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E24E0A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E24E0A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E24E0A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E24E0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E24E0A" w:rsidRDefault="006D6027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Сімдесята</w:t>
      </w:r>
      <w:r w:rsidR="006A484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E24E0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5D04D9" w:rsidRPr="00E24E0A" w:rsidTr="003B7EFE">
        <w:tc>
          <w:tcPr>
            <w:tcW w:w="4826" w:type="dxa"/>
          </w:tcPr>
          <w:p w:rsidR="005D04D9" w:rsidRPr="00E24E0A" w:rsidRDefault="00DF7169" w:rsidP="006D6027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6D602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02</w:t>
            </w:r>
            <w:r w:rsidR="00DA7317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6D602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квітня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6D602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5D04D9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E24E0A" w:rsidRDefault="005D04D9" w:rsidP="006D6027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AF02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2546</w:t>
            </w:r>
            <w:bookmarkStart w:id="0" w:name="_GoBack"/>
            <w:bookmarkEnd w:id="0"/>
            <w:r w:rsidR="00905F36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6D602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E24E0A" w:rsidTr="003B7EFE">
        <w:tc>
          <w:tcPr>
            <w:tcW w:w="9652" w:type="dxa"/>
            <w:gridSpan w:val="2"/>
          </w:tcPr>
          <w:p w:rsidR="005D04D9" w:rsidRPr="00E24E0A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24E0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E24E0A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E24E0A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547B3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погодження тарифікаційного списку, затвердження </w:t>
      </w:r>
    </w:p>
    <w:p w:rsidR="00973AC9" w:rsidRPr="00E24E0A" w:rsidRDefault="00DF7169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штатного розпису</w:t>
      </w:r>
      <w:r w:rsidR="002A2E4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 структури</w:t>
      </w: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973AC9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комунального закладу </w:t>
      </w:r>
    </w:p>
    <w:p w:rsidR="00973AC9" w:rsidRPr="00E24E0A" w:rsidRDefault="00973AC9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дошкільної освіти «Центр розвитку дитини </w:t>
      </w:r>
    </w:p>
    <w:p w:rsidR="00753EC3" w:rsidRPr="00E24E0A" w:rsidRDefault="00973AC9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«Барвінок» Петрівської сільської ради</w:t>
      </w:r>
    </w:p>
    <w:p w:rsidR="00DF7169" w:rsidRPr="00E24E0A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Default="00146984" w:rsidP="00146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46984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дошкільну освіту», Порядку складання, розгляду, затвердження та основні вимоги до виконання кошторисів бюджетних установ, затвердженого постановою Кабінету Міністрів України від 28.02.2002                  № 228, керуючись Постановою Кабінету Міністрів України від 08.11.2024 № 1286 «Деякі питання оплати праці педагогічних працівників закладів загальної середньої освіти», Наказом Міністерства освіти України від 27.01.2025 № 100 «Про внесення змін у додаток 9 до наказу Міністерства освіти і науки України від 26 вересня 2005 року № 557», Типовими штатними нормативами дошкільних навчальних закладів, затвердженими Наказом Міністерства освіти і науки України від 04.11.2010 № 1055,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510794" w:rsidRPr="00D4702B" w:rsidRDefault="00510794" w:rsidP="00146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26"/>
          <w:lang w:val="uk-UA"/>
        </w:rPr>
      </w:pPr>
    </w:p>
    <w:p w:rsidR="000B4923" w:rsidRPr="00E24E0A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D4702B" w:rsidRDefault="00EE1A76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16"/>
          <w:szCs w:val="26"/>
          <w:lang w:val="uk-UA"/>
        </w:rPr>
      </w:pPr>
    </w:p>
    <w:p w:rsidR="001A51E8" w:rsidRPr="001A51E8" w:rsidRDefault="001A51E8" w:rsidP="001A51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1. Затвердити штатний розпис </w:t>
      </w:r>
      <w:r w:rsidR="002A2E40">
        <w:rPr>
          <w:rFonts w:ascii="Times New Roman" w:hAnsi="Times New Roman" w:cs="Times New Roman"/>
          <w:sz w:val="26"/>
          <w:szCs w:val="26"/>
          <w:lang w:val="uk-UA"/>
        </w:rPr>
        <w:t xml:space="preserve">та структуру </w:t>
      </w:r>
      <w:r w:rsidRPr="001A51E8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«Центр розвитку дитини «Барвінок» Петр</w:t>
      </w:r>
      <w:r w:rsidR="004348E8">
        <w:rPr>
          <w:rFonts w:ascii="Times New Roman" w:hAnsi="Times New Roman" w:cs="Times New Roman"/>
          <w:sz w:val="26"/>
          <w:szCs w:val="26"/>
          <w:lang w:val="uk-UA"/>
        </w:rPr>
        <w:t>івської сільської ради, що додаю</w:t>
      </w:r>
      <w:r w:rsidRPr="001A51E8">
        <w:rPr>
          <w:rFonts w:ascii="Times New Roman" w:hAnsi="Times New Roman" w:cs="Times New Roman"/>
          <w:sz w:val="26"/>
          <w:szCs w:val="26"/>
          <w:lang w:val="uk-UA"/>
        </w:rPr>
        <w:t>ться.</w:t>
      </w:r>
    </w:p>
    <w:p w:rsidR="001A51E8" w:rsidRPr="001A51E8" w:rsidRDefault="001A51E8" w:rsidP="001A51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A51E8">
        <w:rPr>
          <w:rFonts w:ascii="Times New Roman" w:hAnsi="Times New Roman" w:cs="Times New Roman"/>
          <w:sz w:val="26"/>
          <w:szCs w:val="26"/>
          <w:lang w:val="uk-UA"/>
        </w:rPr>
        <w:t>2. Погодити тарифікаційний список комунального закладу дошкільної освіти «Центр розвитку дитини «Барвінок» Петрівської сільської ради, що додається.</w:t>
      </w:r>
    </w:p>
    <w:p w:rsidR="001A51E8" w:rsidRDefault="001A51E8" w:rsidP="001A51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3. </w:t>
      </w:r>
      <w:r>
        <w:rPr>
          <w:rFonts w:ascii="Times New Roman" w:hAnsi="Times New Roman" w:cs="Times New Roman"/>
          <w:sz w:val="26"/>
          <w:szCs w:val="26"/>
          <w:lang w:val="uk-UA"/>
        </w:rPr>
        <w:t>Директору</w:t>
      </w:r>
      <w:r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 комунального закладу дошкільної освіти «Центр розвитку дитини «Барвінок» Петрівської сільської ради затвердити погоджений Петрівською сільською радою тарифікаційний список комунального закладу дошкільної освіти «Центр розвитку дитини «Барвінок» Петрівської сільської ради.</w:t>
      </w:r>
    </w:p>
    <w:p w:rsidR="001103C4" w:rsidRDefault="001A51E8" w:rsidP="003B0D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4. 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>Визнати</w:t>
      </w:r>
      <w:r w:rsidR="00074183">
        <w:rPr>
          <w:rFonts w:ascii="Times New Roman" w:hAnsi="Times New Roman" w:cs="Times New Roman"/>
          <w:sz w:val="26"/>
          <w:szCs w:val="26"/>
          <w:lang w:val="uk-UA"/>
        </w:rPr>
        <w:t xml:space="preserve"> таким, що втратил</w:t>
      </w:r>
      <w:r w:rsidR="00D4702B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="000F4926">
        <w:rPr>
          <w:rFonts w:ascii="Times New Roman" w:hAnsi="Times New Roman" w:cs="Times New Roman"/>
          <w:sz w:val="26"/>
          <w:szCs w:val="26"/>
          <w:lang w:val="uk-UA"/>
        </w:rPr>
        <w:t xml:space="preserve"> чинність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рішення Петрівської сі</w:t>
      </w:r>
      <w:r w:rsidR="00824E3D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973AC9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ради </w:t>
      </w:r>
      <w:r w:rsidR="00AF443A" w:rsidRPr="00AF443A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 w:rsidR="006D6027">
        <w:rPr>
          <w:rFonts w:ascii="Times New Roman" w:hAnsi="Times New Roman" w:cs="Times New Roman"/>
          <w:sz w:val="26"/>
          <w:szCs w:val="26"/>
          <w:lang w:val="uk-UA"/>
        </w:rPr>
        <w:t xml:space="preserve">21.02.2025 </w:t>
      </w:r>
      <w:r w:rsidR="00AF443A" w:rsidRPr="00AF443A">
        <w:rPr>
          <w:rFonts w:ascii="Times New Roman" w:hAnsi="Times New Roman" w:cs="Times New Roman"/>
          <w:sz w:val="26"/>
          <w:szCs w:val="26"/>
          <w:lang w:val="uk-UA"/>
        </w:rPr>
        <w:t xml:space="preserve">№ </w:t>
      </w:r>
      <w:r w:rsidR="006D6027">
        <w:rPr>
          <w:rFonts w:ascii="Times New Roman" w:hAnsi="Times New Roman" w:cs="Times New Roman"/>
          <w:sz w:val="26"/>
          <w:szCs w:val="26"/>
          <w:lang w:val="uk-UA"/>
        </w:rPr>
        <w:t>2490</w:t>
      </w:r>
      <w:r w:rsidR="00AF443A" w:rsidRPr="00AF443A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="003B0D1D" w:rsidRPr="003B0D1D">
        <w:rPr>
          <w:rFonts w:ascii="Times New Roman" w:hAnsi="Times New Roman" w:cs="Times New Roman"/>
          <w:sz w:val="26"/>
          <w:szCs w:val="26"/>
          <w:lang w:val="uk-UA"/>
        </w:rPr>
        <w:t>Про погодження тарифікаційного списку, затвердження штатного розпису та структури комунального закладу дошкільної освіти «Центр розвитку дитини «Барвінок» Петрівської сільської ради</w:t>
      </w:r>
      <w:r w:rsidR="002A2E40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6D6027" w:rsidRPr="00C73872" w:rsidRDefault="006D6027" w:rsidP="006D60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C73872">
        <w:rPr>
          <w:rFonts w:ascii="Times New Roman" w:hAnsi="Times New Roman" w:cs="Times New Roman"/>
          <w:sz w:val="26"/>
          <w:szCs w:val="26"/>
          <w:lang w:val="uk-UA"/>
        </w:rPr>
        <w:t>. Встановити педагогічним працівникам комунального закладу дошкільної освіти «Центр розвитку дитини «Барвінок» Петрівської сільської ради доплату за роботу в несприятливих умовах праці у розмірі 1300 гривень.</w:t>
      </w:r>
    </w:p>
    <w:p w:rsidR="00905F36" w:rsidRPr="00E24E0A" w:rsidRDefault="006D6027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набирає чинності з 01 </w:t>
      </w:r>
      <w:r>
        <w:rPr>
          <w:rFonts w:ascii="Times New Roman" w:hAnsi="Times New Roman" w:cs="Times New Roman"/>
          <w:sz w:val="26"/>
          <w:szCs w:val="26"/>
          <w:lang w:val="uk-UA"/>
        </w:rPr>
        <w:t>квіт</w:t>
      </w:r>
      <w:r w:rsidR="00D4702B">
        <w:rPr>
          <w:rFonts w:ascii="Times New Roman" w:hAnsi="Times New Roman" w:cs="Times New Roman"/>
          <w:sz w:val="26"/>
          <w:szCs w:val="26"/>
          <w:lang w:val="uk-UA"/>
        </w:rPr>
        <w:t xml:space="preserve">ня 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D4702B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E24E0A" w:rsidRDefault="006D6027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7</w:t>
      </w:r>
      <w:r w:rsidR="00011871" w:rsidRPr="00E24E0A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D04D9" w:rsidRPr="00510794" w:rsidRDefault="005D04D9" w:rsidP="005D04D9">
      <w:pPr>
        <w:spacing w:after="0" w:line="240" w:lineRule="auto"/>
        <w:rPr>
          <w:rFonts w:ascii="Times New Roman" w:hAnsi="Times New Roman" w:cs="Times New Roman"/>
          <w:sz w:val="20"/>
          <w:szCs w:val="26"/>
          <w:lang w:val="uk-UA"/>
        </w:rPr>
      </w:pPr>
    </w:p>
    <w:p w:rsidR="00E24E0A" w:rsidRPr="00510794" w:rsidRDefault="00E24E0A" w:rsidP="005D04D9">
      <w:pPr>
        <w:spacing w:after="0" w:line="240" w:lineRule="auto"/>
        <w:rPr>
          <w:rFonts w:ascii="Times New Roman" w:hAnsi="Times New Roman" w:cs="Times New Roman"/>
          <w:sz w:val="20"/>
          <w:szCs w:val="26"/>
          <w:lang w:val="uk-UA"/>
        </w:rPr>
      </w:pPr>
    </w:p>
    <w:p w:rsidR="003B7EFE" w:rsidRPr="00E24E0A" w:rsidRDefault="005D04D9" w:rsidP="00E24E0A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</w:t>
      </w:r>
      <w:r w:rsidR="000F492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</w:t>
      </w:r>
      <w:r w:rsidR="0017442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</w:t>
      </w:r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r w:rsidR="00547B3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proofErr w:type="spellStart"/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E24E0A" w:rsidSect="00510794">
      <w:pgSz w:w="11906" w:h="16838"/>
      <w:pgMar w:top="426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74183"/>
    <w:rsid w:val="000B4923"/>
    <w:rsid w:val="000C696E"/>
    <w:rsid w:val="000F4926"/>
    <w:rsid w:val="001103C4"/>
    <w:rsid w:val="00121F08"/>
    <w:rsid w:val="00130364"/>
    <w:rsid w:val="00146984"/>
    <w:rsid w:val="00174425"/>
    <w:rsid w:val="001A4CE4"/>
    <w:rsid w:val="001A51E8"/>
    <w:rsid w:val="001B08F1"/>
    <w:rsid w:val="002057CB"/>
    <w:rsid w:val="00206CEF"/>
    <w:rsid w:val="00273530"/>
    <w:rsid w:val="002A2E40"/>
    <w:rsid w:val="002C5E7F"/>
    <w:rsid w:val="002F45B6"/>
    <w:rsid w:val="00341A27"/>
    <w:rsid w:val="003B0D1D"/>
    <w:rsid w:val="003B7EFE"/>
    <w:rsid w:val="00432A42"/>
    <w:rsid w:val="004348E8"/>
    <w:rsid w:val="004A3475"/>
    <w:rsid w:val="00510794"/>
    <w:rsid w:val="00531DA5"/>
    <w:rsid w:val="00547B31"/>
    <w:rsid w:val="00583B34"/>
    <w:rsid w:val="005D04D9"/>
    <w:rsid w:val="00677119"/>
    <w:rsid w:val="00682FE6"/>
    <w:rsid w:val="006A484C"/>
    <w:rsid w:val="006D6027"/>
    <w:rsid w:val="00753EC3"/>
    <w:rsid w:val="00790F47"/>
    <w:rsid w:val="00796C0E"/>
    <w:rsid w:val="007F56E2"/>
    <w:rsid w:val="00824E3D"/>
    <w:rsid w:val="008C463B"/>
    <w:rsid w:val="008E20B7"/>
    <w:rsid w:val="009053B9"/>
    <w:rsid w:val="00905F36"/>
    <w:rsid w:val="00973AC9"/>
    <w:rsid w:val="00985551"/>
    <w:rsid w:val="009F72C5"/>
    <w:rsid w:val="00A750E8"/>
    <w:rsid w:val="00AC1E3C"/>
    <w:rsid w:val="00AD02A2"/>
    <w:rsid w:val="00AF028F"/>
    <w:rsid w:val="00AF443A"/>
    <w:rsid w:val="00B04BFF"/>
    <w:rsid w:val="00CA07BD"/>
    <w:rsid w:val="00D041A3"/>
    <w:rsid w:val="00D4702B"/>
    <w:rsid w:val="00DA7317"/>
    <w:rsid w:val="00DF7169"/>
    <w:rsid w:val="00E24E0A"/>
    <w:rsid w:val="00E31D1C"/>
    <w:rsid w:val="00E459A0"/>
    <w:rsid w:val="00EE1A76"/>
    <w:rsid w:val="00EF43A8"/>
    <w:rsid w:val="00EF708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1829</Words>
  <Characters>1043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53</cp:revision>
  <cp:lastPrinted>2022-12-26T14:07:00Z</cp:lastPrinted>
  <dcterms:created xsi:type="dcterms:W3CDTF">2020-11-18T08:54:00Z</dcterms:created>
  <dcterms:modified xsi:type="dcterms:W3CDTF">2025-04-04T07:07:00Z</dcterms:modified>
</cp:coreProperties>
</file>