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CF0" w:rsidRPr="005D04D9" w:rsidRDefault="00C14CF0" w:rsidP="00C14CF0">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2D8F986E" wp14:editId="78D78F5F">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C14CF0" w:rsidRPr="005D04D9" w:rsidRDefault="00C14CF0" w:rsidP="00C14CF0">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C14CF0" w:rsidRPr="005D04D9" w:rsidRDefault="00C14CF0" w:rsidP="00C14CF0">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C14CF0" w:rsidRPr="005D04D9" w:rsidRDefault="00C14CF0" w:rsidP="00C14CF0">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Друга сесія восьмого</w:t>
      </w:r>
      <w:r w:rsidRPr="005D04D9">
        <w:rPr>
          <w:rFonts w:ascii="Times New Roman" w:eastAsia="Times New Roman" w:hAnsi="Times New Roman" w:cs="Times New Roman"/>
          <w:b/>
          <w:sz w:val="28"/>
          <w:szCs w:val="28"/>
          <w:lang w:val="uk-UA" w:eastAsia="ru-RU"/>
        </w:rPr>
        <w:t xml:space="preserve"> скликання</w:t>
      </w:r>
    </w:p>
    <w:p w:rsidR="00C14CF0" w:rsidRPr="005D04D9" w:rsidRDefault="00C14CF0" w:rsidP="00C14CF0">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89"/>
        <w:gridCol w:w="4666"/>
      </w:tblGrid>
      <w:tr w:rsidR="00C14CF0" w:rsidRPr="005D04D9" w:rsidTr="00BC0F1D">
        <w:tc>
          <w:tcPr>
            <w:tcW w:w="4826" w:type="dxa"/>
          </w:tcPr>
          <w:p w:rsidR="00C14CF0" w:rsidRPr="005D04D9" w:rsidRDefault="00C14CF0" w:rsidP="00BC0F1D">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«25» грудня</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C14CF0" w:rsidRPr="005D04D9" w:rsidRDefault="00C14CF0" w:rsidP="00422DB2">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422DB2">
              <w:rPr>
                <w:rFonts w:ascii="Times New Roman" w:eastAsia="Times New Roman" w:hAnsi="Times New Roman" w:cs="Times New Roman"/>
                <w:b/>
                <w:sz w:val="28"/>
                <w:szCs w:val="28"/>
                <w:lang w:val="uk-UA" w:eastAsia="ru-RU"/>
              </w:rPr>
              <w:t xml:space="preserve"> 35</w:t>
            </w:r>
          </w:p>
        </w:tc>
      </w:tr>
      <w:tr w:rsidR="00C14CF0" w:rsidRPr="005D04D9" w:rsidTr="00BC0F1D">
        <w:tc>
          <w:tcPr>
            <w:tcW w:w="9652" w:type="dxa"/>
            <w:gridSpan w:val="2"/>
          </w:tcPr>
          <w:p w:rsidR="00C14CF0" w:rsidRPr="005D04D9" w:rsidRDefault="00C14CF0" w:rsidP="00BC0F1D">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C14CF0" w:rsidRPr="005D04D9" w:rsidRDefault="00C14CF0" w:rsidP="00BC0F1D">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C14CF0" w:rsidRDefault="00C14CF0" w:rsidP="00C14CF0">
      <w:pPr>
        <w:spacing w:after="0" w:line="240" w:lineRule="auto"/>
        <w:rPr>
          <w:rFonts w:ascii="Times New Roman" w:hAnsi="Times New Roman" w:cs="Times New Roman"/>
          <w:b/>
          <w:i/>
          <w:sz w:val="28"/>
          <w:szCs w:val="28"/>
          <w:lang w:val="uk-UA"/>
        </w:rPr>
      </w:pPr>
    </w:p>
    <w:p w:rsidR="00D56993" w:rsidRDefault="00C14CF0" w:rsidP="00C14CF0">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D56993">
        <w:rPr>
          <w:rFonts w:ascii="Times New Roman" w:hAnsi="Times New Roman" w:cs="Times New Roman"/>
          <w:b/>
          <w:i/>
          <w:sz w:val="28"/>
          <w:szCs w:val="28"/>
          <w:lang w:val="uk-UA"/>
        </w:rPr>
        <w:t>прийняття об’єктів</w:t>
      </w:r>
      <w:r>
        <w:rPr>
          <w:rFonts w:ascii="Times New Roman" w:hAnsi="Times New Roman" w:cs="Times New Roman"/>
          <w:b/>
          <w:i/>
          <w:sz w:val="28"/>
          <w:szCs w:val="28"/>
          <w:lang w:val="uk-UA"/>
        </w:rPr>
        <w:t xml:space="preserve"> </w:t>
      </w:r>
      <w:r w:rsidR="00D56993">
        <w:rPr>
          <w:rFonts w:ascii="Times New Roman" w:hAnsi="Times New Roman" w:cs="Times New Roman"/>
          <w:b/>
          <w:i/>
          <w:sz w:val="28"/>
          <w:szCs w:val="28"/>
          <w:lang w:val="uk-UA"/>
        </w:rPr>
        <w:t xml:space="preserve">комунальної власності </w:t>
      </w:r>
    </w:p>
    <w:p w:rsidR="00D56993" w:rsidRDefault="00C14CF0" w:rsidP="00C14CF0">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комунального закладу</w:t>
      </w:r>
      <w:r w:rsidR="00D56993">
        <w:rPr>
          <w:rFonts w:ascii="Times New Roman" w:hAnsi="Times New Roman" w:cs="Times New Roman"/>
          <w:b/>
          <w:i/>
          <w:sz w:val="28"/>
          <w:szCs w:val="28"/>
          <w:lang w:val="uk-UA"/>
        </w:rPr>
        <w:t xml:space="preserve"> </w:t>
      </w:r>
      <w:r>
        <w:rPr>
          <w:rFonts w:ascii="Times New Roman" w:hAnsi="Times New Roman" w:cs="Times New Roman"/>
          <w:b/>
          <w:i/>
          <w:sz w:val="28"/>
          <w:szCs w:val="28"/>
          <w:lang w:val="uk-UA"/>
        </w:rPr>
        <w:t>Вишгородської районної ради</w:t>
      </w:r>
    </w:p>
    <w:p w:rsidR="00D56993" w:rsidRDefault="00C14CF0" w:rsidP="00C14CF0">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«Центр соціальної</w:t>
      </w:r>
      <w:r w:rsidR="00D56993">
        <w:rPr>
          <w:rFonts w:ascii="Times New Roman" w:hAnsi="Times New Roman" w:cs="Times New Roman"/>
          <w:b/>
          <w:i/>
          <w:sz w:val="28"/>
          <w:szCs w:val="28"/>
          <w:lang w:val="uk-UA"/>
        </w:rPr>
        <w:t xml:space="preserve"> </w:t>
      </w:r>
      <w:r w:rsidR="002617DD">
        <w:rPr>
          <w:rFonts w:ascii="Times New Roman" w:hAnsi="Times New Roman" w:cs="Times New Roman"/>
          <w:b/>
          <w:i/>
          <w:sz w:val="28"/>
          <w:szCs w:val="28"/>
          <w:lang w:val="uk-UA"/>
        </w:rPr>
        <w:t>п</w:t>
      </w:r>
      <w:r>
        <w:rPr>
          <w:rFonts w:ascii="Times New Roman" w:hAnsi="Times New Roman" w:cs="Times New Roman"/>
          <w:b/>
          <w:i/>
          <w:sz w:val="28"/>
          <w:szCs w:val="28"/>
          <w:lang w:val="uk-UA"/>
        </w:rPr>
        <w:t xml:space="preserve">ідтримки </w:t>
      </w:r>
      <w:r w:rsidR="002617DD">
        <w:rPr>
          <w:rFonts w:ascii="Times New Roman" w:hAnsi="Times New Roman" w:cs="Times New Roman"/>
          <w:b/>
          <w:i/>
          <w:sz w:val="28"/>
          <w:szCs w:val="28"/>
          <w:lang w:val="uk-UA"/>
        </w:rPr>
        <w:t xml:space="preserve">дітей та сімей </w:t>
      </w:r>
    </w:p>
    <w:p w:rsidR="00C14CF0" w:rsidRPr="002617DD" w:rsidRDefault="002617DD" w:rsidP="00C14CF0">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«ТЕРИТОРІЯ ДОБРА»</w:t>
      </w:r>
    </w:p>
    <w:p w:rsidR="00C14CF0" w:rsidRDefault="00C14CF0" w:rsidP="00C14CF0">
      <w:pPr>
        <w:spacing w:after="0" w:line="240" w:lineRule="auto"/>
        <w:rPr>
          <w:rFonts w:ascii="Times New Roman" w:hAnsi="Times New Roman" w:cs="Times New Roman"/>
          <w:b/>
          <w:i/>
          <w:sz w:val="28"/>
          <w:szCs w:val="28"/>
          <w:lang w:val="uk-UA"/>
        </w:rPr>
      </w:pPr>
    </w:p>
    <w:p w:rsidR="00C14CF0" w:rsidRDefault="00D56993" w:rsidP="00D56993">
      <w:pPr>
        <w:spacing w:after="0" w:line="240" w:lineRule="auto"/>
        <w:ind w:firstLine="851"/>
        <w:jc w:val="both"/>
        <w:rPr>
          <w:rFonts w:ascii="Times New Roman" w:hAnsi="Times New Roman" w:cs="Times New Roman"/>
          <w:sz w:val="28"/>
          <w:szCs w:val="28"/>
          <w:lang w:val="uk-UA"/>
        </w:rPr>
      </w:pPr>
      <w:r w:rsidRPr="00D56993">
        <w:rPr>
          <w:rFonts w:ascii="Times New Roman" w:hAnsi="Times New Roman" w:cs="Times New Roman"/>
          <w:sz w:val="28"/>
          <w:szCs w:val="28"/>
          <w:lang w:val="uk-UA"/>
        </w:rPr>
        <w:t>Відповідно до 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 сільська рада</w:t>
      </w:r>
    </w:p>
    <w:p w:rsidR="00D56993" w:rsidRDefault="00D56993" w:rsidP="00C14CF0">
      <w:pPr>
        <w:spacing w:after="0" w:line="240" w:lineRule="auto"/>
        <w:jc w:val="both"/>
        <w:rPr>
          <w:rFonts w:ascii="Times New Roman" w:hAnsi="Times New Roman" w:cs="Times New Roman"/>
          <w:sz w:val="28"/>
          <w:szCs w:val="28"/>
          <w:lang w:val="uk-UA"/>
        </w:rPr>
      </w:pPr>
    </w:p>
    <w:p w:rsidR="00C14CF0" w:rsidRDefault="00C14CF0" w:rsidP="00C14CF0">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D56993" w:rsidRDefault="00D56993" w:rsidP="00D56993">
      <w:pPr>
        <w:spacing w:after="0" w:line="240" w:lineRule="auto"/>
        <w:rPr>
          <w:rFonts w:ascii="Times New Roman" w:hAnsi="Times New Roman" w:cs="Times New Roman"/>
          <w:b/>
          <w:sz w:val="28"/>
          <w:szCs w:val="28"/>
          <w:lang w:val="uk-UA"/>
        </w:rPr>
      </w:pPr>
    </w:p>
    <w:p w:rsidR="00D56993" w:rsidRDefault="00D56993" w:rsidP="00D5699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DA7317">
        <w:rPr>
          <w:rFonts w:ascii="Times New Roman" w:hAnsi="Times New Roman" w:cs="Times New Roman"/>
          <w:sz w:val="28"/>
          <w:szCs w:val="28"/>
          <w:lang w:val="uk-UA"/>
        </w:rPr>
        <w:t>Безоплатно прийняти до комунальної власності Петрівської сіль</w:t>
      </w:r>
      <w:r>
        <w:rPr>
          <w:rFonts w:ascii="Times New Roman" w:hAnsi="Times New Roman" w:cs="Times New Roman"/>
          <w:sz w:val="28"/>
          <w:szCs w:val="28"/>
          <w:lang w:val="uk-UA"/>
        </w:rPr>
        <w:t xml:space="preserve">ської </w:t>
      </w:r>
      <w:r w:rsidRPr="00DA7317">
        <w:rPr>
          <w:rFonts w:ascii="Times New Roman" w:hAnsi="Times New Roman" w:cs="Times New Roman"/>
          <w:sz w:val="28"/>
          <w:szCs w:val="28"/>
          <w:lang w:val="uk-UA"/>
        </w:rPr>
        <w:t xml:space="preserve">територіальної громади </w:t>
      </w:r>
      <w:r>
        <w:rPr>
          <w:rFonts w:ascii="Times New Roman" w:hAnsi="Times New Roman" w:cs="Times New Roman"/>
          <w:sz w:val="28"/>
          <w:szCs w:val="28"/>
          <w:lang w:val="uk-UA"/>
        </w:rPr>
        <w:t xml:space="preserve">в особі Петрівської сільської ради </w:t>
      </w:r>
      <w:r w:rsidRPr="00DA7317">
        <w:rPr>
          <w:rFonts w:ascii="Times New Roman" w:hAnsi="Times New Roman" w:cs="Times New Roman"/>
          <w:sz w:val="28"/>
          <w:szCs w:val="28"/>
          <w:lang w:val="uk-UA"/>
        </w:rPr>
        <w:t>із спільної комун</w:t>
      </w:r>
      <w:r>
        <w:rPr>
          <w:rFonts w:ascii="Times New Roman" w:hAnsi="Times New Roman" w:cs="Times New Roman"/>
          <w:sz w:val="28"/>
          <w:szCs w:val="28"/>
          <w:lang w:val="uk-UA"/>
        </w:rPr>
        <w:t xml:space="preserve">альної власності територіальних </w:t>
      </w:r>
      <w:r w:rsidRPr="00DA7317">
        <w:rPr>
          <w:rFonts w:ascii="Times New Roman" w:hAnsi="Times New Roman" w:cs="Times New Roman"/>
          <w:sz w:val="28"/>
          <w:szCs w:val="28"/>
          <w:lang w:val="uk-UA"/>
        </w:rPr>
        <w:t xml:space="preserve">громад сіл, селища, міста Вишгородського району </w:t>
      </w:r>
      <w:r>
        <w:rPr>
          <w:rFonts w:ascii="Times New Roman" w:hAnsi="Times New Roman" w:cs="Times New Roman"/>
          <w:sz w:val="28"/>
          <w:szCs w:val="28"/>
          <w:lang w:val="uk-UA"/>
        </w:rPr>
        <w:t xml:space="preserve">в особі Вишгородської районної ради </w:t>
      </w:r>
      <w:r w:rsidRPr="00DA7317">
        <w:rPr>
          <w:rFonts w:ascii="Times New Roman" w:hAnsi="Times New Roman" w:cs="Times New Roman"/>
          <w:sz w:val="28"/>
          <w:szCs w:val="28"/>
          <w:lang w:val="uk-UA"/>
        </w:rPr>
        <w:t>об’єкти комунально</w:t>
      </w:r>
      <w:r>
        <w:rPr>
          <w:rFonts w:ascii="Times New Roman" w:hAnsi="Times New Roman" w:cs="Times New Roman"/>
          <w:sz w:val="28"/>
          <w:szCs w:val="28"/>
          <w:lang w:val="uk-UA"/>
        </w:rPr>
        <w:t xml:space="preserve">ї </w:t>
      </w:r>
      <w:r w:rsidRPr="00DA7317">
        <w:rPr>
          <w:rFonts w:ascii="Times New Roman" w:hAnsi="Times New Roman" w:cs="Times New Roman"/>
          <w:sz w:val="28"/>
          <w:szCs w:val="28"/>
          <w:lang w:val="uk-UA"/>
        </w:rPr>
        <w:t xml:space="preserve">власності </w:t>
      </w:r>
      <w:r>
        <w:rPr>
          <w:rFonts w:ascii="Times New Roman" w:hAnsi="Times New Roman" w:cs="Times New Roman"/>
          <w:sz w:val="28"/>
          <w:szCs w:val="28"/>
          <w:lang w:val="uk-UA"/>
        </w:rPr>
        <w:t xml:space="preserve">у вигляді «Комунальний заклад Вишгородської районної ради </w:t>
      </w:r>
      <w:r w:rsidRPr="00D56993">
        <w:rPr>
          <w:rFonts w:ascii="Times New Roman" w:hAnsi="Times New Roman" w:cs="Times New Roman"/>
          <w:sz w:val="28"/>
          <w:szCs w:val="28"/>
          <w:lang w:val="uk-UA"/>
        </w:rPr>
        <w:t>«Центр соціальної підтримки дітей т</w:t>
      </w:r>
      <w:r>
        <w:rPr>
          <w:rFonts w:ascii="Times New Roman" w:hAnsi="Times New Roman" w:cs="Times New Roman"/>
          <w:sz w:val="28"/>
          <w:szCs w:val="28"/>
          <w:lang w:val="uk-UA"/>
        </w:rPr>
        <w:t xml:space="preserve">а сімей </w:t>
      </w:r>
      <w:r w:rsidRPr="00D56993">
        <w:rPr>
          <w:rFonts w:ascii="Times New Roman" w:hAnsi="Times New Roman" w:cs="Times New Roman"/>
          <w:sz w:val="28"/>
          <w:szCs w:val="28"/>
          <w:lang w:val="uk-UA"/>
        </w:rPr>
        <w:t>«ТЕРИТОРІЯ ДОБРА»</w:t>
      </w:r>
      <w:r>
        <w:rPr>
          <w:rFonts w:ascii="Times New Roman" w:hAnsi="Times New Roman" w:cs="Times New Roman"/>
          <w:sz w:val="28"/>
          <w:szCs w:val="28"/>
          <w:lang w:val="uk-UA"/>
        </w:rPr>
        <w:t xml:space="preserve">» </w:t>
      </w:r>
      <w:r w:rsidRPr="00121F08">
        <w:rPr>
          <w:rFonts w:ascii="Times New Roman" w:hAnsi="Times New Roman" w:cs="Times New Roman"/>
          <w:sz w:val="28"/>
          <w:szCs w:val="28"/>
          <w:lang w:val="uk-UA"/>
        </w:rPr>
        <w:t xml:space="preserve">(код ЄДРПОУ </w:t>
      </w:r>
      <w:r w:rsidRPr="00D56993">
        <w:rPr>
          <w:rFonts w:ascii="Times New Roman" w:hAnsi="Times New Roman" w:cs="Times New Roman"/>
          <w:sz w:val="28"/>
          <w:szCs w:val="28"/>
          <w:lang w:val="uk-UA"/>
        </w:rPr>
        <w:t>26247241</w:t>
      </w:r>
      <w:r w:rsidRPr="00121F08">
        <w:rPr>
          <w:rFonts w:ascii="Times New Roman" w:hAnsi="Times New Roman" w:cs="Times New Roman"/>
          <w:sz w:val="28"/>
          <w:szCs w:val="28"/>
          <w:lang w:val="uk-UA"/>
        </w:rPr>
        <w:t>).</w:t>
      </w:r>
    </w:p>
    <w:p w:rsidR="00D56993" w:rsidRDefault="00D56993" w:rsidP="00D56993">
      <w:pPr>
        <w:spacing w:after="0" w:line="240" w:lineRule="auto"/>
        <w:ind w:firstLine="851"/>
        <w:jc w:val="both"/>
        <w:rPr>
          <w:rFonts w:ascii="Times New Roman" w:hAnsi="Times New Roman" w:cs="Times New Roman"/>
          <w:sz w:val="28"/>
          <w:szCs w:val="28"/>
          <w:lang w:val="uk-UA"/>
        </w:rPr>
      </w:pPr>
    </w:p>
    <w:p w:rsidR="00D56993" w:rsidRDefault="00D56993" w:rsidP="00D5699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Безоплатно прийняти до </w:t>
      </w:r>
      <w:r w:rsidRPr="00121F08">
        <w:rPr>
          <w:rFonts w:ascii="Times New Roman" w:hAnsi="Times New Roman" w:cs="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cs="Times New Roman"/>
          <w:sz w:val="28"/>
          <w:szCs w:val="28"/>
          <w:lang w:val="uk-UA"/>
        </w:rPr>
        <w:t>нерухоме та рухоме майно, закріплене за Комунальним</w:t>
      </w:r>
      <w:r w:rsidRPr="00D56993">
        <w:rPr>
          <w:rFonts w:ascii="Times New Roman" w:hAnsi="Times New Roman" w:cs="Times New Roman"/>
          <w:sz w:val="28"/>
          <w:szCs w:val="28"/>
          <w:lang w:val="uk-UA"/>
        </w:rPr>
        <w:t xml:space="preserve"> заклад</w:t>
      </w:r>
      <w:r>
        <w:rPr>
          <w:rFonts w:ascii="Times New Roman" w:hAnsi="Times New Roman" w:cs="Times New Roman"/>
          <w:sz w:val="28"/>
          <w:szCs w:val="28"/>
          <w:lang w:val="uk-UA"/>
        </w:rPr>
        <w:t>ом</w:t>
      </w:r>
      <w:r w:rsidRPr="00D56993">
        <w:rPr>
          <w:rFonts w:ascii="Times New Roman" w:hAnsi="Times New Roman" w:cs="Times New Roman"/>
          <w:sz w:val="28"/>
          <w:szCs w:val="28"/>
          <w:lang w:val="uk-UA"/>
        </w:rPr>
        <w:t xml:space="preserve"> Вишгородської районної ради «Центр соціальної підтримки дітей та сімей «ТЕРИТОРІЯ ДОБРА»» (код ЄДРПОУ 26247241).</w:t>
      </w:r>
    </w:p>
    <w:p w:rsidR="00D56993" w:rsidRDefault="00D56993" w:rsidP="00D56993">
      <w:pPr>
        <w:spacing w:after="0" w:line="240" w:lineRule="auto"/>
        <w:ind w:firstLine="851"/>
        <w:jc w:val="both"/>
        <w:rPr>
          <w:rFonts w:ascii="Times New Roman" w:hAnsi="Times New Roman" w:cs="Times New Roman"/>
          <w:sz w:val="28"/>
          <w:szCs w:val="28"/>
          <w:lang w:val="uk-UA"/>
        </w:rPr>
      </w:pPr>
    </w:p>
    <w:p w:rsidR="00D56993" w:rsidRDefault="00D56993" w:rsidP="00D5699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 зазначених у пунктах 1, 2 цього рішення, та підписати акт приймання-передачі.</w:t>
      </w:r>
    </w:p>
    <w:p w:rsidR="00D56993" w:rsidRDefault="00D56993" w:rsidP="00D56993">
      <w:pPr>
        <w:spacing w:after="0" w:line="240" w:lineRule="auto"/>
        <w:ind w:firstLine="851"/>
        <w:jc w:val="both"/>
        <w:rPr>
          <w:rFonts w:ascii="Times New Roman" w:hAnsi="Times New Roman" w:cs="Times New Roman"/>
          <w:sz w:val="28"/>
          <w:szCs w:val="28"/>
          <w:lang w:val="uk-UA"/>
        </w:rPr>
      </w:pPr>
    </w:p>
    <w:p w:rsidR="00D56993" w:rsidRDefault="00D56993" w:rsidP="00D56993">
      <w:pPr>
        <w:spacing w:after="0" w:line="240" w:lineRule="auto"/>
        <w:rPr>
          <w:rFonts w:ascii="Times New Roman" w:hAnsi="Times New Roman" w:cs="Times New Roman"/>
          <w:b/>
          <w:sz w:val="28"/>
          <w:szCs w:val="28"/>
          <w:lang w:val="uk-UA"/>
        </w:rPr>
      </w:pPr>
    </w:p>
    <w:p w:rsidR="00D56993" w:rsidRDefault="00D56993" w:rsidP="00C14CF0">
      <w:pPr>
        <w:spacing w:after="0" w:line="240" w:lineRule="auto"/>
        <w:jc w:val="center"/>
        <w:rPr>
          <w:rFonts w:ascii="Times New Roman" w:hAnsi="Times New Roman" w:cs="Times New Roman"/>
          <w:b/>
          <w:sz w:val="28"/>
          <w:szCs w:val="28"/>
          <w:lang w:val="uk-UA"/>
        </w:rPr>
      </w:pPr>
    </w:p>
    <w:p w:rsidR="00D56993" w:rsidRDefault="00D56993" w:rsidP="00C14CF0">
      <w:pPr>
        <w:spacing w:after="0" w:line="240" w:lineRule="auto"/>
        <w:jc w:val="center"/>
        <w:rPr>
          <w:rFonts w:ascii="Times New Roman" w:hAnsi="Times New Roman" w:cs="Times New Roman"/>
          <w:b/>
          <w:sz w:val="28"/>
          <w:szCs w:val="28"/>
          <w:lang w:val="uk-UA"/>
        </w:rPr>
      </w:pPr>
    </w:p>
    <w:p w:rsidR="00C14CF0" w:rsidRDefault="00C14CF0" w:rsidP="00C14CF0">
      <w:pPr>
        <w:spacing w:after="0" w:line="240" w:lineRule="auto"/>
        <w:jc w:val="both"/>
        <w:rPr>
          <w:rFonts w:ascii="Times New Roman" w:hAnsi="Times New Roman" w:cs="Times New Roman"/>
          <w:b/>
          <w:sz w:val="28"/>
          <w:szCs w:val="28"/>
          <w:lang w:val="uk-UA"/>
        </w:rPr>
      </w:pPr>
    </w:p>
    <w:p w:rsidR="00C14CF0" w:rsidRDefault="00D56993" w:rsidP="002617DD">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C14CF0">
        <w:rPr>
          <w:rFonts w:ascii="Times New Roman" w:hAnsi="Times New Roman" w:cs="Times New Roman"/>
          <w:sz w:val="28"/>
          <w:szCs w:val="28"/>
          <w:lang w:val="uk-UA"/>
        </w:rPr>
        <w:t xml:space="preserve">. Змінити назву </w:t>
      </w:r>
      <w:r>
        <w:rPr>
          <w:rFonts w:ascii="Times New Roman" w:hAnsi="Times New Roman" w:cs="Times New Roman"/>
          <w:sz w:val="28"/>
          <w:szCs w:val="28"/>
          <w:lang w:val="uk-UA"/>
        </w:rPr>
        <w:t xml:space="preserve">закладу </w:t>
      </w:r>
      <w:r w:rsidR="00C14CF0">
        <w:rPr>
          <w:rFonts w:ascii="Times New Roman" w:hAnsi="Times New Roman" w:cs="Times New Roman"/>
          <w:sz w:val="28"/>
          <w:szCs w:val="28"/>
          <w:lang w:val="uk-UA"/>
        </w:rPr>
        <w:t>з «</w:t>
      </w:r>
      <w:r w:rsidR="002617DD">
        <w:rPr>
          <w:rFonts w:ascii="Times New Roman" w:hAnsi="Times New Roman" w:cs="Times New Roman"/>
          <w:sz w:val="28"/>
          <w:szCs w:val="28"/>
          <w:lang w:val="uk-UA"/>
        </w:rPr>
        <w:t xml:space="preserve">Комунальний заклад </w:t>
      </w:r>
      <w:r w:rsidR="002617DD" w:rsidRPr="002617DD">
        <w:rPr>
          <w:rFonts w:ascii="Times New Roman" w:hAnsi="Times New Roman" w:cs="Times New Roman"/>
          <w:sz w:val="28"/>
          <w:szCs w:val="28"/>
          <w:lang w:val="uk-UA"/>
        </w:rPr>
        <w:t xml:space="preserve">Вишгородської </w:t>
      </w:r>
      <w:r w:rsidR="002617DD">
        <w:rPr>
          <w:rFonts w:ascii="Times New Roman" w:hAnsi="Times New Roman" w:cs="Times New Roman"/>
          <w:sz w:val="28"/>
          <w:szCs w:val="28"/>
          <w:lang w:val="uk-UA"/>
        </w:rPr>
        <w:t>районної ради «Центр соціальної п</w:t>
      </w:r>
      <w:r w:rsidR="002617DD" w:rsidRPr="002617DD">
        <w:rPr>
          <w:rFonts w:ascii="Times New Roman" w:hAnsi="Times New Roman" w:cs="Times New Roman"/>
          <w:sz w:val="28"/>
          <w:szCs w:val="28"/>
          <w:lang w:val="uk-UA"/>
        </w:rPr>
        <w:t>ідтримки дітей та сімей «ТЕРИТОРІЯ ДОБРА»</w:t>
      </w:r>
      <w:r w:rsidR="00C14CF0">
        <w:rPr>
          <w:rFonts w:ascii="Times New Roman" w:hAnsi="Times New Roman" w:cs="Times New Roman"/>
          <w:sz w:val="28"/>
          <w:szCs w:val="28"/>
          <w:lang w:val="uk-UA"/>
        </w:rPr>
        <w:t xml:space="preserve">» (код ЄДРПОУ </w:t>
      </w:r>
      <w:r w:rsidR="002617DD" w:rsidRPr="002617DD">
        <w:rPr>
          <w:rFonts w:ascii="Times New Roman" w:hAnsi="Times New Roman" w:cs="Times New Roman"/>
          <w:sz w:val="28"/>
          <w:szCs w:val="28"/>
          <w:lang w:val="uk-UA"/>
        </w:rPr>
        <w:t>26247241</w:t>
      </w:r>
      <w:r w:rsidR="00C14CF0">
        <w:rPr>
          <w:rFonts w:ascii="Times New Roman" w:hAnsi="Times New Roman" w:cs="Times New Roman"/>
          <w:sz w:val="28"/>
          <w:szCs w:val="28"/>
          <w:lang w:val="uk-UA"/>
        </w:rPr>
        <w:t>)  на «</w:t>
      </w:r>
      <w:r w:rsidR="002617DD">
        <w:rPr>
          <w:rFonts w:ascii="Times New Roman" w:hAnsi="Times New Roman" w:cs="Times New Roman"/>
          <w:sz w:val="28"/>
          <w:szCs w:val="28"/>
          <w:lang w:val="uk-UA"/>
        </w:rPr>
        <w:t>Комунальний заклад</w:t>
      </w:r>
      <w:r w:rsidR="002617DD" w:rsidRPr="002617DD">
        <w:rPr>
          <w:rFonts w:ascii="Times New Roman" w:hAnsi="Times New Roman" w:cs="Times New Roman"/>
          <w:sz w:val="28"/>
          <w:szCs w:val="28"/>
          <w:lang w:val="uk-UA"/>
        </w:rPr>
        <w:t xml:space="preserve"> </w:t>
      </w:r>
      <w:r w:rsidR="002617DD">
        <w:rPr>
          <w:rFonts w:ascii="Times New Roman" w:hAnsi="Times New Roman" w:cs="Times New Roman"/>
          <w:sz w:val="28"/>
          <w:szCs w:val="28"/>
          <w:lang w:val="uk-UA"/>
        </w:rPr>
        <w:t>Петрівської сільської</w:t>
      </w:r>
      <w:r w:rsidR="002617DD" w:rsidRPr="002617DD">
        <w:rPr>
          <w:rFonts w:ascii="Times New Roman" w:hAnsi="Times New Roman" w:cs="Times New Roman"/>
          <w:sz w:val="28"/>
          <w:szCs w:val="28"/>
          <w:lang w:val="uk-UA"/>
        </w:rPr>
        <w:t xml:space="preserve"> ради «Центр соціальної підтримки дітей та сімей «ТЕРИТОРІЯ ДОБРА</w:t>
      </w:r>
      <w:r w:rsidR="00C14CF0">
        <w:rPr>
          <w:rFonts w:ascii="Times New Roman" w:hAnsi="Times New Roman" w:cs="Times New Roman"/>
          <w:sz w:val="28"/>
          <w:szCs w:val="28"/>
          <w:lang w:val="uk-UA"/>
        </w:rPr>
        <w:t>»».</w:t>
      </w:r>
    </w:p>
    <w:p w:rsidR="00D56993" w:rsidRDefault="00D56993" w:rsidP="002617DD">
      <w:pPr>
        <w:spacing w:after="0" w:line="240" w:lineRule="auto"/>
        <w:ind w:firstLine="851"/>
        <w:jc w:val="both"/>
        <w:rPr>
          <w:rFonts w:ascii="Times New Roman" w:hAnsi="Times New Roman" w:cs="Times New Roman"/>
          <w:sz w:val="28"/>
          <w:szCs w:val="28"/>
          <w:lang w:val="uk-UA"/>
        </w:rPr>
      </w:pPr>
    </w:p>
    <w:p w:rsidR="00C14CF0" w:rsidRDefault="00D56993" w:rsidP="00C14CF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C14CF0">
        <w:rPr>
          <w:rFonts w:ascii="Times New Roman" w:hAnsi="Times New Roman" w:cs="Times New Roman"/>
          <w:sz w:val="28"/>
          <w:szCs w:val="28"/>
          <w:lang w:val="uk-UA"/>
        </w:rPr>
        <w:t xml:space="preserve">. Затвердити </w:t>
      </w:r>
      <w:r w:rsidR="002617DD">
        <w:rPr>
          <w:rFonts w:ascii="Times New Roman" w:hAnsi="Times New Roman" w:cs="Times New Roman"/>
          <w:sz w:val="28"/>
          <w:szCs w:val="28"/>
          <w:lang w:val="uk-UA"/>
        </w:rPr>
        <w:t>Статут</w:t>
      </w:r>
      <w:r w:rsidR="00C14CF0" w:rsidRPr="002617DD">
        <w:rPr>
          <w:lang w:val="uk-UA"/>
        </w:rPr>
        <w:t xml:space="preserve"> </w:t>
      </w:r>
      <w:r w:rsidR="002617DD">
        <w:rPr>
          <w:rFonts w:ascii="Times New Roman" w:hAnsi="Times New Roman" w:cs="Times New Roman"/>
          <w:sz w:val="28"/>
          <w:szCs w:val="28"/>
          <w:lang w:val="uk-UA"/>
        </w:rPr>
        <w:t>комунального</w:t>
      </w:r>
      <w:r w:rsidR="002617DD" w:rsidRPr="002617DD">
        <w:rPr>
          <w:rFonts w:ascii="Times New Roman" w:hAnsi="Times New Roman" w:cs="Times New Roman"/>
          <w:sz w:val="28"/>
          <w:szCs w:val="28"/>
          <w:lang w:val="uk-UA"/>
        </w:rPr>
        <w:t xml:space="preserve"> заклад</w:t>
      </w:r>
      <w:r w:rsidR="002617DD">
        <w:rPr>
          <w:rFonts w:ascii="Times New Roman" w:hAnsi="Times New Roman" w:cs="Times New Roman"/>
          <w:sz w:val="28"/>
          <w:szCs w:val="28"/>
          <w:lang w:val="uk-UA"/>
        </w:rPr>
        <w:t>у</w:t>
      </w:r>
      <w:r w:rsidR="002617DD" w:rsidRPr="002617DD">
        <w:rPr>
          <w:rFonts w:ascii="Times New Roman" w:hAnsi="Times New Roman" w:cs="Times New Roman"/>
          <w:sz w:val="28"/>
          <w:szCs w:val="28"/>
          <w:lang w:val="uk-UA"/>
        </w:rPr>
        <w:t xml:space="preserve"> Петрівської сільської ради «Центр соціальної підтримки дітей та сімей «ТЕРИТОРІЯ ДОБРА»</w:t>
      </w:r>
      <w:r w:rsidR="00C14CF0">
        <w:rPr>
          <w:rFonts w:ascii="Times New Roman" w:hAnsi="Times New Roman" w:cs="Times New Roman"/>
          <w:sz w:val="28"/>
          <w:szCs w:val="28"/>
          <w:lang w:val="uk-UA"/>
        </w:rPr>
        <w:t xml:space="preserve">, що додається. </w:t>
      </w:r>
    </w:p>
    <w:p w:rsidR="00D56993" w:rsidRDefault="00D56993" w:rsidP="00C14CF0">
      <w:pPr>
        <w:spacing w:after="0" w:line="240" w:lineRule="auto"/>
        <w:ind w:firstLine="851"/>
        <w:jc w:val="both"/>
        <w:rPr>
          <w:rFonts w:ascii="Times New Roman" w:hAnsi="Times New Roman" w:cs="Times New Roman"/>
          <w:sz w:val="28"/>
          <w:szCs w:val="28"/>
          <w:lang w:val="uk-UA"/>
        </w:rPr>
      </w:pPr>
    </w:p>
    <w:p w:rsidR="00D56993" w:rsidRDefault="00D56993" w:rsidP="00C14CF0">
      <w:pPr>
        <w:spacing w:after="0" w:line="240" w:lineRule="auto"/>
        <w:ind w:firstLine="851"/>
        <w:jc w:val="both"/>
        <w:rPr>
          <w:rFonts w:ascii="Times New Roman" w:hAnsi="Times New Roman" w:cs="Times New Roman"/>
          <w:sz w:val="28"/>
          <w:szCs w:val="28"/>
          <w:lang w:val="uk-UA"/>
        </w:rPr>
      </w:pPr>
      <w:r w:rsidRPr="00D56993">
        <w:rPr>
          <w:rFonts w:ascii="Times New Roman" w:hAnsi="Times New Roman" w:cs="Times New Roman"/>
          <w:sz w:val="28"/>
          <w:szCs w:val="28"/>
          <w:lang w:val="uk-UA"/>
        </w:rPr>
        <w:t xml:space="preserve">6. Закріпити на праві оперативного управління нерухоме та рухоме майно, зазначене у пункті 2 цього рішення, за </w:t>
      </w:r>
      <w:r>
        <w:rPr>
          <w:rFonts w:ascii="Times New Roman" w:hAnsi="Times New Roman" w:cs="Times New Roman"/>
          <w:sz w:val="28"/>
          <w:szCs w:val="28"/>
          <w:lang w:val="uk-UA"/>
        </w:rPr>
        <w:t>Комунальним закладом</w:t>
      </w:r>
      <w:r w:rsidRPr="00D56993">
        <w:rPr>
          <w:rFonts w:ascii="Times New Roman" w:hAnsi="Times New Roman" w:cs="Times New Roman"/>
          <w:sz w:val="28"/>
          <w:szCs w:val="28"/>
          <w:lang w:val="uk-UA"/>
        </w:rPr>
        <w:t xml:space="preserve"> Петрівської сільської ради «Центр соціальної підтримки дітей та сімей «ТЕРИТОРІЯ ДОБРА»</w:t>
      </w:r>
      <w:r>
        <w:rPr>
          <w:rFonts w:ascii="Times New Roman" w:hAnsi="Times New Roman" w:cs="Times New Roman"/>
          <w:sz w:val="28"/>
          <w:szCs w:val="28"/>
          <w:lang w:val="uk-UA"/>
        </w:rPr>
        <w:t>.</w:t>
      </w:r>
    </w:p>
    <w:p w:rsidR="00D56993" w:rsidRDefault="00D56993" w:rsidP="00C14CF0">
      <w:pPr>
        <w:spacing w:after="0" w:line="240" w:lineRule="auto"/>
        <w:ind w:firstLine="851"/>
        <w:jc w:val="both"/>
        <w:rPr>
          <w:rFonts w:ascii="Times New Roman" w:hAnsi="Times New Roman" w:cs="Times New Roman"/>
          <w:sz w:val="28"/>
          <w:szCs w:val="28"/>
          <w:lang w:val="uk-UA"/>
        </w:rPr>
      </w:pPr>
    </w:p>
    <w:p w:rsidR="00D56993" w:rsidRDefault="00D56993" w:rsidP="00C14CF0">
      <w:pPr>
        <w:spacing w:after="0" w:line="240" w:lineRule="auto"/>
        <w:ind w:firstLine="851"/>
        <w:jc w:val="both"/>
        <w:rPr>
          <w:rFonts w:ascii="Times New Roman" w:hAnsi="Times New Roman" w:cs="Times New Roman"/>
          <w:sz w:val="28"/>
          <w:szCs w:val="28"/>
          <w:lang w:val="uk-UA"/>
        </w:rPr>
      </w:pPr>
      <w:r w:rsidRPr="00D56993">
        <w:rPr>
          <w:rFonts w:ascii="Times New Roman" w:hAnsi="Times New Roman" w:cs="Times New Roman"/>
          <w:sz w:val="28"/>
          <w:szCs w:val="28"/>
          <w:lang w:val="uk-UA"/>
        </w:rPr>
        <w:t xml:space="preserve">7. Керівнику </w:t>
      </w:r>
      <w:r>
        <w:rPr>
          <w:rFonts w:ascii="Times New Roman" w:hAnsi="Times New Roman" w:cs="Times New Roman"/>
          <w:sz w:val="28"/>
          <w:szCs w:val="28"/>
          <w:lang w:val="uk-UA"/>
        </w:rPr>
        <w:t>Комунального закладу</w:t>
      </w:r>
      <w:r w:rsidRPr="00D56993">
        <w:rPr>
          <w:rFonts w:ascii="Times New Roman" w:hAnsi="Times New Roman" w:cs="Times New Roman"/>
          <w:sz w:val="28"/>
          <w:szCs w:val="28"/>
          <w:lang w:val="uk-UA"/>
        </w:rPr>
        <w:t xml:space="preserve"> Петрівської сільської ради «Центр соціальної підтримки д</w:t>
      </w:r>
      <w:r>
        <w:rPr>
          <w:rFonts w:ascii="Times New Roman" w:hAnsi="Times New Roman" w:cs="Times New Roman"/>
          <w:sz w:val="28"/>
          <w:szCs w:val="28"/>
          <w:lang w:val="uk-UA"/>
        </w:rPr>
        <w:t xml:space="preserve">ітей та сімей «ТЕРИТОРІЯ ДОБРА» </w:t>
      </w:r>
      <w:r w:rsidRPr="00D56993">
        <w:rPr>
          <w:rFonts w:ascii="Times New Roman"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 згідно з пунктом 4, 5 цього рішення.</w:t>
      </w:r>
    </w:p>
    <w:p w:rsidR="00D56993" w:rsidRDefault="00D56993" w:rsidP="00C14CF0">
      <w:pPr>
        <w:spacing w:after="0" w:line="240" w:lineRule="auto"/>
        <w:ind w:firstLine="851"/>
        <w:jc w:val="both"/>
        <w:rPr>
          <w:rFonts w:ascii="Times New Roman" w:hAnsi="Times New Roman" w:cs="Times New Roman"/>
          <w:sz w:val="28"/>
          <w:szCs w:val="28"/>
          <w:lang w:val="uk-UA"/>
        </w:rPr>
      </w:pPr>
    </w:p>
    <w:p w:rsidR="00C14CF0" w:rsidRDefault="00D56993" w:rsidP="00C14CF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C14CF0">
        <w:rPr>
          <w:rFonts w:ascii="Times New Roman" w:hAnsi="Times New Roman" w:cs="Times New Roman"/>
          <w:sz w:val="28"/>
          <w:szCs w:val="28"/>
          <w:lang w:val="uk-UA"/>
        </w:rPr>
        <w:t>. Затвердити такі, що додаються:</w:t>
      </w:r>
    </w:p>
    <w:p w:rsidR="00C14CF0" w:rsidRDefault="00D56993" w:rsidP="00C14CF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C14CF0">
        <w:rPr>
          <w:rFonts w:ascii="Times New Roman" w:hAnsi="Times New Roman" w:cs="Times New Roman"/>
          <w:sz w:val="28"/>
          <w:szCs w:val="28"/>
          <w:lang w:val="uk-UA"/>
        </w:rPr>
        <w:t xml:space="preserve">.1. Структуру та загальну чисельність </w:t>
      </w:r>
      <w:r w:rsidR="002617DD" w:rsidRPr="002617DD">
        <w:rPr>
          <w:rFonts w:ascii="Times New Roman" w:hAnsi="Times New Roman" w:cs="Times New Roman"/>
          <w:sz w:val="28"/>
          <w:szCs w:val="28"/>
          <w:lang w:val="uk-UA"/>
        </w:rPr>
        <w:t>комунального закладу Петрівської сільської ради «Центр соціальної підтримки дітей та сімей «ТЕРИТОРІЯ ДОБРА»</w:t>
      </w:r>
      <w:r w:rsidR="002617DD">
        <w:rPr>
          <w:rFonts w:ascii="Times New Roman" w:hAnsi="Times New Roman" w:cs="Times New Roman"/>
          <w:sz w:val="28"/>
          <w:szCs w:val="28"/>
          <w:lang w:val="uk-UA"/>
        </w:rPr>
        <w:t>.</w:t>
      </w:r>
    </w:p>
    <w:p w:rsidR="002617DD" w:rsidRDefault="00D56993" w:rsidP="00C14CF0">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C14CF0">
        <w:rPr>
          <w:rFonts w:ascii="Times New Roman" w:hAnsi="Times New Roman" w:cs="Times New Roman"/>
          <w:sz w:val="28"/>
          <w:szCs w:val="28"/>
          <w:lang w:val="uk-UA"/>
        </w:rPr>
        <w:t xml:space="preserve">.2. Штатний розпис </w:t>
      </w:r>
      <w:r w:rsidR="002617DD" w:rsidRPr="002617DD">
        <w:rPr>
          <w:rFonts w:ascii="Times New Roman" w:hAnsi="Times New Roman" w:cs="Times New Roman"/>
          <w:sz w:val="28"/>
          <w:szCs w:val="28"/>
          <w:lang w:val="uk-UA"/>
        </w:rPr>
        <w:t>комунального закладу Петрівської сільської ради «Центр соціальної підтримки дітей та сімей «ТЕРИТОРІЯ ДОБРА»</w:t>
      </w:r>
      <w:r w:rsidR="002617DD">
        <w:rPr>
          <w:rFonts w:ascii="Times New Roman" w:hAnsi="Times New Roman" w:cs="Times New Roman"/>
          <w:sz w:val="28"/>
          <w:szCs w:val="28"/>
          <w:lang w:val="uk-UA"/>
        </w:rPr>
        <w:t>.</w:t>
      </w:r>
    </w:p>
    <w:p w:rsidR="00D56993" w:rsidRDefault="00D56993" w:rsidP="00C14CF0">
      <w:pPr>
        <w:spacing w:after="0" w:line="240" w:lineRule="auto"/>
        <w:ind w:firstLine="851"/>
        <w:jc w:val="both"/>
        <w:rPr>
          <w:rFonts w:ascii="Times New Roman" w:hAnsi="Times New Roman" w:cs="Times New Roman"/>
          <w:sz w:val="28"/>
          <w:szCs w:val="28"/>
          <w:lang w:val="uk-UA"/>
        </w:rPr>
      </w:pPr>
    </w:p>
    <w:p w:rsidR="00C14CF0" w:rsidRPr="00121F08" w:rsidRDefault="00D56993" w:rsidP="00C14CF0">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9</w:t>
      </w:r>
      <w:r w:rsidR="00C14CF0">
        <w:rPr>
          <w:rFonts w:ascii="Times New Roman" w:hAnsi="Times New Roman" w:cs="Times New Roman"/>
          <w:sz w:val="28"/>
          <w:szCs w:val="28"/>
          <w:lang w:val="uk-UA"/>
        </w:rPr>
        <w:t xml:space="preserve">. Контроль за виконанням цього рішення покласти на постійну комісію сільської ради з питань </w:t>
      </w:r>
      <w:r w:rsidR="00C14CF0" w:rsidRPr="00011871">
        <w:rPr>
          <w:rFonts w:ascii="Times New Roman" w:hAnsi="Times New Roman" w:cs="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C14CF0">
        <w:rPr>
          <w:rFonts w:ascii="Times New Roman" w:hAnsi="Times New Roman" w:cs="Times New Roman"/>
          <w:sz w:val="28"/>
          <w:szCs w:val="28"/>
          <w:lang w:val="uk-UA"/>
        </w:rPr>
        <w:t>.</w:t>
      </w:r>
    </w:p>
    <w:p w:rsidR="00C14CF0" w:rsidRDefault="00C14CF0" w:rsidP="00C14CF0">
      <w:pPr>
        <w:spacing w:after="0" w:line="240" w:lineRule="auto"/>
        <w:rPr>
          <w:rFonts w:ascii="Times New Roman" w:hAnsi="Times New Roman" w:cs="Times New Roman"/>
          <w:sz w:val="28"/>
          <w:szCs w:val="28"/>
        </w:rPr>
      </w:pPr>
    </w:p>
    <w:p w:rsidR="00D56993" w:rsidRPr="00D56993" w:rsidRDefault="00D56993" w:rsidP="00C14CF0">
      <w:pPr>
        <w:spacing w:after="0" w:line="240" w:lineRule="auto"/>
        <w:rPr>
          <w:rFonts w:ascii="Times New Roman" w:hAnsi="Times New Roman" w:cs="Times New Roman"/>
          <w:sz w:val="28"/>
          <w:szCs w:val="28"/>
        </w:rPr>
      </w:pPr>
    </w:p>
    <w:p w:rsidR="00C14CF0" w:rsidRPr="005D04D9" w:rsidRDefault="00C14CF0" w:rsidP="00C14CF0">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proofErr w:type="spellStart"/>
      <w:r>
        <w:rPr>
          <w:rFonts w:ascii="Times New Roman" w:hAnsi="Times New Roman" w:cs="Times New Roman"/>
          <w:b/>
          <w:i/>
          <w:sz w:val="28"/>
          <w:szCs w:val="28"/>
          <w:lang w:val="uk-UA"/>
        </w:rPr>
        <w:t>Радіон</w:t>
      </w:r>
      <w:proofErr w:type="spellEnd"/>
      <w:r>
        <w:rPr>
          <w:rFonts w:ascii="Times New Roman" w:hAnsi="Times New Roman" w:cs="Times New Roman"/>
          <w:b/>
          <w:i/>
          <w:sz w:val="28"/>
          <w:szCs w:val="28"/>
          <w:lang w:val="uk-UA"/>
        </w:rPr>
        <w:t xml:space="preserve"> СТАРЕНЬКИЙ</w:t>
      </w:r>
    </w:p>
    <w:p w:rsidR="002617DD" w:rsidRDefault="002617DD"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D56993" w:rsidRDefault="00D56993" w:rsidP="002617DD">
      <w:pPr>
        <w:spacing w:after="0" w:line="240" w:lineRule="auto"/>
        <w:ind w:firstLine="4536"/>
        <w:rPr>
          <w:rFonts w:ascii="Times New Roman" w:eastAsia="Times New Roman" w:hAnsi="Times New Roman" w:cs="Times New Roman"/>
          <w:b/>
          <w:sz w:val="28"/>
          <w:szCs w:val="28"/>
          <w:lang w:val="uk-UA" w:eastAsia="ru-RU"/>
        </w:rPr>
      </w:pPr>
    </w:p>
    <w:p w:rsidR="002617DD" w:rsidRPr="00B611B3" w:rsidRDefault="002617DD" w:rsidP="002617DD">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ЗАТВЕРДЖЕНО</w:t>
      </w:r>
    </w:p>
    <w:p w:rsidR="002617DD" w:rsidRPr="00B611B3" w:rsidRDefault="002617DD" w:rsidP="002617DD">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рішенням сільської ради</w:t>
      </w:r>
    </w:p>
    <w:p w:rsidR="002617DD" w:rsidRPr="00B611B3" w:rsidRDefault="002617DD" w:rsidP="002617DD">
      <w:pPr>
        <w:spacing w:after="0" w:line="240" w:lineRule="auto"/>
        <w:ind w:firstLine="4536"/>
        <w:rPr>
          <w:rFonts w:ascii="Times New Roman" w:eastAsia="Times New Roman" w:hAnsi="Times New Roman" w:cs="Times New Roman"/>
          <w:sz w:val="28"/>
          <w:szCs w:val="28"/>
          <w:lang w:val="uk-UA" w:eastAsia="ru-RU"/>
        </w:rPr>
      </w:pPr>
      <w:r w:rsidRPr="00B611B3">
        <w:rPr>
          <w:rFonts w:ascii="Times New Roman" w:eastAsia="Times New Roman" w:hAnsi="Times New Roman" w:cs="Times New Roman"/>
          <w:sz w:val="28"/>
          <w:szCs w:val="28"/>
          <w:lang w:val="uk-UA" w:eastAsia="ru-RU"/>
        </w:rPr>
        <w:t>від 25 грудня 2020 року №</w:t>
      </w:r>
      <w:r w:rsidR="00422DB2">
        <w:rPr>
          <w:rFonts w:ascii="Times New Roman" w:eastAsia="Times New Roman" w:hAnsi="Times New Roman" w:cs="Times New Roman"/>
          <w:sz w:val="28"/>
          <w:szCs w:val="28"/>
          <w:lang w:val="uk-UA" w:eastAsia="ru-RU"/>
        </w:rPr>
        <w:t xml:space="preserve"> 35</w:t>
      </w:r>
    </w:p>
    <w:p w:rsidR="002617DD" w:rsidRPr="00B611B3" w:rsidRDefault="002617DD" w:rsidP="002617DD">
      <w:pPr>
        <w:spacing w:after="0" w:line="240" w:lineRule="auto"/>
        <w:ind w:firstLine="4536"/>
        <w:rPr>
          <w:rFonts w:ascii="Times New Roman" w:eastAsia="Times New Roman" w:hAnsi="Times New Roman" w:cs="Times New Roman"/>
          <w:sz w:val="28"/>
          <w:szCs w:val="28"/>
          <w:lang w:val="uk-UA" w:eastAsia="ru-RU"/>
        </w:rPr>
      </w:pPr>
    </w:p>
    <w:p w:rsidR="002617DD" w:rsidRPr="00B611B3" w:rsidRDefault="002617DD" w:rsidP="002617DD">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Сільський голова</w:t>
      </w:r>
    </w:p>
    <w:p w:rsidR="002617DD" w:rsidRPr="00B611B3" w:rsidRDefault="002617DD" w:rsidP="002617DD">
      <w:pPr>
        <w:spacing w:after="0" w:line="240" w:lineRule="auto"/>
        <w:ind w:firstLine="4536"/>
        <w:rPr>
          <w:rFonts w:ascii="Times New Roman" w:eastAsia="Times New Roman" w:hAnsi="Times New Roman" w:cs="Times New Roman"/>
          <w:b/>
          <w:sz w:val="28"/>
          <w:szCs w:val="28"/>
          <w:lang w:val="uk-UA" w:eastAsia="ru-RU"/>
        </w:rPr>
      </w:pPr>
    </w:p>
    <w:p w:rsidR="002617DD" w:rsidRPr="00B611B3" w:rsidRDefault="002617DD" w:rsidP="002617DD">
      <w:pPr>
        <w:spacing w:after="0" w:line="240" w:lineRule="auto"/>
        <w:ind w:firstLine="4536"/>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                                    Р.М. Старенький</w:t>
      </w:r>
    </w:p>
    <w:p w:rsidR="002617DD" w:rsidRPr="00B611B3" w:rsidRDefault="002617DD" w:rsidP="002617DD">
      <w:pPr>
        <w:spacing w:after="0" w:line="360" w:lineRule="auto"/>
        <w:jc w:val="center"/>
        <w:rPr>
          <w:rFonts w:ascii="Times New Roman" w:eastAsia="Times New Roman" w:hAnsi="Times New Roman" w:cs="Times New Roman"/>
          <w:sz w:val="24"/>
          <w:szCs w:val="24"/>
          <w:lang w:val="uk-UA" w:eastAsia="ru-RU"/>
        </w:rPr>
      </w:pPr>
    </w:p>
    <w:p w:rsidR="002617DD" w:rsidRPr="00B611B3" w:rsidRDefault="002617DD" w:rsidP="002617DD">
      <w:pPr>
        <w:spacing w:after="0" w:line="360" w:lineRule="auto"/>
        <w:jc w:val="center"/>
        <w:rPr>
          <w:rFonts w:ascii="Times New Roman" w:eastAsia="Times New Roman" w:hAnsi="Times New Roman" w:cs="Times New Roman"/>
          <w:sz w:val="24"/>
          <w:szCs w:val="24"/>
          <w:lang w:val="uk-UA" w:eastAsia="ru-RU"/>
        </w:rPr>
      </w:pPr>
    </w:p>
    <w:p w:rsidR="002617DD" w:rsidRPr="00B611B3" w:rsidRDefault="002617DD" w:rsidP="002617DD">
      <w:pPr>
        <w:spacing w:after="0" w:line="360" w:lineRule="auto"/>
        <w:jc w:val="center"/>
        <w:rPr>
          <w:rFonts w:ascii="Times New Roman" w:eastAsia="Times New Roman" w:hAnsi="Times New Roman" w:cs="Times New Roman"/>
          <w:sz w:val="24"/>
          <w:szCs w:val="24"/>
          <w:lang w:val="uk-UA" w:eastAsia="ru-RU"/>
        </w:rPr>
      </w:pPr>
    </w:p>
    <w:p w:rsidR="002617DD" w:rsidRPr="00B611B3" w:rsidRDefault="002617DD" w:rsidP="002617DD">
      <w:pPr>
        <w:spacing w:after="0" w:line="360" w:lineRule="auto"/>
        <w:jc w:val="center"/>
        <w:rPr>
          <w:rFonts w:ascii="Times New Roman" w:eastAsia="Times New Roman" w:hAnsi="Times New Roman" w:cs="Times New Roman"/>
          <w:sz w:val="24"/>
          <w:szCs w:val="24"/>
          <w:lang w:val="uk-UA" w:eastAsia="ru-RU"/>
        </w:rPr>
      </w:pPr>
    </w:p>
    <w:p w:rsidR="002617DD" w:rsidRPr="00B611B3" w:rsidRDefault="002617DD" w:rsidP="002617DD">
      <w:pPr>
        <w:spacing w:after="0" w:line="360" w:lineRule="auto"/>
        <w:jc w:val="center"/>
        <w:rPr>
          <w:rFonts w:ascii="Times New Roman" w:eastAsia="Times New Roman" w:hAnsi="Times New Roman" w:cs="Times New Roman"/>
          <w:sz w:val="24"/>
          <w:szCs w:val="24"/>
          <w:lang w:val="uk-UA" w:eastAsia="ru-RU"/>
        </w:rPr>
      </w:pPr>
    </w:p>
    <w:p w:rsidR="002617DD" w:rsidRPr="00B611B3" w:rsidRDefault="002617DD" w:rsidP="002617DD">
      <w:pPr>
        <w:spacing w:after="0" w:line="360" w:lineRule="auto"/>
        <w:jc w:val="center"/>
        <w:rPr>
          <w:rFonts w:ascii="Times New Roman" w:eastAsia="Times New Roman" w:hAnsi="Times New Roman" w:cs="Times New Roman"/>
          <w:sz w:val="24"/>
          <w:szCs w:val="24"/>
          <w:lang w:val="uk-UA" w:eastAsia="ru-RU"/>
        </w:rPr>
      </w:pPr>
    </w:p>
    <w:p w:rsidR="002617DD" w:rsidRPr="00B611B3" w:rsidRDefault="002617DD" w:rsidP="002617DD">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СТАТУТ</w:t>
      </w:r>
    </w:p>
    <w:p w:rsidR="002617DD" w:rsidRPr="00B611B3" w:rsidRDefault="002617DD" w:rsidP="002617DD">
      <w:pPr>
        <w:spacing w:after="0" w:line="360" w:lineRule="auto"/>
        <w:jc w:val="center"/>
        <w:outlineLvl w:val="0"/>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КОМУНАЛЬНОГО ЗАКЛАДУ</w:t>
      </w:r>
      <w:r w:rsidRPr="00B611B3">
        <w:rPr>
          <w:rFonts w:ascii="Times New Roman" w:eastAsia="Times New Roman" w:hAnsi="Times New Roman" w:cs="Times New Roman"/>
          <w:b/>
          <w:sz w:val="32"/>
          <w:szCs w:val="32"/>
          <w:lang w:val="uk-UA" w:eastAsia="ru-RU"/>
        </w:rPr>
        <w:br/>
        <w:t>ПЕТРІВСЬКОЇ СІЛЬСЬКОЇ РАДИ</w:t>
      </w: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«ЦЕНТР СОЦІАЛЬНОЇ ПІДТРИМКИ ДІТЕЙ ТА СІМЕЙ «ТЕРИТОРІЯ ДОБРА</w:t>
      </w:r>
      <w:r w:rsidRPr="00B611B3">
        <w:rPr>
          <w:rFonts w:ascii="Times New Roman" w:eastAsia="Times New Roman" w:hAnsi="Times New Roman" w:cs="Times New Roman"/>
          <w:b/>
          <w:sz w:val="32"/>
          <w:szCs w:val="32"/>
          <w:lang w:val="uk-UA" w:eastAsia="ru-RU"/>
        </w:rPr>
        <w:t xml:space="preserve">» </w:t>
      </w: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(нова редакція)</w:t>
      </w: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r w:rsidRPr="00B611B3">
        <w:rPr>
          <w:rFonts w:ascii="Times New Roman" w:eastAsia="Times New Roman" w:hAnsi="Times New Roman" w:cs="Times New Roman"/>
          <w:b/>
          <w:sz w:val="32"/>
          <w:szCs w:val="32"/>
          <w:lang w:val="uk-UA" w:eastAsia="ru-RU"/>
        </w:rPr>
        <w:t xml:space="preserve">Код ЄДРПОУ </w:t>
      </w:r>
      <w:r w:rsidRPr="002617DD">
        <w:rPr>
          <w:rFonts w:ascii="Times New Roman" w:eastAsia="Times New Roman" w:hAnsi="Times New Roman" w:cs="Times New Roman"/>
          <w:b/>
          <w:sz w:val="32"/>
          <w:szCs w:val="32"/>
          <w:lang w:val="uk-UA" w:eastAsia="ru-RU"/>
        </w:rPr>
        <w:t>26247241</w:t>
      </w: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rPr>
          <w:rFonts w:ascii="Times New Roman" w:eastAsia="Times New Roman" w:hAnsi="Times New Roman" w:cs="Times New Roman"/>
          <w:b/>
          <w:sz w:val="32"/>
          <w:szCs w:val="32"/>
          <w:lang w:val="uk-UA" w:eastAsia="ru-RU"/>
        </w:rPr>
      </w:pPr>
    </w:p>
    <w:p w:rsidR="002617DD" w:rsidRPr="00B611B3" w:rsidRDefault="002617DD" w:rsidP="002617DD">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 xml:space="preserve">с. Нові Петрівці </w:t>
      </w:r>
    </w:p>
    <w:p w:rsidR="002617DD" w:rsidRPr="00B611B3" w:rsidRDefault="002617DD" w:rsidP="002617DD">
      <w:pPr>
        <w:spacing w:after="0" w:line="360" w:lineRule="auto"/>
        <w:jc w:val="center"/>
        <w:rPr>
          <w:rFonts w:ascii="Times New Roman" w:eastAsia="Times New Roman" w:hAnsi="Times New Roman" w:cs="Times New Roman"/>
          <w:b/>
          <w:sz w:val="28"/>
          <w:szCs w:val="28"/>
          <w:lang w:val="uk-UA" w:eastAsia="ru-RU"/>
        </w:rPr>
      </w:pPr>
      <w:r w:rsidRPr="00B611B3">
        <w:rPr>
          <w:rFonts w:ascii="Times New Roman" w:eastAsia="Times New Roman" w:hAnsi="Times New Roman" w:cs="Times New Roman"/>
          <w:b/>
          <w:sz w:val="28"/>
          <w:szCs w:val="28"/>
          <w:lang w:val="uk-UA" w:eastAsia="ru-RU"/>
        </w:rPr>
        <w:t>2020</w:t>
      </w:r>
    </w:p>
    <w:p w:rsidR="002617DD" w:rsidRPr="002617DD" w:rsidRDefault="00D56993" w:rsidP="002617DD">
      <w:pPr>
        <w:tabs>
          <w:tab w:val="left" w:pos="9639"/>
        </w:tabs>
        <w:spacing w:after="0" w:line="240" w:lineRule="auto"/>
        <w:ind w:right="1"/>
        <w:jc w:val="center"/>
        <w:outlineLvl w:val="2"/>
        <w:rPr>
          <w:rFonts w:ascii="Times New Roman" w:eastAsia="Times New Roman" w:hAnsi="Times New Roman" w:cs="Times New Roman"/>
          <w:b/>
          <w:bCs/>
          <w:color w:val="000000"/>
          <w:sz w:val="24"/>
          <w:szCs w:val="24"/>
          <w:lang w:val="uk-UA" w:eastAsia="uk-UA"/>
        </w:rPr>
      </w:pPr>
      <w:r>
        <w:rPr>
          <w:rFonts w:ascii="Times New Roman" w:eastAsia="Times New Roman" w:hAnsi="Times New Roman" w:cs="Times New Roman"/>
          <w:b/>
          <w:bCs/>
          <w:color w:val="000000"/>
          <w:sz w:val="24"/>
          <w:szCs w:val="24"/>
          <w:lang w:val="uk-UA" w:eastAsia="uk-UA"/>
        </w:rPr>
        <w:lastRenderedPageBreak/>
        <w:t>1.</w:t>
      </w:r>
      <w:r w:rsidR="002617DD" w:rsidRPr="002617DD">
        <w:rPr>
          <w:rFonts w:ascii="Times New Roman" w:eastAsia="Times New Roman" w:hAnsi="Times New Roman" w:cs="Times New Roman"/>
          <w:b/>
          <w:bCs/>
          <w:color w:val="000000"/>
          <w:sz w:val="24"/>
          <w:szCs w:val="24"/>
          <w:lang w:val="uk-UA" w:eastAsia="uk-UA"/>
        </w:rPr>
        <w:t xml:space="preserve"> ЗАГАЛЬНІ ПОЛОЖЕННЯ </w:t>
      </w:r>
    </w:p>
    <w:p w:rsidR="002617DD" w:rsidRPr="002617DD" w:rsidRDefault="002617DD" w:rsidP="002617DD">
      <w:pPr>
        <w:tabs>
          <w:tab w:val="left" w:pos="9639"/>
        </w:tabs>
        <w:spacing w:after="0" w:line="240" w:lineRule="auto"/>
        <w:ind w:right="1"/>
        <w:jc w:val="center"/>
        <w:outlineLvl w:val="2"/>
        <w:rPr>
          <w:rFonts w:ascii="Times New Roman" w:eastAsia="Times New Roman" w:hAnsi="Times New Roman" w:cs="Times New Roman"/>
          <w:b/>
          <w:bCs/>
          <w:color w:val="000000"/>
          <w:sz w:val="24"/>
          <w:szCs w:val="24"/>
          <w:lang w:val="uk-UA" w:eastAsia="uk-UA"/>
        </w:rPr>
      </w:pPr>
    </w:p>
    <w:p w:rsidR="002617DD" w:rsidRPr="002617DD" w:rsidRDefault="002617DD" w:rsidP="002617DD">
      <w:pPr>
        <w:tabs>
          <w:tab w:val="left" w:pos="1134"/>
          <w:tab w:val="left" w:pos="9639"/>
        </w:tabs>
        <w:spacing w:after="0" w:line="240" w:lineRule="auto"/>
        <w:ind w:right="1" w:firstLine="567"/>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1. Комунальний заклад </w:t>
      </w:r>
      <w:r>
        <w:rPr>
          <w:rFonts w:ascii="Times New Roman" w:eastAsia="Times New Roman" w:hAnsi="Times New Roman" w:cs="Times New Roman"/>
          <w:color w:val="000000"/>
          <w:sz w:val="24"/>
          <w:szCs w:val="24"/>
          <w:lang w:val="uk-UA" w:eastAsia="uk-UA"/>
        </w:rPr>
        <w:t xml:space="preserve">Петрівської сільської ради </w:t>
      </w:r>
      <w:r w:rsidRPr="002617DD">
        <w:rPr>
          <w:rFonts w:ascii="Times New Roman" w:eastAsia="Times New Roman" w:hAnsi="Times New Roman" w:cs="Times New Roman"/>
          <w:color w:val="000000"/>
          <w:sz w:val="24"/>
          <w:szCs w:val="24"/>
          <w:lang w:val="uk-UA" w:eastAsia="uk-UA"/>
        </w:rPr>
        <w:t xml:space="preserve">«ЦЕНТ СОЦІАЛЬНОЇ ПІДТРИМКИ СІМЕЙ ТА ДІТЕЙ «ТЕРИТОРІЯ ДОБРА» (далі - Центр) - заклад соціального захисту дітей та сімей з дітьми, які перебувають у складних життєвих обставинах, дітей-сиріт, дітей, позбавлених батьківського піклування, та дітей, залишених без батьківського піклування, що утворюється відповідно до потреб територіальної громади, є правонаступником усіх прав та обов’язків </w:t>
      </w:r>
      <w:r w:rsidR="00A4311A" w:rsidRPr="00A4311A">
        <w:rPr>
          <w:rFonts w:ascii="Times New Roman" w:eastAsia="Times New Roman" w:hAnsi="Times New Roman" w:cs="Times New Roman"/>
          <w:color w:val="000000"/>
          <w:sz w:val="24"/>
          <w:szCs w:val="24"/>
          <w:lang w:val="uk-UA" w:eastAsia="uk-UA"/>
        </w:rPr>
        <w:t xml:space="preserve">Комунальний заклад </w:t>
      </w:r>
      <w:r w:rsidR="00A4311A">
        <w:rPr>
          <w:rFonts w:ascii="Times New Roman" w:eastAsia="Times New Roman" w:hAnsi="Times New Roman" w:cs="Times New Roman"/>
          <w:color w:val="000000"/>
          <w:sz w:val="24"/>
          <w:szCs w:val="24"/>
          <w:lang w:val="uk-UA" w:eastAsia="uk-UA"/>
        </w:rPr>
        <w:t xml:space="preserve">Вишгородської районної </w:t>
      </w:r>
      <w:r w:rsidR="00A4311A" w:rsidRPr="00A4311A">
        <w:rPr>
          <w:rFonts w:ascii="Times New Roman" w:eastAsia="Times New Roman" w:hAnsi="Times New Roman" w:cs="Times New Roman"/>
          <w:color w:val="000000"/>
          <w:sz w:val="24"/>
          <w:szCs w:val="24"/>
          <w:lang w:val="uk-UA" w:eastAsia="uk-UA"/>
        </w:rPr>
        <w:t xml:space="preserve"> ради «ЦЕНТ СОЦІАЛЬНОЇ ПІДТРИМКИ СІМЕЙ ТА ДІТЕЙ «ТЕРИТОРІЯ ДОБРА» </w:t>
      </w:r>
      <w:r w:rsidRPr="002617DD">
        <w:rPr>
          <w:rFonts w:ascii="Times New Roman" w:eastAsia="Times New Roman" w:hAnsi="Times New Roman" w:cs="Times New Roman"/>
          <w:color w:val="000000"/>
          <w:sz w:val="24"/>
          <w:szCs w:val="24"/>
          <w:lang w:val="uk-UA" w:eastAsia="uk-UA"/>
        </w:rPr>
        <w:t xml:space="preserve"> та з</w:t>
      </w:r>
      <w:r w:rsidR="00A4311A">
        <w:rPr>
          <w:rFonts w:ascii="Times New Roman" w:eastAsia="Times New Roman" w:hAnsi="Times New Roman" w:cs="Times New Roman"/>
          <w:sz w:val="24"/>
          <w:szCs w:val="24"/>
          <w:lang w:val="uk-UA" w:eastAsia="uk-UA"/>
        </w:rPr>
        <w:t xml:space="preserve">находиться у </w:t>
      </w:r>
      <w:r w:rsidRPr="002617DD">
        <w:rPr>
          <w:rFonts w:ascii="Times New Roman" w:eastAsia="Times New Roman" w:hAnsi="Times New Roman" w:cs="Times New Roman"/>
          <w:sz w:val="24"/>
          <w:szCs w:val="24"/>
          <w:lang w:val="uk-UA" w:eastAsia="uk-UA"/>
        </w:rPr>
        <w:t xml:space="preserve">комунальній власності </w:t>
      </w:r>
      <w:r w:rsidR="00A4311A">
        <w:rPr>
          <w:rFonts w:ascii="Times New Roman" w:eastAsia="Times New Roman" w:hAnsi="Times New Roman" w:cs="Times New Roman"/>
          <w:sz w:val="24"/>
          <w:szCs w:val="24"/>
          <w:lang w:val="uk-UA" w:eastAsia="uk-UA"/>
        </w:rPr>
        <w:t>Петрівської сільської територіальної громади в особі Петрівської сільської ради</w:t>
      </w:r>
      <w:r w:rsidRPr="002617DD">
        <w:rPr>
          <w:rFonts w:ascii="Times New Roman" w:eastAsia="Times New Roman" w:hAnsi="Times New Roman" w:cs="Times New Roman"/>
          <w:sz w:val="24"/>
          <w:szCs w:val="24"/>
          <w:lang w:val="uk-UA" w:eastAsia="uk-UA"/>
        </w:rPr>
        <w:t>.</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1.1. </w:t>
      </w:r>
      <w:r w:rsidR="00A4311A">
        <w:rPr>
          <w:rFonts w:ascii="Times New Roman" w:eastAsia="Times New Roman" w:hAnsi="Times New Roman" w:cs="Times New Roman"/>
          <w:color w:val="000000"/>
          <w:sz w:val="24"/>
          <w:szCs w:val="24"/>
          <w:lang w:val="uk-UA" w:eastAsia="uk-UA"/>
        </w:rPr>
        <w:t>Засновником</w:t>
      </w:r>
      <w:r w:rsidR="00A4311A" w:rsidRPr="00A4311A">
        <w:rPr>
          <w:rFonts w:ascii="Times New Roman" w:eastAsia="Times New Roman" w:hAnsi="Times New Roman" w:cs="Times New Roman"/>
          <w:color w:val="000000"/>
          <w:sz w:val="24"/>
          <w:szCs w:val="24"/>
          <w:lang w:val="uk-UA" w:eastAsia="uk-UA"/>
        </w:rPr>
        <w:t>/</w:t>
      </w:r>
      <w:r w:rsidR="00A4311A">
        <w:rPr>
          <w:rFonts w:ascii="Times New Roman" w:eastAsia="Times New Roman" w:hAnsi="Times New Roman" w:cs="Times New Roman"/>
          <w:color w:val="000000"/>
          <w:sz w:val="24"/>
          <w:szCs w:val="24"/>
          <w:lang w:val="uk-UA" w:eastAsia="uk-UA"/>
        </w:rPr>
        <w:t>Власником Центру є Петрівська сільська рада</w:t>
      </w:r>
      <w:r w:rsidRPr="002617DD">
        <w:rPr>
          <w:rFonts w:ascii="Times New Roman" w:eastAsia="Times New Roman" w:hAnsi="Times New Roman" w:cs="Times New Roman"/>
          <w:color w:val="000000"/>
          <w:sz w:val="24"/>
          <w:szCs w:val="24"/>
          <w:lang w:val="uk-UA" w:eastAsia="uk-UA"/>
        </w:rPr>
        <w:t xml:space="preserve"> (далі – Засновник) та підпорядковується службі у справах дітей та сім’ї </w:t>
      </w:r>
      <w:r w:rsidR="00A4311A">
        <w:rPr>
          <w:rFonts w:ascii="Times New Roman" w:eastAsia="Times New Roman" w:hAnsi="Times New Roman" w:cs="Times New Roman"/>
          <w:color w:val="000000"/>
          <w:sz w:val="24"/>
          <w:szCs w:val="24"/>
          <w:lang w:val="uk-UA" w:eastAsia="uk-UA"/>
        </w:rPr>
        <w:t>Петрівської сільської ради</w:t>
      </w:r>
      <w:r w:rsidRPr="002617DD">
        <w:rPr>
          <w:rFonts w:ascii="Times New Roman" w:eastAsia="Times New Roman" w:hAnsi="Times New Roman" w:cs="Times New Roman"/>
          <w:color w:val="000000"/>
          <w:sz w:val="24"/>
          <w:szCs w:val="24"/>
          <w:lang w:val="uk-UA" w:eastAsia="uk-UA"/>
        </w:rPr>
        <w:t xml:space="preserve"> (далі – Орган управління).</w:t>
      </w:r>
    </w:p>
    <w:p w:rsidR="00A4311A"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1.2. Центр діє на підставі Статуту, який розроблено на основі Примірного положення про центр соціальної підтримки дітей та сімей та </w:t>
      </w:r>
      <w:r w:rsidR="00A4311A">
        <w:rPr>
          <w:rFonts w:ascii="Times New Roman" w:eastAsia="Times New Roman" w:hAnsi="Times New Roman" w:cs="Times New Roman"/>
          <w:color w:val="000000"/>
          <w:sz w:val="24"/>
          <w:szCs w:val="24"/>
          <w:lang w:val="uk-UA" w:eastAsia="uk-UA"/>
        </w:rPr>
        <w:t>затверджений Засновником.</w:t>
      </w:r>
    </w:p>
    <w:p w:rsidR="00A4311A"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1.3. Утворення, ліквідація та реорганізація Центру здійснюється Засновником</w:t>
      </w:r>
      <w:r w:rsidR="00A4311A">
        <w:rPr>
          <w:rFonts w:ascii="Times New Roman" w:eastAsia="Times New Roman" w:hAnsi="Times New Roman" w:cs="Times New Roman"/>
          <w:color w:val="000000"/>
          <w:sz w:val="24"/>
          <w:szCs w:val="24"/>
          <w:lang w:val="uk-UA" w:eastAsia="uk-UA"/>
        </w:rPr>
        <w:t>.</w:t>
      </w:r>
      <w:r w:rsidRPr="002617DD">
        <w:rPr>
          <w:rFonts w:ascii="Times New Roman" w:eastAsia="Times New Roman" w:hAnsi="Times New Roman" w:cs="Times New Roman"/>
          <w:color w:val="000000"/>
          <w:sz w:val="24"/>
          <w:szCs w:val="24"/>
          <w:lang w:val="uk-UA" w:eastAsia="uk-UA"/>
        </w:rPr>
        <w:t xml:space="preserve"> </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1.4. Координація та організаційно-методичне забезпечення Закладу здійснюється Органом управління.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1.5.  Свою  діяльність Центр здійснює відповідно до  чинного законодавства України, зокрема Конституції України, Цивільного кодексу України, Закону України «Про місцеве самоврядування», актів соціальної політики України, постанови Кабінету Міністрів України від 16.11.2016 №834 «Про затвердження примірного положення про центр соціальної підтримки дітей та сімей», розпорядження Кабінету Міністрів від 09.09.2017                            «Про Національну стратегію реформування системи інституційного догляду та виховання дітей на 2017-2026  роки та план заходів з реалізації її І етапу», норм податкового законодавства України, що регулюють діяльність неприбуткових установ, інших чинних нормативних актів України, рішень, розпоряджень, наказів Засновника та Органу управління.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b/>
          <w:color w:val="000000"/>
          <w:sz w:val="24"/>
          <w:szCs w:val="24"/>
          <w:lang w:val="uk-UA" w:eastAsia="uk-UA"/>
        </w:rPr>
      </w:pPr>
      <w:r w:rsidRPr="002617DD">
        <w:rPr>
          <w:rFonts w:ascii="Times New Roman" w:eastAsia="Times New Roman" w:hAnsi="Times New Roman" w:cs="Times New Roman"/>
          <w:b/>
          <w:color w:val="000000"/>
          <w:sz w:val="24"/>
          <w:szCs w:val="24"/>
          <w:lang w:val="uk-UA" w:eastAsia="uk-UA"/>
        </w:rPr>
        <w:t>2. НАЙМЕНУВАННЯ ТА МІСЦЕЗНАХОДЖЕННЯ ЦЕНТРУ</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2.1. Повне найменування Центру:  Комунальний заклад </w:t>
      </w:r>
      <w:r w:rsidR="00A4311A">
        <w:rPr>
          <w:rFonts w:ascii="Times New Roman" w:eastAsia="Times New Roman" w:hAnsi="Times New Roman" w:cs="Times New Roman"/>
          <w:color w:val="000000"/>
          <w:sz w:val="24"/>
          <w:szCs w:val="24"/>
          <w:lang w:val="uk-UA" w:eastAsia="uk-UA"/>
        </w:rPr>
        <w:t>Петрівської сільської</w:t>
      </w:r>
      <w:r w:rsidRPr="002617DD">
        <w:rPr>
          <w:rFonts w:ascii="Times New Roman" w:eastAsia="Times New Roman" w:hAnsi="Times New Roman" w:cs="Times New Roman"/>
          <w:color w:val="000000"/>
          <w:sz w:val="24"/>
          <w:szCs w:val="24"/>
          <w:lang w:val="uk-UA" w:eastAsia="uk-UA"/>
        </w:rPr>
        <w:t xml:space="preserve"> ради «ЦЕНТР СОЦІАЛЬНОЇ ПІДТРИМКИ ДІТЕЙ ТА СІМЕЙ «ТЕРИТОРІЯ ДОБРА».</w:t>
      </w:r>
    </w:p>
    <w:p w:rsidR="002617DD" w:rsidRPr="002617DD" w:rsidRDefault="00A4311A" w:rsidP="002617DD">
      <w:pPr>
        <w:tabs>
          <w:tab w:val="left" w:pos="9639"/>
        </w:tabs>
        <w:spacing w:after="0" w:line="240" w:lineRule="auto"/>
        <w:ind w:right="1" w:firstLine="567"/>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 xml:space="preserve">Скорочене найменування КЗ </w:t>
      </w:r>
      <w:r w:rsidR="002617DD" w:rsidRPr="002617DD">
        <w:rPr>
          <w:rFonts w:ascii="Times New Roman" w:eastAsia="Times New Roman" w:hAnsi="Times New Roman" w:cs="Times New Roman"/>
          <w:color w:val="000000"/>
          <w:sz w:val="24"/>
          <w:szCs w:val="24"/>
          <w:lang w:val="uk-UA" w:eastAsia="uk-UA"/>
        </w:rPr>
        <w:t>ЦСПДС «ТЕРИТОРІЯ ДОБРА».</w:t>
      </w:r>
    </w:p>
    <w:p w:rsidR="002617DD" w:rsidRPr="002617DD" w:rsidRDefault="002617DD" w:rsidP="002617DD">
      <w:pPr>
        <w:tabs>
          <w:tab w:val="left" w:pos="9639"/>
        </w:tabs>
        <w:spacing w:after="0" w:line="240" w:lineRule="auto"/>
        <w:ind w:right="1" w:firstLine="567"/>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2.2. Місцезнаходження Центру: 07354, вулиця Ново-Київська, будинок 62, село Нові Петрівці, Вишгородський район, Київська область.</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b/>
          <w:color w:val="000000"/>
          <w:sz w:val="24"/>
          <w:szCs w:val="24"/>
          <w:lang w:val="uk-UA" w:eastAsia="uk-UA"/>
        </w:rPr>
      </w:pPr>
      <w:r w:rsidRPr="002617DD">
        <w:rPr>
          <w:rFonts w:ascii="Times New Roman" w:eastAsia="Times New Roman" w:hAnsi="Times New Roman" w:cs="Times New Roman"/>
          <w:b/>
          <w:color w:val="000000"/>
          <w:sz w:val="24"/>
          <w:szCs w:val="24"/>
          <w:lang w:val="uk-UA" w:eastAsia="uk-UA"/>
        </w:rPr>
        <w:t>3. МЕТА ТА ПРЕДМЕТ ДІЯЛЬНОСТІ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3.1. Центр проводить свою діяльність на принципах додержання та захисту прав людини, пріоритетності сімейного виховання дітей, адресності та індивідуального підходу, доступності та відкритості, законності, соціальної справедливості, гуманності, комплексності, забезпечення конфіденційності. У своїй діяльності керується чинними документами України у сфері соціальної підтримки дітей та сімей.</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3.2. Метою діяльності Центру є забезпечення прав дітей на виховання в сім'ї або умовах, наближених до сімейних, прав дітей та сімей з дітьми, які перебувають у складних життєвих обставинах, дітей-сиріт, дітей, позбавлених батьківського піклування, дітей, залишених без батьківського піклування, на захист і допомогу з боку держави; запобігання соціальному сирітству; сприяння розвитку і зміцненню сім'ї, покращенню соціального благополуччя дітей та сімей з дітьми.</w:t>
      </w: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3.3. Основними завданнями центру є:</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1) забезпечення: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lastRenderedPageBreak/>
        <w:t>надання дітям, які перебувають у складних життєвих обставинах, та їх сім'ям, дітям-сиротам, дітям, позбавленим батьківського піклування, дітям, залишеним без батьківського піклування, особам з числа дітей-сиріт і дітей, позбавлених батьківського піклування, комплексу соціальних послуг в умовах стаціонарного перебування;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утримання та виховання дітей-сиріт, дітей, позбавлених батьківського піклування, дітей, залишених без батьківського піклування, в умовах, наближених до сімейних;</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2) сприяння: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соціальній інтеграції та реінтеграції дітей до біологічної сім'ї;</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влаштуванню дітей-сиріт та дітей, позбавлених батьківського піклування, в сімейні форми виховання;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соціальній адаптації, інтеграції та реінтеграції дітей-сиріт та дітей, позбавлених батьківського піклування, та осіб з їх числа у віці до 23 років у суспільство;</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своєчасному наданню медичної допомоги та у разі потреби направленню на стаціонарне лікування.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3.4. Засновник може забезпечувати виконання інших завдань залежно від соціально-демографічної ситуації відповідної територіальної громади, національних традицій, потреб населення в соціальній допомозі та інших факторів.</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3.5. Соціальний захист, що здійснюється Центром, спрямований на такі категорії отримувачів послуг:</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1) дітей, які перебувають у складних життєвих обставинах, які обліковуються в установленому </w:t>
      </w:r>
      <w:proofErr w:type="spellStart"/>
      <w:r w:rsidRPr="002617DD">
        <w:rPr>
          <w:rFonts w:ascii="Times New Roman" w:eastAsia="Times New Roman" w:hAnsi="Times New Roman" w:cs="Times New Roman"/>
          <w:color w:val="000000"/>
          <w:sz w:val="24"/>
          <w:szCs w:val="24"/>
          <w:lang w:val="uk-UA" w:eastAsia="uk-UA"/>
        </w:rPr>
        <w:t>Мінсоцполітики</w:t>
      </w:r>
      <w:proofErr w:type="spellEnd"/>
      <w:r w:rsidRPr="002617DD">
        <w:rPr>
          <w:rFonts w:ascii="Times New Roman" w:eastAsia="Times New Roman" w:hAnsi="Times New Roman" w:cs="Times New Roman"/>
          <w:color w:val="000000"/>
          <w:sz w:val="24"/>
          <w:szCs w:val="24"/>
          <w:lang w:val="uk-UA" w:eastAsia="uk-UA"/>
        </w:rPr>
        <w:t xml:space="preserve"> порядку;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2) дітей-сиріт, дітей, позбавлених батьківського піклування, та дітей, залишених без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3) осіб з числа дітей-сиріт та дітей, позбавлених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4) сімей з дітьми, які перебувають у складних життєвих обставинах, визначених у Порядку виявлення сімей (осіб), які перебувають у складних життєвих обставинах, надання їм соціальних послуг та здійснення соціального супроводу таких сімей (осіб), затвердженому постановою Кабінету Міністрів України від 21 листопада 2013 р. № 896 (Офіційний вісник України, 2013 р., № 98, ст. 3609).</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3.6. Відповідно до покладених завдань Центр провадить свою діяльність за напрямами: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надання притулку дітям, які перебувають у складних життєвих обставинах, дітям-сиротам, дітям, позбавленим батьківського піклування, дітям, залишених без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реінтеграція дітей, позбавлених батьківського піклування, дітей, залишених без батьківського піклування, дітей, які перебувають у складних життєвих обставинах, у їх біологічні сім'ї;</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підтримка батьків з дітьми, які перебувають у складних життєвих обставинах, осіб з числа дітей-сиріт та дітей, позбавлених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сприяння влаштуванню дітей-сиріт та дітей, позбавлених батьківського піклування, до сімейних форм виховання;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представництво інтересів дітей, які перебувають у складних життєвих обставинах, дітей-сиріт, дітей, позбавлених батьківського піклування, дітей, залишених без батьківського піклування, у державних органах, органах місцевого самоврядування, підприємствах, установах та організаціях незалежно від форми власності;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консультування сімей з дітьми, які перебувають у складних життєвих обставинах, родичів дітей-сиріт, біологічних батьків та інших родичів дітей, позбавлених батьківського піклування.</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b/>
          <w:color w:val="000000"/>
          <w:sz w:val="24"/>
          <w:szCs w:val="24"/>
          <w:lang w:val="uk-UA" w:eastAsia="uk-UA"/>
        </w:rPr>
      </w:pPr>
      <w:r w:rsidRPr="002617DD">
        <w:rPr>
          <w:rFonts w:ascii="Times New Roman" w:eastAsia="Times New Roman" w:hAnsi="Times New Roman" w:cs="Times New Roman"/>
          <w:b/>
          <w:color w:val="000000"/>
          <w:sz w:val="24"/>
          <w:szCs w:val="24"/>
          <w:lang w:val="uk-UA" w:eastAsia="uk-UA"/>
        </w:rPr>
        <w:t>4. ЮРИДИЧНИЙ СТАТУС ЦЕНТРУ</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b/>
          <w:color w:val="000000"/>
          <w:sz w:val="24"/>
          <w:szCs w:val="24"/>
          <w:lang w:val="uk-UA" w:eastAsia="uk-UA"/>
        </w:rPr>
      </w:pP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4.1. Центр є юридичною особою, має відокремлене майно, самостійний баланс, рахунки в органах Державної казначейської служби України, рахунки в установах банків відповідно до чинного законодавства України, печатку зі своїм найменуванням та ідентифікаційним кодом юридичної особи в Єдиному державному реєстрі підприємств і </w:t>
      </w:r>
      <w:r w:rsidRPr="002617DD">
        <w:rPr>
          <w:rFonts w:ascii="Times New Roman" w:eastAsia="Times New Roman" w:hAnsi="Times New Roman" w:cs="Times New Roman"/>
          <w:color w:val="000000"/>
          <w:sz w:val="24"/>
          <w:szCs w:val="24"/>
          <w:lang w:val="uk-UA" w:eastAsia="uk-UA"/>
        </w:rPr>
        <w:lastRenderedPageBreak/>
        <w:t>організацій України, штамп і бланки з власними реквізитами. Прав та обов’язків юридичної особи Заклад набуває з дня його державної реєстрації.</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4.2. Участь Центру в асоціаціях та інших об’єднаннях здійснюється на добровільних засадах, якщо це не суперечить чинному законодавству України, за погодженням з Органом управління.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4.3. Центр несе відповідальність за наслідки своєї діяльності в межах належних йому грошових коштів відповідно до чинного законодавства України.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4.4. Центр несе відповідальність за дотримання вимог чинного законодавства України при користуванні земельною ділянкою.</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4.5. Центр має право укладати угоди, набувати майнових та особистих не майнових прав, бути позивачем і відповідачем у судових інстанціях.</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4.6. Фінансування Центру здійснюється за рахунок коштів Засновника та інших джерел, не заборонених законодавством.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4.7. Структура, штатний розпис Центру та зміни до них  затверджується </w:t>
      </w:r>
      <w:r w:rsidR="00A4311A">
        <w:rPr>
          <w:rFonts w:ascii="Times New Roman" w:eastAsia="Times New Roman" w:hAnsi="Times New Roman" w:cs="Times New Roman"/>
          <w:color w:val="000000"/>
          <w:sz w:val="24"/>
          <w:szCs w:val="24"/>
          <w:lang w:val="uk-UA" w:eastAsia="uk-UA"/>
        </w:rPr>
        <w:t>Засновником.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b/>
          <w:color w:val="000000"/>
          <w:sz w:val="24"/>
          <w:szCs w:val="24"/>
          <w:lang w:val="uk-UA" w:eastAsia="uk-UA"/>
        </w:rPr>
      </w:pPr>
      <w:r w:rsidRPr="002617DD">
        <w:rPr>
          <w:rFonts w:ascii="Times New Roman" w:eastAsia="Times New Roman" w:hAnsi="Times New Roman" w:cs="Times New Roman"/>
          <w:b/>
          <w:color w:val="000000"/>
          <w:sz w:val="24"/>
          <w:szCs w:val="24"/>
          <w:lang w:val="uk-UA" w:eastAsia="uk-UA"/>
        </w:rPr>
        <w:t>5. УПРАВЛІННЯ ЦЕНТРОМ</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5.1. Контроль за діяльністю Центру здійснюється його Засновником та відповідною службою у справах дітей та сім’ї, якій підпорядкований Центр.</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5.2. Координація та організаційно-методичне забезпечення здійснюється службою у справах дітей та сім’ї, якій підпорядкований Центр.</w:t>
      </w:r>
    </w:p>
    <w:p w:rsidR="00A4311A"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5.3. Центр очолює директор, який призначається на посаду  та звільняється  з посади  в установленому  </w:t>
      </w:r>
      <w:r w:rsidR="00A4311A">
        <w:rPr>
          <w:rFonts w:ascii="Times New Roman" w:eastAsia="Times New Roman" w:hAnsi="Times New Roman" w:cs="Times New Roman"/>
          <w:color w:val="000000"/>
          <w:sz w:val="24"/>
          <w:szCs w:val="24"/>
          <w:lang w:val="uk-UA" w:eastAsia="uk-UA"/>
        </w:rPr>
        <w:t>законодавством порядку .</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5.4. На посаду директора Центру призначається особа, яка не менше, як три роки працювала з дітьми соціально незахищених категорій та в інших соціальних сферах.</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5.5. Директор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здійснює керівництво діяльністю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представляє Центр без довіреності у державних органах, органах місцевого самоврядування, підприємствах, установах та організаціях незалежно від форми власності;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несе відповідальність за діяльність Центру перед його засновником;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затверджує положення про структурні підрозділи Центру, посадові інструкції працівників;</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координує діяльність структурних підрозділів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призначає на посади та звільняє з посад працівників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застосовує заохочення та дисциплінарні стягнення до працівників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забезпечує підвищення кваліфікації працівників Центру та проходження ними атестації;</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подає засновнику пропозиції щодо структури, штатного розпису, кошторису витрат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укладає договори;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розпоряджається коштами Центру в межах затвердженого кошторису та відповідно до їх цільового призначення;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видає у межах своїх повноважень накази, організовує і контролює їх виконання;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розробляє і подає на погодження службі у справах дітей та сім’ї проект статуту про Центр та забезпечує постійну взаємодію з нею з усіх питань, пов'язаних із соціальним захистом дітей;</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виконує обов'язки опікуна/піклувальника на час утримання дитини-сироти та дитини, позбавленої батьківського піклування, в Центрі;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виконує інші функції відповідно до статуту Центру.</w:t>
      </w: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5.6. Для виконання покладених на нього завдань Центр взаємодіє з державними органами, органами місцевого самоврядування, підприємствами, установами та організаціями незалежно від форми власності.</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b/>
          <w:color w:val="000000"/>
          <w:sz w:val="24"/>
          <w:szCs w:val="24"/>
          <w:lang w:val="uk-UA" w:eastAsia="uk-UA"/>
        </w:rPr>
      </w:pPr>
      <w:r w:rsidRPr="002617DD">
        <w:rPr>
          <w:rFonts w:ascii="Times New Roman" w:eastAsia="Times New Roman" w:hAnsi="Times New Roman" w:cs="Times New Roman"/>
          <w:b/>
          <w:color w:val="000000"/>
          <w:sz w:val="24"/>
          <w:szCs w:val="24"/>
          <w:lang w:val="uk-UA" w:eastAsia="uk-UA"/>
        </w:rPr>
        <w:t>6. ОРГАНІЗАЦІЯ РОБОТИ ЦЕНТРУ</w:t>
      </w:r>
    </w:p>
    <w:p w:rsidR="002617DD" w:rsidRPr="002617DD" w:rsidRDefault="002617DD" w:rsidP="002617DD">
      <w:pPr>
        <w:tabs>
          <w:tab w:val="left" w:pos="9639"/>
        </w:tabs>
        <w:spacing w:after="0" w:line="240" w:lineRule="auto"/>
        <w:ind w:right="1" w:firstLine="567"/>
        <w:jc w:val="center"/>
        <w:rPr>
          <w:rFonts w:ascii="Times New Roman" w:eastAsia="Times New Roman" w:hAnsi="Times New Roman" w:cs="Times New Roman"/>
          <w:color w:val="000000"/>
          <w:sz w:val="24"/>
          <w:szCs w:val="24"/>
          <w:lang w:val="uk-UA" w:eastAsia="uk-UA"/>
        </w:rPr>
      </w:pP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lastRenderedPageBreak/>
        <w:t xml:space="preserve">      6.1. Соціальний захист дітей у Центрі здійснюється в умовах стаціонарного перебування.</w:t>
      </w: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6.2. У структурі Центру створені такі структурні підрозділи: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1) стаціонарного перебування: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відділення термінового влаштування дітей;</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малий груповий будиночок.</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Кожний структурний підрозділ очолює завідувач, якого призначає директор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Робота структурних підрозділів Центру проводиться відповідно до положень про такі структурні підрозділи, які затверджуються директором Центру та погоджуються відповідною службою у справах дітей та сім’ї.</w:t>
      </w: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6.3. Структурні підрозділи Центру можуть розміщуватися в одному або в різних приміщеннях.</w:t>
      </w: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6.4. </w:t>
      </w:r>
      <w:r w:rsidRPr="002617DD">
        <w:rPr>
          <w:rFonts w:ascii="Times New Roman" w:eastAsia="Times New Roman" w:hAnsi="Times New Roman" w:cs="Times New Roman"/>
          <w:b/>
          <w:color w:val="000000"/>
          <w:sz w:val="24"/>
          <w:szCs w:val="24"/>
          <w:lang w:val="uk-UA" w:eastAsia="uk-UA"/>
        </w:rPr>
        <w:t>Відділення термінового влаштування</w:t>
      </w:r>
      <w:r w:rsidRPr="002617DD">
        <w:rPr>
          <w:rFonts w:ascii="Times New Roman" w:eastAsia="Times New Roman" w:hAnsi="Times New Roman" w:cs="Times New Roman"/>
          <w:color w:val="000000"/>
          <w:sz w:val="24"/>
          <w:szCs w:val="24"/>
          <w:lang w:val="uk-UA" w:eastAsia="uk-UA"/>
        </w:rPr>
        <w:t xml:space="preserve"> дітей призначене для тимчасового проживання та соціального захисту дітей, які перебувають у складних життєвих обставинах, віком від 3-х до 18-ти років, зокрема дітей, які проживають у сім'ях, де батьки або особи, які їх замінюють, ухиляються від виконання батьківських обов'язків, самовільно залишили місце проживання; постраждали від жорстокого поводження з ними, відібрані із середовища, в якому існувала загроза їх життю і здоров'ю, знайдені, підкинуті.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Строк перебування дитини у відділенні становить до трьох місяців. За необхідності завершення курсу соціальної реабілітації, адаптації, інтеграції та реінтеграції за погодженням зі службою у справах дітей та сім’ї, якій підпорядковується Центр, строк перебування дитини у відділенні може бути продовжений, але не більш як на дев'ять місяців загального строку.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У відділенні надаються такі соціальні послуги: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надання тимчасового притулку дітям;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соціально-психологічна реабілітація дітей;</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робота з батьками дітей або особами, які їх замінюють, які перебувають у Центрі, спрямована на повернення дитини до сім'ї;</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адаптація дітей у суспільство;</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профілактика.</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Організація роботи у відділені, зокрема, передбачає:</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створення умов для безпечного, комфортного проживання дітей;</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вивчення умов перебування дитини в сім'ї та можливостей її соціальної інтеграції та реінтеграції в сім'ю;</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сприяння влаштуванню вихованців відділення, які мають статус дитини-сироти або дитини, позбавленої батьківського піклування, дитини, залишеної без батьківського піклування, до сімейних форм виховання;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індивідуальний підхід до визначення потреб дитини, врахування потреб, а також особистої думки дитини під час планування та здійснення виховного процесу, під час вирішення питання її подальшого влаштування до сімейних форм виховання чи повернення в біологічну сім'ю;</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розроблення та організацію поетапного виконання індивідуальних планів соціально-психологічної реабілітації дітей з метою забезпечення відновлення соціальних контактів із сім'єю, гармонізації стосунків у сім'ї, дошкільних, загальноосвітніх, вищих, професійно-технічних навчальних закладах, з однолітками, надання допомоги дітям у професійній орієнтації, отриманні спеціальності;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організацію обстеження дитини для встановлення медичних показань з метою отримання державної соціальної допомоги по інвалідності, сприяння у складенні індивідуальної програми реабілітації дитини з інвалідністю, контроль за її виконанням;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інші заходи відповідно до основних завдань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На кожну дитину, зараховану до відділення, формується особова справа, в якій зберігаються такі документи: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направлення, видане службою у справах дітей та сім’ї, якій підпорядковується Центр;</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свідоцтво про народження дитини або паспорт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lastRenderedPageBreak/>
        <w:t>відомості про батьків або осіб, які їх замінюють (документи, зазначені в пунктах 23 - 25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«Питання діяльності органів опіки та піклування, пов'язаної із захистом прав дитини»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документ про освіту дитини, інформація з навчальних закладів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висновок про стан здоров'я, фізичний та розумовий розвиток дитини за формою у редакції постанови Кабінету Міністрів України від 10.07.2019 року № 603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висновок психолого-медико-педагогічної консультації (за потреби).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Особам, які супроводжують дитину після її вибуття з відділення термінового влаштування дітей, видаються на вимогу оригінали документів дитини, які зберігалися в Центрі, та психолого-педагогічна характеристика дитини з відповідними рекомендаціями.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6.5. </w:t>
      </w:r>
      <w:r w:rsidRPr="00D56993">
        <w:rPr>
          <w:rFonts w:ascii="Times New Roman" w:eastAsia="Times New Roman" w:hAnsi="Times New Roman" w:cs="Times New Roman"/>
          <w:color w:val="000000"/>
          <w:sz w:val="24"/>
          <w:szCs w:val="24"/>
          <w:lang w:val="uk-UA" w:eastAsia="uk-UA"/>
        </w:rPr>
        <w:t>Малий груповий будиночок</w:t>
      </w:r>
      <w:r w:rsidRPr="002617DD">
        <w:rPr>
          <w:rFonts w:ascii="Times New Roman" w:eastAsia="Times New Roman" w:hAnsi="Times New Roman" w:cs="Times New Roman"/>
          <w:color w:val="000000"/>
          <w:sz w:val="24"/>
          <w:szCs w:val="24"/>
          <w:lang w:val="uk-UA" w:eastAsia="uk-UA"/>
        </w:rPr>
        <w:t xml:space="preserve"> призначений для проживання та виховання до досягнення 18-річного віку дітей-сиріт та дітей, позбавлених батьківського піклування, в умовах, наближених до сімейних. Малий груповий будиночок може бути розташований як в приміщенні Центру, так і в окремому від Центру приміщенні.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Створення житлово-побутових умов, наближених до сімейних, для проживання та виховання дітей забезпечується шляхом: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індивідуальної роботи педагога, закріпленого за трьома-п</w:t>
      </w:r>
      <w:r w:rsidRPr="002617DD">
        <w:rPr>
          <w:rFonts w:ascii="Times New Roman" w:eastAsia="Times New Roman" w:hAnsi="Times New Roman" w:cs="Times New Roman"/>
          <w:color w:val="000000"/>
          <w:sz w:val="24"/>
          <w:szCs w:val="24"/>
          <w:lang w:eastAsia="uk-UA"/>
        </w:rPr>
        <w:t>’</w:t>
      </w:r>
      <w:proofErr w:type="spellStart"/>
      <w:r w:rsidRPr="002617DD">
        <w:rPr>
          <w:rFonts w:ascii="Times New Roman" w:eastAsia="Times New Roman" w:hAnsi="Times New Roman" w:cs="Times New Roman"/>
          <w:color w:val="000000"/>
          <w:sz w:val="24"/>
          <w:szCs w:val="24"/>
          <w:lang w:val="uk-UA" w:eastAsia="uk-UA"/>
        </w:rPr>
        <w:t>ятьома</w:t>
      </w:r>
      <w:proofErr w:type="spellEnd"/>
      <w:r w:rsidRPr="002617DD">
        <w:rPr>
          <w:rFonts w:ascii="Times New Roman" w:eastAsia="Times New Roman" w:hAnsi="Times New Roman" w:cs="Times New Roman"/>
          <w:color w:val="000000"/>
          <w:sz w:val="24"/>
          <w:szCs w:val="24"/>
          <w:lang w:val="uk-UA" w:eastAsia="uk-UA"/>
        </w:rPr>
        <w:t xml:space="preserve"> вихованцями;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здійснення дітьми самообслуговування, взяття участі у веденні домашнього господарства;</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розміщення дітей у кімнатах по три-п’ять осіб відповідно до психологічної сумісності дітей та їх бажань з урахуванням родинних </w:t>
      </w:r>
      <w:proofErr w:type="spellStart"/>
      <w:r w:rsidRPr="002617DD">
        <w:rPr>
          <w:rFonts w:ascii="Times New Roman" w:eastAsia="Times New Roman" w:hAnsi="Times New Roman" w:cs="Times New Roman"/>
          <w:color w:val="000000"/>
          <w:sz w:val="24"/>
          <w:szCs w:val="24"/>
          <w:lang w:val="uk-UA" w:eastAsia="uk-UA"/>
        </w:rPr>
        <w:t>зв'язків</w:t>
      </w:r>
      <w:proofErr w:type="spellEnd"/>
      <w:r w:rsidRPr="002617DD">
        <w:rPr>
          <w:rFonts w:ascii="Times New Roman" w:eastAsia="Times New Roman" w:hAnsi="Times New Roman" w:cs="Times New Roman"/>
          <w:color w:val="000000"/>
          <w:sz w:val="24"/>
          <w:szCs w:val="24"/>
          <w:lang w:val="uk-UA" w:eastAsia="uk-UA"/>
        </w:rPr>
        <w:t>, віку, статі. Гранична чисельність дітей у малому груповому будиночку не може перевищувати 15 осіб.</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У малому груповому будиночку надаються такі соціальні послуги: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соціально-психологічна реабілітація;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адаптація;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інтеграція та реінтеграція дітей, позбавлених батьківського піклування, у їх біологічні сім'ї;</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сприяння влаштуванню до сімейних форм виховання;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консультування;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представництво інтересів у державних органах, органах місцевого самоврядування, підприємствах, установах та організаціях незалежно від форми власності;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соціальна профілактика.</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Організація роботи у малому груповому будиночку, зокрема, передбачає:</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забезпечення підтримки та укріплення тривалих </w:t>
      </w:r>
      <w:proofErr w:type="spellStart"/>
      <w:r w:rsidRPr="002617DD">
        <w:rPr>
          <w:rFonts w:ascii="Times New Roman" w:eastAsia="Times New Roman" w:hAnsi="Times New Roman" w:cs="Times New Roman"/>
          <w:color w:val="000000"/>
          <w:sz w:val="24"/>
          <w:szCs w:val="24"/>
          <w:lang w:val="uk-UA" w:eastAsia="uk-UA"/>
        </w:rPr>
        <w:t>зв'язків</w:t>
      </w:r>
      <w:proofErr w:type="spellEnd"/>
      <w:r w:rsidRPr="002617DD">
        <w:rPr>
          <w:rFonts w:ascii="Times New Roman" w:eastAsia="Times New Roman" w:hAnsi="Times New Roman" w:cs="Times New Roman"/>
          <w:color w:val="000000"/>
          <w:sz w:val="24"/>
          <w:szCs w:val="24"/>
          <w:lang w:val="uk-UA" w:eastAsia="uk-UA"/>
        </w:rPr>
        <w:t xml:space="preserve"> дітей з біологічними родинами;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створення умов для об'єднання дітей, які мають родинні зв'язки;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підготовку дітей до самостійного життя;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інші заходи відповідно до основних завдань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На кожну дитину, влаштовану до малого групового будиночку, формується особова справа, в якій зберігаються такі документи: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направлення служби у справах дітей та сім’ї, якій підпорядковується Центр, на підставі клопотання </w:t>
      </w:r>
      <w:proofErr w:type="spellStart"/>
      <w:r w:rsidRPr="002617DD">
        <w:rPr>
          <w:rFonts w:ascii="Times New Roman" w:eastAsia="Times New Roman" w:hAnsi="Times New Roman" w:cs="Times New Roman"/>
          <w:color w:val="000000"/>
          <w:sz w:val="24"/>
          <w:szCs w:val="24"/>
          <w:lang w:eastAsia="uk-UA"/>
        </w:rPr>
        <w:t>служби</w:t>
      </w:r>
      <w:proofErr w:type="spellEnd"/>
      <w:r w:rsidRPr="002617DD">
        <w:rPr>
          <w:rFonts w:ascii="Times New Roman" w:eastAsia="Times New Roman" w:hAnsi="Times New Roman" w:cs="Times New Roman"/>
          <w:color w:val="000000"/>
          <w:sz w:val="24"/>
          <w:szCs w:val="24"/>
          <w:lang w:eastAsia="uk-UA"/>
        </w:rPr>
        <w:t xml:space="preserve"> у справах </w:t>
      </w:r>
      <w:proofErr w:type="spellStart"/>
      <w:r w:rsidRPr="002617DD">
        <w:rPr>
          <w:rFonts w:ascii="Times New Roman" w:eastAsia="Times New Roman" w:hAnsi="Times New Roman" w:cs="Times New Roman"/>
          <w:color w:val="000000"/>
          <w:sz w:val="24"/>
          <w:szCs w:val="24"/>
          <w:lang w:eastAsia="uk-UA"/>
        </w:rPr>
        <w:t>дітей</w:t>
      </w:r>
      <w:proofErr w:type="spellEnd"/>
      <w:r w:rsidRPr="002617DD">
        <w:rPr>
          <w:rFonts w:ascii="Times New Roman" w:eastAsia="Times New Roman" w:hAnsi="Times New Roman" w:cs="Times New Roman"/>
          <w:color w:val="000000"/>
          <w:sz w:val="24"/>
          <w:szCs w:val="24"/>
          <w:lang w:eastAsia="uk-UA"/>
        </w:rPr>
        <w:t xml:space="preserve"> </w:t>
      </w:r>
      <w:r w:rsidRPr="002617DD">
        <w:rPr>
          <w:rFonts w:ascii="Times New Roman" w:eastAsia="Times New Roman" w:hAnsi="Times New Roman" w:cs="Times New Roman"/>
          <w:color w:val="000000"/>
          <w:sz w:val="24"/>
          <w:szCs w:val="24"/>
          <w:lang w:val="uk-UA" w:eastAsia="uk-UA"/>
        </w:rPr>
        <w:t>за місцем проживання (перебування) дитини;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свідоцтво про народження дитини або паспорт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реєстраційний номер облікової картки платника податків (за наявності), крім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у паспорті;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відомості про батьків (документи, зазначені в пунктах 23 - 25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 братів, сестер </w:t>
      </w:r>
      <w:proofErr w:type="spellStart"/>
      <w:r w:rsidRPr="002617DD">
        <w:rPr>
          <w:rFonts w:ascii="Times New Roman" w:eastAsia="Times New Roman" w:hAnsi="Times New Roman" w:cs="Times New Roman"/>
          <w:color w:val="000000"/>
          <w:sz w:val="24"/>
          <w:szCs w:val="24"/>
          <w:lang w:val="uk-UA" w:eastAsia="uk-UA"/>
        </w:rPr>
        <w:t>таі</w:t>
      </w:r>
      <w:proofErr w:type="spellEnd"/>
      <w:r w:rsidRPr="002617DD">
        <w:rPr>
          <w:rFonts w:ascii="Times New Roman" w:eastAsia="Times New Roman" w:hAnsi="Times New Roman" w:cs="Times New Roman"/>
          <w:color w:val="000000"/>
          <w:sz w:val="24"/>
          <w:szCs w:val="24"/>
          <w:lang w:val="uk-UA" w:eastAsia="uk-UA"/>
        </w:rPr>
        <w:t xml:space="preserve"> близьких родичів дитини з метою сприяння подальшому її влаштуванню у сімейні форми виховання та налагодженню родинних стосунків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lastRenderedPageBreak/>
        <w:t>документ, що підтверджує право власності (користування) дитини на нерухомість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опис майна дитини-сироти та дитини, позбавленої батьківського піклування, за формою згідно з додатком 7 до Порядку провадження органами опіки та піклування діяльності, пов'язаної із захистом прав дитини, затвердженого постановою Кабінету Міністрів України </w:t>
      </w:r>
      <w:r w:rsidRPr="002617DD">
        <w:rPr>
          <w:rFonts w:ascii="Times New Roman" w:eastAsia="Times New Roman" w:hAnsi="Times New Roman" w:cs="Times New Roman"/>
          <w:color w:val="000000"/>
          <w:sz w:val="24"/>
          <w:szCs w:val="24"/>
          <w:lang w:val="uk-UA" w:eastAsia="uk-UA"/>
        </w:rPr>
        <w:br/>
        <w:t>від 24 вересня 2008 р. № 866;</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копія рішення органу опіки та піклування про встановлення опіки над майном дитини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документ, що підтверджує взяття дитини на квартирний облік громадян, які потребують поліпшення житлових умов, після досягнення нею 16-річного віку (за відсутності у дитини житла);</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висновок про стан здоров'я, фізичний та розумовий розвиток дитини за формою у редакції постанови Кабінету Міністрів України від 10.07.2019 року № 603;</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копія медичного висновку на дитину з інвалідністю;</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документ про освіту дитини, інформація з навчальних закладів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копія обліково-статистичної картки дитини-сироти та дитини, позбавленої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довідка про призначення та виплату пенсії, державної соціальної допомоги, аліментів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ощадна книжка дитини або договір про відкриття рахунка в установі банку (за наявності);</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копії документів, що підтверджують статус дитини-сироти або дитини, позбавленої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рішення органу опіки та піклування про надання статусу дитини-сироти або дитини, позбавленої батьківського 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висновок психолого-медико-педагогічної консультації (за потреби).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Після завершення строку перебування дитини в малому груповому будиночку їй видаються документи, передбачені пунктом 54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 № 866.</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6.6. Зарахування до Центру здійснюється за наявності однієї з таких підстав:</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особисте звернення (заява) потенційного отримувача послуг по досягненню 16-річного віку до адміністрації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акт уповноваженого підрозділу органів внутрішніх справ про доставлення дитини до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направлення служби у справах дітей та сім’ї, якій підпорядковується Центр.</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6.7. Зарахування до Центру здійснюється виключно за згодою директора Центру. За відсутності такої згоди, особи не мають право отримувати послуги Центру. </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Зарахування до центру здійснюється згідно з наказом директора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Особа, яка зараховується до Центру, повинна бути ознайомлена з правилами внутрішнього розпорядку, затвердженими директором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6.8. У Центрі отримувачі послуг обов'язково реєструються в журналі обліку, на них заповнюються обліково-статистичні картки за формою, встановленою </w:t>
      </w:r>
      <w:proofErr w:type="spellStart"/>
      <w:r w:rsidRPr="002617DD">
        <w:rPr>
          <w:rFonts w:ascii="Times New Roman" w:eastAsia="Times New Roman" w:hAnsi="Times New Roman" w:cs="Times New Roman"/>
          <w:color w:val="000000"/>
          <w:sz w:val="24"/>
          <w:szCs w:val="24"/>
          <w:lang w:val="uk-UA" w:eastAsia="uk-UA"/>
        </w:rPr>
        <w:t>Мінсоцполітики</w:t>
      </w:r>
      <w:proofErr w:type="spellEnd"/>
      <w:r w:rsidRPr="002617DD">
        <w:rPr>
          <w:rFonts w:ascii="Times New Roman" w:eastAsia="Times New Roman" w:hAnsi="Times New Roman" w:cs="Times New Roman"/>
          <w:color w:val="000000"/>
          <w:sz w:val="24"/>
          <w:szCs w:val="24"/>
          <w:lang w:val="uk-UA" w:eastAsia="uk-UA"/>
        </w:rPr>
        <w:t>.</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6.9. Інформація, що міститься в особових справах дітей та сімей, є конфіденційною та обробляється відповідно до вимог Закону України "Про захист персональних даних".</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6.10. Центр не надає соціальні послуги особам у стані алкогольного або наркотичного сп'яніння, психічно хворим із симптомами хвороби в гострому періоді або в період загострення хронічних захворювань.</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6.11. Відрахування з Центру здійснюється згідно з наказом директора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6.12. Рішення про вибуття дитини з Центру приймається за погодженням зі службою у справах дітей та сім’ї, якій підпорядковується Центр.</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Підставою для вибуття дитини з Центру є:</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завершення курсу реабілітації дитини;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lastRenderedPageBreak/>
        <w:t>повернення дитини на виховання до батьків (одного з них) або осіб, що їх замінюють, після завершення курсу реабілітації дитини;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усиновлення дитини;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влаштування дитини під опіку/піклування;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влаштування дитини до прийомної сім'ї або дитячого будинку сімейного типу;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досягнення дитиною повноліття або повної цивільної дієздатності до досягнення повноліття у передбачених законодавством випадках, якщо дитина забезпечена житлом або подальшим влаштуванням (з відділення термінового влаштування дітей, малого групового будиночку);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систематичне порушення правил внутрішнього трудового розпорядку дитиною;</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смерть дитини.</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6.13.Режим роботи Центру визначається правилами внутрішнього розпорядку.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6.14.Харчування осіб, які перебувають/проживають у Центрі, організовується за нормами, встановленими законодавством.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Відповідальність за організацію харчування покладається на засновника та директора Центру.</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6.15.Надання стаціонарної та амбулаторної медичної допомоги дітям, які перебувають/проживають у Центрі, забезпечується державними та комунальними закладами охорони здоров'я.</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6.16.Матеріальне та фінансове забезпечення</w:t>
      </w:r>
      <w:r w:rsidRPr="002617DD">
        <w:rPr>
          <w:rFonts w:ascii="Times New Roman" w:eastAsia="Times New Roman" w:hAnsi="Times New Roman" w:cs="Times New Roman"/>
          <w:color w:val="000000"/>
          <w:sz w:val="24"/>
          <w:szCs w:val="24"/>
          <w:lang w:eastAsia="uk-UA"/>
        </w:rPr>
        <w:t xml:space="preserve"> </w:t>
      </w:r>
      <w:r w:rsidRPr="002617DD">
        <w:rPr>
          <w:rFonts w:ascii="Times New Roman" w:eastAsia="Times New Roman" w:hAnsi="Times New Roman" w:cs="Times New Roman"/>
          <w:color w:val="000000"/>
          <w:sz w:val="24"/>
          <w:szCs w:val="24"/>
          <w:lang w:val="uk-UA" w:eastAsia="uk-UA"/>
        </w:rPr>
        <w:t>дітей, які перебувають або проживають у Центрі, здійснюється за нормами та нормативами, встановленими законодавством.</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6.17.На підставі письмової заяви осіб, які систематично підтримують контакти з дітьми та беруть участь у їх вихованні, діти-сироти та діти, позбавлені батьківського піклування (вихованці Центру), можуть виїжджати до родичів, знайомих у їх супроводі на святкові (вихідні) дні або під час канікул відповідно до наказу директора Центру за погодженням із службою у справах дітей та сім’ї, якій підпорядковується центр, на підставі </w:t>
      </w:r>
      <w:proofErr w:type="spellStart"/>
      <w:r w:rsidRPr="002617DD">
        <w:rPr>
          <w:rFonts w:ascii="Times New Roman" w:eastAsia="Times New Roman" w:hAnsi="Times New Roman" w:cs="Times New Roman"/>
          <w:color w:val="000000"/>
          <w:sz w:val="24"/>
          <w:szCs w:val="24"/>
          <w:lang w:val="uk-UA" w:eastAsia="uk-UA"/>
        </w:rPr>
        <w:t>акта</w:t>
      </w:r>
      <w:proofErr w:type="spellEnd"/>
      <w:r w:rsidRPr="002617DD">
        <w:rPr>
          <w:rFonts w:ascii="Times New Roman" w:eastAsia="Times New Roman" w:hAnsi="Times New Roman" w:cs="Times New Roman"/>
          <w:color w:val="000000"/>
          <w:sz w:val="24"/>
          <w:szCs w:val="24"/>
          <w:lang w:val="uk-UA" w:eastAsia="uk-UA"/>
        </w:rPr>
        <w:t xml:space="preserve"> обстеження умов проживання родичів, знайомих, складеного службою у справах дітей та сім’ї за місцем їх проживання (перебування), якщо це не шкодить фізичному та психічному здоров'ю дітей.</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6.18.Учні професійно-технічних та студенти вищих навчальних закладів - колишні вихованці Центру, які є дітьми-сиротами, дітьми, позбавленими батьківського піклування,  під час своїх канікул мають право перебувати у Центрі з безоплатним проживанням і харчуванням на підставі рішення, що приймається службою у справах дітей та сім’ї, якій підпорядкований Центр.</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6.19.Діти, які перебувають/проживають у Центрі, відповідно до віку відвідують дошкільні, загальноосвітні та позашкільні навчальні заклади усіх типів за територіальним розташуванням Центру, а також професійно-технічні та вищі навчальні заклади у разі, коли вони студенти. </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6.20. Перебування дитини в Центрі не припиняє права дитини на аліменти, пенсії, стипендії та інші соціальні виплати, а також на відшкодування шкоди у зв'язку з втратою годувальника.</w:t>
      </w:r>
    </w:p>
    <w:p w:rsidR="002617DD" w:rsidRPr="002617DD" w:rsidRDefault="002617DD" w:rsidP="002617DD">
      <w:pPr>
        <w:tabs>
          <w:tab w:val="left" w:pos="9639"/>
        </w:tabs>
        <w:spacing w:after="0" w:line="240" w:lineRule="auto"/>
        <w:ind w:right="1" w:firstLine="567"/>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Діти-сироти та діти, позбавлені батьківського піклування, перебувають у Центрі на повному утриманні за рахунок коштів джерел фінансування, не заборонених законодавством.</w:t>
      </w:r>
    </w:p>
    <w:p w:rsidR="002617DD" w:rsidRPr="002617DD" w:rsidRDefault="002617DD" w:rsidP="002617D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4"/>
          <w:szCs w:val="24"/>
          <w:lang w:val="uk-UA"/>
        </w:rPr>
      </w:pPr>
    </w:p>
    <w:p w:rsidR="002617DD" w:rsidRPr="002617DD" w:rsidRDefault="002617DD" w:rsidP="002617D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color w:val="000000"/>
          <w:sz w:val="24"/>
          <w:szCs w:val="24"/>
          <w:lang w:val="uk-UA"/>
        </w:rPr>
      </w:pPr>
    </w:p>
    <w:p w:rsidR="002617DD" w:rsidRPr="002617DD" w:rsidRDefault="002617DD" w:rsidP="002617D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4"/>
          <w:szCs w:val="24"/>
          <w:lang w:val="uk-UA"/>
        </w:rPr>
      </w:pPr>
      <w:r w:rsidRPr="002617DD">
        <w:rPr>
          <w:rFonts w:ascii="Times New Roman" w:eastAsia="Calibri" w:hAnsi="Times New Roman" w:cs="Times New Roman"/>
          <w:b/>
          <w:color w:val="000000"/>
          <w:sz w:val="24"/>
          <w:szCs w:val="24"/>
          <w:lang w:val="uk-UA"/>
        </w:rPr>
        <w:t xml:space="preserve">7. МАТЕРІАЛЬНО-ТЕХНІЧНА БАЗА ТА </w:t>
      </w:r>
    </w:p>
    <w:p w:rsidR="002617DD" w:rsidRPr="002617DD" w:rsidRDefault="002617DD" w:rsidP="002617D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4"/>
          <w:szCs w:val="24"/>
          <w:lang w:val="uk-UA"/>
        </w:rPr>
      </w:pPr>
      <w:r w:rsidRPr="002617DD">
        <w:rPr>
          <w:rFonts w:ascii="Times New Roman" w:eastAsia="Calibri" w:hAnsi="Times New Roman" w:cs="Times New Roman"/>
          <w:b/>
          <w:color w:val="000000"/>
          <w:sz w:val="24"/>
          <w:szCs w:val="24"/>
          <w:lang w:val="uk-UA"/>
        </w:rPr>
        <w:t>ФІНАНСОВО –ГОСПОДАРСЬКА ДІЯЛЬНІСТЬ ЦЕНТРУ</w:t>
      </w:r>
    </w:p>
    <w:p w:rsidR="002617DD" w:rsidRPr="002617DD" w:rsidRDefault="002617DD" w:rsidP="002617D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sz w:val="24"/>
          <w:szCs w:val="24"/>
          <w:lang w:val="uk-UA"/>
        </w:rPr>
      </w:pPr>
    </w:p>
    <w:p w:rsidR="002617DD" w:rsidRPr="002617DD" w:rsidRDefault="002617DD" w:rsidP="002617DD">
      <w:p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000000"/>
          <w:sz w:val="24"/>
          <w:szCs w:val="24"/>
          <w:lang w:val="uk-UA"/>
        </w:rPr>
      </w:pPr>
      <w:r w:rsidRPr="002617DD">
        <w:rPr>
          <w:rFonts w:ascii="Times New Roman" w:eastAsia="Calibri" w:hAnsi="Times New Roman" w:cs="Times New Roman"/>
          <w:color w:val="000000"/>
          <w:sz w:val="24"/>
          <w:szCs w:val="24"/>
          <w:lang w:val="uk-UA"/>
        </w:rPr>
        <w:t xml:space="preserve">        7.1. Матеріально-технічна база Центру  включає будівлі, споруди, землю, комунікації, обладнання, транспортні засоби, оборотні та необоротні активи, основні засоби, грошові кошти, а також інші матеріальні цінності, вартість яких відображено у самостійному балансі Центру.</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4"/>
          <w:szCs w:val="24"/>
        </w:rPr>
      </w:pPr>
      <w:r w:rsidRPr="002617DD">
        <w:rPr>
          <w:rFonts w:ascii="Times New Roman" w:eastAsia="Calibri" w:hAnsi="Times New Roman" w:cs="Times New Roman"/>
          <w:color w:val="000000"/>
          <w:sz w:val="24"/>
          <w:szCs w:val="24"/>
          <w:lang w:val="uk-UA"/>
        </w:rPr>
        <w:t xml:space="preserve">        7.2. </w:t>
      </w:r>
      <w:proofErr w:type="spellStart"/>
      <w:r w:rsidRPr="002617DD">
        <w:rPr>
          <w:rFonts w:ascii="Times New Roman" w:eastAsia="Calibri" w:hAnsi="Times New Roman" w:cs="Times New Roman"/>
          <w:color w:val="000000"/>
          <w:sz w:val="24"/>
          <w:szCs w:val="24"/>
        </w:rPr>
        <w:t>Ма</w:t>
      </w:r>
      <w:r w:rsidR="00A4311A">
        <w:rPr>
          <w:rFonts w:ascii="Times New Roman" w:eastAsia="Calibri" w:hAnsi="Times New Roman" w:cs="Times New Roman"/>
          <w:color w:val="000000"/>
          <w:sz w:val="24"/>
          <w:szCs w:val="24"/>
        </w:rPr>
        <w:t>йно</w:t>
      </w:r>
      <w:proofErr w:type="spellEnd"/>
      <w:r w:rsidR="00A4311A">
        <w:rPr>
          <w:rFonts w:ascii="Times New Roman" w:eastAsia="Calibri" w:hAnsi="Times New Roman" w:cs="Times New Roman"/>
          <w:color w:val="000000"/>
          <w:sz w:val="24"/>
          <w:szCs w:val="24"/>
        </w:rPr>
        <w:t xml:space="preserve"> Центру </w:t>
      </w:r>
      <w:proofErr w:type="spellStart"/>
      <w:r w:rsidR="00A4311A">
        <w:rPr>
          <w:rFonts w:ascii="Times New Roman" w:eastAsia="Calibri" w:hAnsi="Times New Roman" w:cs="Times New Roman"/>
          <w:color w:val="000000"/>
          <w:sz w:val="24"/>
          <w:szCs w:val="24"/>
        </w:rPr>
        <w:t>перебуває</w:t>
      </w:r>
      <w:proofErr w:type="spellEnd"/>
      <w:r w:rsidR="00A4311A">
        <w:rPr>
          <w:rFonts w:ascii="Times New Roman" w:eastAsia="Calibri" w:hAnsi="Times New Roman" w:cs="Times New Roman"/>
          <w:color w:val="000000"/>
          <w:sz w:val="24"/>
          <w:szCs w:val="24"/>
        </w:rPr>
        <w:t xml:space="preserve"> у </w:t>
      </w:r>
      <w:proofErr w:type="spellStart"/>
      <w:r w:rsidRPr="002617DD">
        <w:rPr>
          <w:rFonts w:ascii="Times New Roman" w:eastAsia="Calibri" w:hAnsi="Times New Roman" w:cs="Times New Roman"/>
          <w:color w:val="000000"/>
          <w:sz w:val="24"/>
          <w:szCs w:val="24"/>
        </w:rPr>
        <w:t>комунальній</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власності</w:t>
      </w:r>
      <w:proofErr w:type="spellEnd"/>
      <w:r w:rsidRPr="002617DD">
        <w:rPr>
          <w:rFonts w:ascii="Times New Roman" w:eastAsia="Calibri" w:hAnsi="Times New Roman" w:cs="Times New Roman"/>
          <w:color w:val="000000"/>
          <w:sz w:val="24"/>
          <w:szCs w:val="24"/>
        </w:rPr>
        <w:t xml:space="preserve"> </w:t>
      </w:r>
      <w:r w:rsidR="00A4311A">
        <w:rPr>
          <w:rFonts w:ascii="Times New Roman" w:eastAsia="Calibri" w:hAnsi="Times New Roman" w:cs="Times New Roman"/>
          <w:color w:val="000000"/>
          <w:sz w:val="24"/>
          <w:szCs w:val="24"/>
          <w:lang w:val="uk-UA"/>
        </w:rPr>
        <w:t>Петрівської сільської територіальної громади</w:t>
      </w:r>
      <w:r w:rsidRPr="002617DD">
        <w:rPr>
          <w:rFonts w:ascii="Times New Roman" w:eastAsia="Calibri" w:hAnsi="Times New Roman" w:cs="Times New Roman"/>
          <w:color w:val="000000"/>
          <w:sz w:val="24"/>
          <w:szCs w:val="24"/>
        </w:rPr>
        <w:t xml:space="preserve"> в </w:t>
      </w:r>
      <w:proofErr w:type="spellStart"/>
      <w:r w:rsidRPr="002617DD">
        <w:rPr>
          <w:rFonts w:ascii="Times New Roman" w:eastAsia="Calibri" w:hAnsi="Times New Roman" w:cs="Times New Roman"/>
          <w:color w:val="000000"/>
          <w:sz w:val="24"/>
          <w:szCs w:val="24"/>
        </w:rPr>
        <w:t>особі</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Засновника</w:t>
      </w:r>
      <w:proofErr w:type="spellEnd"/>
      <w:r w:rsidRPr="002617DD">
        <w:rPr>
          <w:rFonts w:ascii="Times New Roman" w:eastAsia="Calibri" w:hAnsi="Times New Roman" w:cs="Times New Roman"/>
          <w:color w:val="000000"/>
          <w:sz w:val="24"/>
          <w:szCs w:val="24"/>
        </w:rPr>
        <w:t xml:space="preserve"> та </w:t>
      </w:r>
      <w:proofErr w:type="spellStart"/>
      <w:r w:rsidRPr="002617DD">
        <w:rPr>
          <w:rFonts w:ascii="Times New Roman" w:eastAsia="Calibri" w:hAnsi="Times New Roman" w:cs="Times New Roman"/>
          <w:color w:val="000000"/>
          <w:sz w:val="24"/>
          <w:szCs w:val="24"/>
        </w:rPr>
        <w:t>закріплене</w:t>
      </w:r>
      <w:proofErr w:type="spellEnd"/>
      <w:r w:rsidRPr="002617DD">
        <w:rPr>
          <w:rFonts w:ascii="Times New Roman" w:eastAsia="Calibri" w:hAnsi="Times New Roman" w:cs="Times New Roman"/>
          <w:color w:val="000000"/>
          <w:sz w:val="24"/>
          <w:szCs w:val="24"/>
        </w:rPr>
        <w:t xml:space="preserve"> за Центром на </w:t>
      </w:r>
      <w:proofErr w:type="spellStart"/>
      <w:r w:rsidRPr="002617DD">
        <w:rPr>
          <w:rFonts w:ascii="Times New Roman" w:eastAsia="Calibri" w:hAnsi="Times New Roman" w:cs="Times New Roman"/>
          <w:color w:val="000000"/>
          <w:sz w:val="24"/>
          <w:szCs w:val="24"/>
        </w:rPr>
        <w:t>праві</w:t>
      </w:r>
      <w:proofErr w:type="spellEnd"/>
      <w:r w:rsidRPr="002617DD">
        <w:rPr>
          <w:rFonts w:ascii="Times New Roman" w:eastAsia="Calibri" w:hAnsi="Times New Roman" w:cs="Times New Roman"/>
          <w:color w:val="000000"/>
          <w:sz w:val="24"/>
          <w:szCs w:val="24"/>
        </w:rPr>
        <w:t xml:space="preserve"> оперативного </w:t>
      </w:r>
      <w:proofErr w:type="spellStart"/>
      <w:r w:rsidRPr="002617DD">
        <w:rPr>
          <w:rFonts w:ascii="Times New Roman" w:eastAsia="Calibri" w:hAnsi="Times New Roman" w:cs="Times New Roman"/>
          <w:color w:val="000000"/>
          <w:sz w:val="24"/>
          <w:szCs w:val="24"/>
        </w:rPr>
        <w:lastRenderedPageBreak/>
        <w:t>управління</w:t>
      </w:r>
      <w:proofErr w:type="spellEnd"/>
      <w:r w:rsidRPr="002617DD">
        <w:rPr>
          <w:rFonts w:ascii="Times New Roman" w:eastAsia="Calibri" w:hAnsi="Times New Roman" w:cs="Times New Roman"/>
          <w:color w:val="000000"/>
          <w:sz w:val="24"/>
          <w:szCs w:val="24"/>
        </w:rPr>
        <w:t>. Будь-</w:t>
      </w:r>
      <w:proofErr w:type="spellStart"/>
      <w:r w:rsidRPr="002617DD">
        <w:rPr>
          <w:rFonts w:ascii="Times New Roman" w:eastAsia="Calibri" w:hAnsi="Times New Roman" w:cs="Times New Roman"/>
          <w:color w:val="000000"/>
          <w:sz w:val="24"/>
          <w:szCs w:val="24"/>
        </w:rPr>
        <w:t>які</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дії</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щодо</w:t>
      </w:r>
      <w:proofErr w:type="spellEnd"/>
      <w:r w:rsidRPr="002617DD">
        <w:rPr>
          <w:rFonts w:ascii="Times New Roman" w:eastAsia="Calibri" w:hAnsi="Times New Roman" w:cs="Times New Roman"/>
          <w:color w:val="000000"/>
          <w:sz w:val="24"/>
          <w:szCs w:val="24"/>
        </w:rPr>
        <w:t xml:space="preserve"> майна </w:t>
      </w:r>
      <w:proofErr w:type="gramStart"/>
      <w:r w:rsidR="00A4311A">
        <w:rPr>
          <w:rFonts w:ascii="Times New Roman" w:eastAsia="Calibri" w:hAnsi="Times New Roman" w:cs="Times New Roman"/>
          <w:color w:val="000000"/>
          <w:sz w:val="24"/>
          <w:szCs w:val="24"/>
          <w:lang w:val="uk-UA"/>
        </w:rPr>
        <w:t>центру</w:t>
      </w:r>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відчудження</w:t>
      </w:r>
      <w:proofErr w:type="spellEnd"/>
      <w:proofErr w:type="gram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списання</w:t>
      </w:r>
      <w:proofErr w:type="spellEnd"/>
      <w:r w:rsidRPr="002617DD">
        <w:rPr>
          <w:rFonts w:ascii="Times New Roman" w:eastAsia="Calibri" w:hAnsi="Times New Roman" w:cs="Times New Roman"/>
          <w:color w:val="000000"/>
          <w:sz w:val="24"/>
          <w:szCs w:val="24"/>
        </w:rPr>
        <w:t xml:space="preserve"> і т.д., в тому </w:t>
      </w:r>
      <w:proofErr w:type="spellStart"/>
      <w:r w:rsidRPr="002617DD">
        <w:rPr>
          <w:rFonts w:ascii="Times New Roman" w:eastAsia="Calibri" w:hAnsi="Times New Roman" w:cs="Times New Roman"/>
          <w:color w:val="000000"/>
          <w:sz w:val="24"/>
          <w:szCs w:val="24"/>
        </w:rPr>
        <w:t>числі</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укладання</w:t>
      </w:r>
      <w:proofErr w:type="spellEnd"/>
      <w:r w:rsidRPr="002617DD">
        <w:rPr>
          <w:rFonts w:ascii="Times New Roman" w:eastAsia="Calibri" w:hAnsi="Times New Roman" w:cs="Times New Roman"/>
          <w:color w:val="000000"/>
          <w:sz w:val="24"/>
          <w:szCs w:val="24"/>
        </w:rPr>
        <w:t xml:space="preserve"> будь-</w:t>
      </w:r>
      <w:proofErr w:type="spellStart"/>
      <w:r w:rsidRPr="002617DD">
        <w:rPr>
          <w:rFonts w:ascii="Times New Roman" w:eastAsia="Calibri" w:hAnsi="Times New Roman" w:cs="Times New Roman"/>
          <w:color w:val="000000"/>
          <w:sz w:val="24"/>
          <w:szCs w:val="24"/>
        </w:rPr>
        <w:t>яких</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правочинів</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щодо</w:t>
      </w:r>
      <w:proofErr w:type="spellEnd"/>
      <w:r w:rsidRPr="002617DD">
        <w:rPr>
          <w:rFonts w:ascii="Times New Roman" w:eastAsia="Calibri" w:hAnsi="Times New Roman" w:cs="Times New Roman"/>
          <w:color w:val="000000"/>
          <w:sz w:val="24"/>
          <w:szCs w:val="24"/>
        </w:rPr>
        <w:t xml:space="preserve"> майна закладу, на </w:t>
      </w:r>
      <w:proofErr w:type="spellStart"/>
      <w:r w:rsidRPr="002617DD">
        <w:rPr>
          <w:rFonts w:ascii="Times New Roman" w:eastAsia="Calibri" w:hAnsi="Times New Roman" w:cs="Times New Roman"/>
          <w:color w:val="000000"/>
          <w:sz w:val="24"/>
          <w:szCs w:val="24"/>
        </w:rPr>
        <w:t>підставі</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яких</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виникають</w:t>
      </w:r>
      <w:proofErr w:type="spellEnd"/>
      <w:r w:rsidRPr="002617DD">
        <w:rPr>
          <w:rFonts w:ascii="Times New Roman" w:eastAsia="Calibri" w:hAnsi="Times New Roman" w:cs="Times New Roman"/>
          <w:color w:val="000000"/>
          <w:sz w:val="24"/>
          <w:szCs w:val="24"/>
        </w:rPr>
        <w:t xml:space="preserve"> права і </w:t>
      </w:r>
      <w:proofErr w:type="spellStart"/>
      <w:r w:rsidRPr="002617DD">
        <w:rPr>
          <w:rFonts w:ascii="Times New Roman" w:eastAsia="Calibri" w:hAnsi="Times New Roman" w:cs="Times New Roman"/>
          <w:color w:val="000000"/>
          <w:sz w:val="24"/>
          <w:szCs w:val="24"/>
        </w:rPr>
        <w:t>обов’язки</w:t>
      </w:r>
      <w:proofErr w:type="spellEnd"/>
      <w:r w:rsidRPr="002617DD">
        <w:rPr>
          <w:rFonts w:ascii="Times New Roman" w:eastAsia="Calibri" w:hAnsi="Times New Roman" w:cs="Times New Roman"/>
          <w:color w:val="000000"/>
          <w:sz w:val="24"/>
          <w:szCs w:val="24"/>
        </w:rPr>
        <w:t xml:space="preserve">), Центр </w:t>
      </w:r>
      <w:proofErr w:type="spellStart"/>
      <w:r w:rsidRPr="002617DD">
        <w:rPr>
          <w:rFonts w:ascii="Times New Roman" w:eastAsia="Calibri" w:hAnsi="Times New Roman" w:cs="Times New Roman"/>
          <w:color w:val="000000"/>
          <w:sz w:val="24"/>
          <w:szCs w:val="24"/>
        </w:rPr>
        <w:t>здійснює</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відповідно</w:t>
      </w:r>
      <w:proofErr w:type="spellEnd"/>
      <w:r w:rsidRPr="002617DD">
        <w:rPr>
          <w:rFonts w:ascii="Times New Roman" w:eastAsia="Calibri" w:hAnsi="Times New Roman" w:cs="Times New Roman"/>
          <w:color w:val="000000"/>
          <w:sz w:val="24"/>
          <w:szCs w:val="24"/>
        </w:rPr>
        <w:t xml:space="preserve"> до порядку, </w:t>
      </w:r>
      <w:proofErr w:type="spellStart"/>
      <w:r w:rsidRPr="002617DD">
        <w:rPr>
          <w:rFonts w:ascii="Times New Roman" w:eastAsia="Calibri" w:hAnsi="Times New Roman" w:cs="Times New Roman"/>
          <w:color w:val="000000"/>
          <w:sz w:val="24"/>
          <w:szCs w:val="24"/>
        </w:rPr>
        <w:t>встановленого</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Засновником</w:t>
      </w:r>
      <w:proofErr w:type="spellEnd"/>
      <w:r w:rsidRPr="002617DD">
        <w:rPr>
          <w:rFonts w:ascii="Times New Roman" w:eastAsia="Calibri" w:hAnsi="Times New Roman" w:cs="Times New Roman"/>
          <w:color w:val="000000"/>
          <w:sz w:val="24"/>
          <w:szCs w:val="24"/>
        </w:rPr>
        <w:t xml:space="preserve"> та чиним </w:t>
      </w:r>
      <w:proofErr w:type="spellStart"/>
      <w:r w:rsidRPr="002617DD">
        <w:rPr>
          <w:rFonts w:ascii="Times New Roman" w:eastAsia="Calibri" w:hAnsi="Times New Roman" w:cs="Times New Roman"/>
          <w:color w:val="000000"/>
          <w:sz w:val="24"/>
          <w:szCs w:val="24"/>
        </w:rPr>
        <w:t>законодавством</w:t>
      </w:r>
      <w:proofErr w:type="spellEnd"/>
      <w:r w:rsidRPr="002617DD">
        <w:rPr>
          <w:rFonts w:ascii="Times New Roman" w:eastAsia="Calibri" w:hAnsi="Times New Roman" w:cs="Times New Roman"/>
          <w:color w:val="000000"/>
          <w:sz w:val="24"/>
          <w:szCs w:val="24"/>
        </w:rPr>
        <w:t xml:space="preserve"> </w:t>
      </w:r>
      <w:proofErr w:type="spellStart"/>
      <w:r w:rsidRPr="002617DD">
        <w:rPr>
          <w:rFonts w:ascii="Times New Roman" w:eastAsia="Calibri" w:hAnsi="Times New Roman" w:cs="Times New Roman"/>
          <w:color w:val="000000"/>
          <w:sz w:val="24"/>
          <w:szCs w:val="24"/>
        </w:rPr>
        <w:t>України</w:t>
      </w:r>
      <w:proofErr w:type="spellEnd"/>
      <w:r w:rsidRPr="002617DD">
        <w:rPr>
          <w:rFonts w:ascii="Times New Roman" w:eastAsia="Calibri" w:hAnsi="Times New Roman" w:cs="Times New Roman"/>
          <w:color w:val="000000"/>
          <w:sz w:val="24"/>
          <w:szCs w:val="24"/>
        </w:rPr>
        <w:t>.</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 xml:space="preserve">       7.3. Центр відповідно до чинного законодавства користується землею, іншими природними ресурсами й несе відповідальність за дотримання вимог та норм  їх охорони.</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 xml:space="preserve">       7.4. Вилучення основних фондів, оборотних коштів та іншого майна Центру проводиться лише у випадках, передбачених чинним законодавством.  Збитки, завдані Центру внаслідок порушення його майнових прав іншими юридичними та фізичними особами, органами державної влади чи органами місцевого самоврядування відшкодовуються відповідно до чинного законодавства.</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 xml:space="preserve">   7.5. Джерелами формування майна Центру є:</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кошти бюджету територіальної громади;</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майно, передане йому Засновником;</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майно, придбане у інших юридичних осіб;</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w:t>
      </w:r>
    </w:p>
    <w:p w:rsidR="002617DD" w:rsidRPr="002617DD" w:rsidRDefault="002617DD" w:rsidP="002617DD">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firstLine="284"/>
        <w:jc w:val="both"/>
        <w:rPr>
          <w:rFonts w:ascii="Times New Roman" w:eastAsia="Calibri" w:hAnsi="Times New Roman" w:cs="Times New Roman"/>
          <w:color w:val="000000"/>
          <w:sz w:val="24"/>
          <w:szCs w:val="24"/>
          <w:lang w:val="uk-UA"/>
        </w:rPr>
      </w:pPr>
      <w:r w:rsidRPr="002617DD">
        <w:rPr>
          <w:rFonts w:ascii="Times New Roman" w:eastAsia="Calibri" w:hAnsi="Times New Roman" w:cs="Times New Roman"/>
          <w:color w:val="000000"/>
          <w:sz w:val="24"/>
          <w:szCs w:val="24"/>
          <w:lang w:val="uk-UA"/>
        </w:rPr>
        <w:t>майно, що надходить з інших джерел, не заборонених чинним законодавством України.</w:t>
      </w:r>
    </w:p>
    <w:p w:rsidR="002617DD" w:rsidRPr="002617DD" w:rsidRDefault="002617DD" w:rsidP="002617DD">
      <w:pPr>
        <w:tabs>
          <w:tab w:val="left" w:pos="9639"/>
        </w:tabs>
        <w:spacing w:after="0" w:line="240" w:lineRule="auto"/>
        <w:ind w:right="1"/>
        <w:jc w:val="both"/>
        <w:rPr>
          <w:rFonts w:ascii="Times New Roman" w:eastAsia="Times New Roman" w:hAnsi="Times New Roman" w:cs="Times New Roman"/>
          <w:color w:val="000000"/>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7.6. Центр має право в установленому порядку отримувати гуманітарну та благодійну допомогу, в тому числі з-за кордону, яка використовується для надання допомоги отримувачам послуг та поліпшення матеріально-технічної бази центру.</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bidi="he-IL"/>
        </w:rPr>
      </w:pPr>
      <w:bookmarkStart w:id="0" w:name="o241"/>
      <w:bookmarkEnd w:id="0"/>
      <w:r w:rsidRPr="002617DD">
        <w:rPr>
          <w:rFonts w:ascii="Times New Roman" w:eastAsia="Times New Roman" w:hAnsi="Times New Roman" w:cs="Times New Roman"/>
          <w:sz w:val="24"/>
          <w:szCs w:val="24"/>
          <w:lang w:val="uk-UA" w:bidi="he-IL"/>
        </w:rPr>
        <w:t xml:space="preserve">     7.7. Фінансово-господарська  діяльність  закладу  проводиться відповідно до Бюджетного кодексу  України, Цивільного кодексу України,  законів України</w:t>
      </w:r>
      <w:r w:rsidR="00A4311A">
        <w:rPr>
          <w:rFonts w:ascii="Times New Roman" w:eastAsia="Times New Roman" w:hAnsi="Times New Roman" w:cs="Times New Roman"/>
          <w:sz w:val="24"/>
          <w:szCs w:val="24"/>
          <w:lang w:val="uk-UA" w:bidi="he-IL"/>
        </w:rPr>
        <w:t xml:space="preserve"> «Про місцеве самоврядування»</w:t>
      </w:r>
      <w:r w:rsidRPr="002617DD">
        <w:rPr>
          <w:rFonts w:ascii="Times New Roman" w:eastAsia="Times New Roman" w:hAnsi="Times New Roman" w:cs="Times New Roman"/>
          <w:sz w:val="24"/>
          <w:szCs w:val="24"/>
          <w:lang w:val="uk-UA" w:bidi="he-IL"/>
        </w:rPr>
        <w:t xml:space="preserve">, Примірного положення про центр соціальної підтримки дітей та сімей», інших чинних нормативно-правових актів. </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bidi="he-IL"/>
        </w:rPr>
      </w:pPr>
      <w:r w:rsidRPr="002617DD">
        <w:rPr>
          <w:rFonts w:ascii="Times New Roman" w:eastAsia="Times New Roman" w:hAnsi="Times New Roman" w:cs="Times New Roman"/>
          <w:sz w:val="24"/>
          <w:szCs w:val="24"/>
          <w:lang w:val="uk-UA" w:bidi="he-IL"/>
        </w:rPr>
        <w:t>Центр є комунальною, неприбутковою установою, діяльність якої спрямована на виконання соціально-важливих функцій і не переслідує мети отримання прибутку.</w:t>
      </w:r>
      <w:r w:rsidRPr="002617DD">
        <w:rPr>
          <w:rFonts w:ascii="Times New Roman" w:eastAsia="Times New Roman" w:hAnsi="Times New Roman" w:cs="Times New Roman"/>
          <w:sz w:val="24"/>
          <w:szCs w:val="24"/>
          <w:lang w:val="uk-UA" w:bidi="he-IL"/>
        </w:rPr>
        <w:br/>
      </w:r>
      <w:r w:rsidRPr="002617DD">
        <w:rPr>
          <w:rFonts w:ascii="Times New Roman" w:eastAsia="Times New Roman" w:hAnsi="Times New Roman" w:cs="Times New Roman"/>
          <w:color w:val="000000"/>
          <w:sz w:val="24"/>
          <w:szCs w:val="24"/>
          <w:lang w:val="uk-UA" w:bidi="he-IL"/>
        </w:rPr>
        <w:t xml:space="preserve">     7.8. Фінансово-господарська діяльність Центру здійснюється на основі його кошторису. Центр має право самостійно розпоряджатись коштами, отриманими як благодійні внески згідно чинного законодавства України.</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bidi="he-IL"/>
        </w:rPr>
      </w:pPr>
      <w:r w:rsidRPr="002617DD">
        <w:rPr>
          <w:rFonts w:ascii="Times New Roman" w:eastAsia="Times New Roman" w:hAnsi="Times New Roman" w:cs="Times New Roman"/>
          <w:color w:val="000000"/>
          <w:sz w:val="24"/>
          <w:szCs w:val="24"/>
          <w:lang w:val="uk-UA" w:bidi="he-IL"/>
        </w:rPr>
        <w:t xml:space="preserve">     7.9. Центр </w:t>
      </w:r>
      <w:r w:rsidR="00F82003">
        <w:rPr>
          <w:rFonts w:ascii="Times New Roman" w:eastAsia="Times New Roman" w:hAnsi="Times New Roman" w:cs="Times New Roman"/>
          <w:color w:val="000000"/>
          <w:sz w:val="24"/>
          <w:szCs w:val="24"/>
          <w:lang w:val="uk-UA" w:bidi="he-IL"/>
        </w:rPr>
        <w:t>має право самостійно здійснювати</w:t>
      </w:r>
      <w:r w:rsidRPr="002617DD">
        <w:rPr>
          <w:rFonts w:ascii="Times New Roman" w:eastAsia="Times New Roman" w:hAnsi="Times New Roman" w:cs="Times New Roman"/>
          <w:color w:val="000000"/>
          <w:sz w:val="24"/>
          <w:szCs w:val="24"/>
          <w:lang w:val="uk-UA" w:bidi="he-IL"/>
        </w:rPr>
        <w:t xml:space="preserve"> бухгалтерський облік результатів своєї діяльності, складає статистичну інформацію, а також надає згідно з вимогами чинного законодавства України до відповідних органів фінансову та статистичну звітність щодо своєї діяльності.</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bidi="he-IL"/>
        </w:rPr>
      </w:pPr>
      <w:r w:rsidRPr="002617DD">
        <w:rPr>
          <w:rFonts w:ascii="Times New Roman" w:eastAsia="Times New Roman" w:hAnsi="Times New Roman" w:cs="Times New Roman"/>
          <w:color w:val="000000"/>
          <w:sz w:val="24"/>
          <w:szCs w:val="24"/>
          <w:lang w:val="uk-UA" w:bidi="he-IL"/>
        </w:rPr>
        <w:t xml:space="preserve">    7.10. Контроль за фінансово-господарською діяльністю Закладу здійснюється відповідно до чинного законодавства України.</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bidi="he-IL"/>
        </w:rPr>
      </w:pPr>
      <w:r w:rsidRPr="002617DD">
        <w:rPr>
          <w:rFonts w:ascii="Times New Roman" w:eastAsia="Times New Roman" w:hAnsi="Times New Roman" w:cs="Courier New"/>
          <w:sz w:val="24"/>
          <w:szCs w:val="24"/>
          <w:lang w:val="uk-UA" w:eastAsia="ru-RU" w:bidi="he-IL"/>
        </w:rPr>
        <w:t xml:space="preserve">    7.11. Центр  не проводить розподіл отриманих  доходів (прибутків) або їх частини,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пов’язаних з ними осіб.</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bidi="he-IL"/>
        </w:rPr>
      </w:pPr>
      <w:r w:rsidRPr="002617DD">
        <w:rPr>
          <w:rFonts w:ascii="Times New Roman" w:eastAsia="Times New Roman" w:hAnsi="Times New Roman" w:cs="Times New Roman"/>
          <w:color w:val="000000"/>
          <w:sz w:val="24"/>
          <w:szCs w:val="24"/>
          <w:lang w:val="uk-UA" w:bidi="he-IL"/>
        </w:rPr>
        <w:t xml:space="preserve">    7.12. Директор Центру несе персональну відповідальність за додержання порядку ведення і достовірність обліку та статистичної звітності у встановленому порядку.</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bidi="he-IL"/>
        </w:rPr>
      </w:pP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eastAsia="Times New Roman" w:hAnsi="Times New Roman" w:cs="Times New Roman"/>
          <w:b/>
          <w:sz w:val="24"/>
          <w:szCs w:val="24"/>
          <w:lang w:val="uk-UA" w:eastAsia="uk-UA"/>
        </w:rPr>
      </w:pPr>
      <w:r w:rsidRPr="002617DD">
        <w:rPr>
          <w:rFonts w:ascii="Times New Roman" w:eastAsia="Times New Roman" w:hAnsi="Times New Roman" w:cs="Times New Roman"/>
          <w:b/>
          <w:sz w:val="24"/>
          <w:szCs w:val="24"/>
          <w:lang w:val="uk-UA" w:eastAsia="uk-UA"/>
        </w:rPr>
        <w:t>8. РЕОРГАНІЗАЦІЯ АБО ЛІКВІДАЦІЯ ЦЕНТРУ</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8.1. Рішення  про реорганізацію або ліквідацію Центру приймає Засновник у порядку визначеному чинним законодавством України.</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Реорганізація Центру відбувається шляхом злиття, приєднання, поділу, виділення, перетворення.</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8.2. Ліквідація проводиться ліквідаційною комісією, призначеною Засновником  або уповноваженим ним органом, а у випадках ліквідації за рішенням суду – ліквідаційною комісією, призначеною цим органом. З часу призначення ліквідаційної комісії до неї переходить пов</w:t>
      </w:r>
      <w:r w:rsidR="00A4311A">
        <w:rPr>
          <w:rFonts w:ascii="Times New Roman" w:eastAsia="Times New Roman" w:hAnsi="Times New Roman" w:cs="Times New Roman"/>
          <w:sz w:val="24"/>
          <w:szCs w:val="24"/>
          <w:lang w:val="uk-UA" w:eastAsia="uk-UA"/>
        </w:rPr>
        <w:t>новаження щодо управління центром</w:t>
      </w:r>
      <w:r w:rsidRPr="002617DD">
        <w:rPr>
          <w:rFonts w:ascii="Times New Roman" w:eastAsia="Times New Roman" w:hAnsi="Times New Roman" w:cs="Times New Roman"/>
          <w:sz w:val="24"/>
          <w:szCs w:val="24"/>
          <w:lang w:val="uk-UA" w:eastAsia="uk-UA"/>
        </w:rPr>
        <w:t>.</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8.3. Ліквідаційна к</w:t>
      </w:r>
      <w:r w:rsidR="00A4311A">
        <w:rPr>
          <w:rFonts w:ascii="Times New Roman" w:eastAsia="Times New Roman" w:hAnsi="Times New Roman" w:cs="Times New Roman"/>
          <w:sz w:val="24"/>
          <w:szCs w:val="24"/>
          <w:lang w:val="uk-UA" w:eastAsia="uk-UA"/>
        </w:rPr>
        <w:t>омісія оцінює наявне майно</w:t>
      </w:r>
      <w:r w:rsidRPr="002617DD">
        <w:rPr>
          <w:rFonts w:ascii="Times New Roman" w:eastAsia="Times New Roman" w:hAnsi="Times New Roman" w:cs="Times New Roman"/>
          <w:sz w:val="24"/>
          <w:szCs w:val="24"/>
          <w:lang w:val="uk-UA" w:eastAsia="uk-UA"/>
        </w:rPr>
        <w:t xml:space="preserve">, виявляє його дебіторів і кредиторів і розраховується з ними, складає ліквідаційний баланс і представляє його засновнику. </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lastRenderedPageBreak/>
        <w:t xml:space="preserve">    8.4. У випадку реорганізації права та обов’язки Центру переходять до правонаступників відповідно до чинного законодавства України.</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color w:val="000000"/>
          <w:sz w:val="24"/>
          <w:szCs w:val="24"/>
          <w:lang w:val="uk-UA" w:eastAsia="uk-UA"/>
        </w:rPr>
        <w:t xml:space="preserve">    8.5. При реорганізації і ліквідації Центру, вивільнюваним працівникам гарантується захист прав відповідно до трудового законодавства України</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8.6. У разі припинення Центру (у результаті її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бюджету.</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uk-UA" w:eastAsia="uk-UA"/>
        </w:rPr>
      </w:pP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uk-UA" w:eastAsia="uk-UA"/>
        </w:rPr>
      </w:pPr>
      <w:r w:rsidRPr="002617DD">
        <w:rPr>
          <w:rFonts w:ascii="Times New Roman" w:eastAsia="Times New Roman" w:hAnsi="Times New Roman" w:cs="Times New Roman"/>
          <w:b/>
          <w:sz w:val="24"/>
          <w:szCs w:val="24"/>
          <w:lang w:val="uk-UA" w:eastAsia="uk-UA"/>
        </w:rPr>
        <w:t xml:space="preserve"> 9. ПРИКІНЦЕВІ ПОЛОЖЕННЯ</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uk-UA" w:eastAsia="uk-UA"/>
        </w:rPr>
      </w:pP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9.1. З питань, неврегульованих Статутом, Центр керується чинним законодавством України.</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9.2. Якщо одне з положень Статуту буде визнано не дійсним. Це не торкається решти його положень.</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9.3. Якщо одне із положень Статуту у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w:t>
      </w:r>
      <w:proofErr w:type="spellStart"/>
      <w:r w:rsidRPr="002617DD">
        <w:rPr>
          <w:rFonts w:ascii="Times New Roman" w:eastAsia="Times New Roman" w:hAnsi="Times New Roman" w:cs="Times New Roman"/>
          <w:sz w:val="24"/>
          <w:szCs w:val="24"/>
          <w:lang w:val="uk-UA" w:eastAsia="uk-UA"/>
        </w:rPr>
        <w:t>внести</w:t>
      </w:r>
      <w:proofErr w:type="spellEnd"/>
      <w:r w:rsidRPr="002617DD">
        <w:rPr>
          <w:rFonts w:ascii="Times New Roman" w:eastAsia="Times New Roman" w:hAnsi="Times New Roman" w:cs="Times New Roman"/>
          <w:sz w:val="24"/>
          <w:szCs w:val="24"/>
          <w:lang w:val="uk-UA" w:eastAsia="uk-UA"/>
        </w:rPr>
        <w:t xml:space="preserve"> відповідні зміни до Статуту.</w:t>
      </w:r>
    </w:p>
    <w:p w:rsidR="002617DD" w:rsidRPr="002617DD" w:rsidRDefault="002617DD" w:rsidP="00261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9.4. Внесення змін і доповнень до Статуту здійснюється за відповідним рішенням Засновника та реєструється у встановленому порядку.</w:t>
      </w:r>
    </w:p>
    <w:p w:rsidR="002617DD" w:rsidRDefault="002617DD" w:rsidP="002617D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r w:rsidRPr="002617DD">
        <w:rPr>
          <w:rFonts w:ascii="Times New Roman" w:eastAsia="Times New Roman" w:hAnsi="Times New Roman" w:cs="Times New Roman"/>
          <w:sz w:val="24"/>
          <w:szCs w:val="24"/>
          <w:lang w:val="uk-UA" w:eastAsia="uk-UA"/>
        </w:rPr>
        <w:t xml:space="preserve">       9.5. Контроль за діяльністю Центру та відносини його з органами місцевого самоврядування здійснюється згідно з чинним законодавством України.</w:t>
      </w:r>
    </w:p>
    <w:p w:rsidR="00A4311A" w:rsidRDefault="00A4311A" w:rsidP="002617D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p>
    <w:p w:rsidR="00A4311A" w:rsidRDefault="00A4311A" w:rsidP="002617D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p>
    <w:p w:rsidR="00A4311A" w:rsidRPr="00422DB2" w:rsidRDefault="00A4311A" w:rsidP="002617D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sz w:val="24"/>
          <w:szCs w:val="24"/>
          <w:lang w:val="uk-UA" w:eastAsia="uk-UA"/>
        </w:rPr>
      </w:pPr>
      <w:r w:rsidRPr="00422DB2">
        <w:rPr>
          <w:rFonts w:ascii="Times New Roman" w:eastAsia="Times New Roman" w:hAnsi="Times New Roman" w:cs="Times New Roman"/>
          <w:b/>
          <w:i/>
          <w:sz w:val="24"/>
          <w:szCs w:val="24"/>
          <w:lang w:val="uk-UA" w:eastAsia="uk-UA"/>
        </w:rPr>
        <w:t>Сільський голова                                                                                           Р.М. Старенький</w:t>
      </w:r>
    </w:p>
    <w:p w:rsidR="00A4311A" w:rsidRDefault="00A4311A" w:rsidP="002617D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uk-UA" w:eastAsia="uk-UA"/>
        </w:rPr>
      </w:pPr>
    </w:p>
    <w:p w:rsidR="00A4311A" w:rsidRPr="002617DD" w:rsidRDefault="00A4311A" w:rsidP="002617DD">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uk-UA" w:eastAsia="uk-UA"/>
        </w:rPr>
      </w:pPr>
    </w:p>
    <w:p w:rsidR="00D2761D" w:rsidRPr="002617DD" w:rsidRDefault="00D2761D">
      <w:pPr>
        <w:rPr>
          <w:lang w:val="uk-UA"/>
        </w:rPr>
      </w:pPr>
      <w:bookmarkStart w:id="1" w:name="_GoBack"/>
      <w:bookmarkEnd w:id="1"/>
    </w:p>
    <w:sectPr w:rsidR="00D2761D" w:rsidRPr="002617DD" w:rsidSect="002617DD">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aktir">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76B"/>
    <w:rsid w:val="002617DD"/>
    <w:rsid w:val="00422DB2"/>
    <w:rsid w:val="0067276B"/>
    <w:rsid w:val="00A4311A"/>
    <w:rsid w:val="00C14CF0"/>
    <w:rsid w:val="00D2761D"/>
    <w:rsid w:val="00D56993"/>
    <w:rsid w:val="00F82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D0B3"/>
  <w15:chartTrackingRefBased/>
  <w15:docId w15:val="{A69BED46-F244-4305-8BE8-D2039646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4C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4816</Words>
  <Characters>27454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2020-12-22T08:19:00Z</dcterms:created>
  <dcterms:modified xsi:type="dcterms:W3CDTF">2020-12-28T08:45:00Z</dcterms:modified>
</cp:coreProperties>
</file>