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52D" w:rsidRPr="005D04D9" w:rsidRDefault="00AC340F" w:rsidP="005D04D9">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56.25pt;visibility:visible">
            <v:imagedata r:id="rId5" o:title=""/>
          </v:shape>
        </w:pict>
      </w:r>
    </w:p>
    <w:p w:rsidR="009C752D" w:rsidRPr="005D04D9" w:rsidRDefault="009C752D" w:rsidP="005D04D9">
      <w:pPr>
        <w:spacing w:after="0" w:line="240" w:lineRule="auto"/>
        <w:jc w:val="center"/>
        <w:rPr>
          <w:rFonts w:ascii="Times New Roman" w:hAnsi="Times New Roman"/>
          <w:b/>
          <w:sz w:val="28"/>
          <w:szCs w:val="28"/>
          <w:lang w:val="uk-UA" w:eastAsia="ru-RU"/>
        </w:rPr>
      </w:pPr>
      <w:r w:rsidRPr="005D04D9">
        <w:rPr>
          <w:rFonts w:ascii="Times New Roman" w:hAnsi="Times New Roman"/>
          <w:b/>
          <w:sz w:val="28"/>
          <w:szCs w:val="28"/>
          <w:lang w:val="uk-UA" w:eastAsia="ru-RU"/>
        </w:rPr>
        <w:t>ПЕТРІВСЬКА СІЛЬСЬКА РАДА</w:t>
      </w:r>
    </w:p>
    <w:p w:rsidR="009C752D" w:rsidRPr="005D04D9" w:rsidRDefault="009C752D" w:rsidP="005D04D9">
      <w:pPr>
        <w:spacing w:after="0" w:line="240" w:lineRule="auto"/>
        <w:rPr>
          <w:rFonts w:ascii="Times New Roman" w:hAnsi="Times New Roman"/>
          <w:b/>
          <w:sz w:val="28"/>
          <w:szCs w:val="28"/>
          <w:lang w:val="uk-UA" w:eastAsia="ru-RU"/>
        </w:rPr>
      </w:pPr>
      <w:r w:rsidRPr="005D04D9">
        <w:rPr>
          <w:rFonts w:ascii="Times New Roman" w:hAnsi="Times New Roman"/>
          <w:b/>
          <w:sz w:val="28"/>
          <w:szCs w:val="28"/>
          <w:lang w:val="uk-UA" w:eastAsia="ru-RU"/>
        </w:rPr>
        <w:t xml:space="preserve">                  ВИШГОРОДСЬКОГО РАЙОНУ КИЇВСЬКОЇ ОБЛАСТІ</w:t>
      </w:r>
    </w:p>
    <w:p w:rsidR="009C752D" w:rsidRPr="005D04D9" w:rsidRDefault="003B6A61" w:rsidP="005D04D9">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Друга</w:t>
      </w:r>
      <w:r w:rsidR="009C752D">
        <w:rPr>
          <w:rFonts w:ascii="Times New Roman" w:hAnsi="Times New Roman"/>
          <w:b/>
          <w:sz w:val="28"/>
          <w:szCs w:val="28"/>
          <w:lang w:val="uk-UA" w:eastAsia="ru-RU"/>
        </w:rPr>
        <w:t xml:space="preserve"> сесія восьмого</w:t>
      </w:r>
      <w:r w:rsidR="009C752D" w:rsidRPr="005D04D9">
        <w:rPr>
          <w:rFonts w:ascii="Times New Roman" w:hAnsi="Times New Roman"/>
          <w:b/>
          <w:sz w:val="28"/>
          <w:szCs w:val="28"/>
          <w:lang w:val="uk-UA" w:eastAsia="ru-RU"/>
        </w:rPr>
        <w:t xml:space="preserve"> скликання</w:t>
      </w:r>
    </w:p>
    <w:p w:rsidR="009C752D" w:rsidRPr="005D04D9" w:rsidRDefault="009C752D" w:rsidP="005D04D9">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9C752D" w:rsidRPr="005D2320" w:rsidTr="009C100C">
        <w:tc>
          <w:tcPr>
            <w:tcW w:w="4826" w:type="dxa"/>
          </w:tcPr>
          <w:p w:rsidR="009C752D" w:rsidRPr="005D04D9" w:rsidRDefault="003B6A61" w:rsidP="005D04D9">
            <w:pPr>
              <w:tabs>
                <w:tab w:val="left" w:pos="6750"/>
              </w:tabs>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t>«25</w:t>
            </w:r>
            <w:r w:rsidR="009C752D">
              <w:rPr>
                <w:rFonts w:ascii="Times New Roman" w:hAnsi="Times New Roman"/>
                <w:b/>
                <w:sz w:val="28"/>
                <w:szCs w:val="28"/>
                <w:lang w:val="uk-UA" w:eastAsia="ru-RU"/>
              </w:rPr>
              <w:t>» грудня</w:t>
            </w:r>
            <w:r w:rsidR="009C752D" w:rsidRPr="005D04D9">
              <w:rPr>
                <w:rFonts w:ascii="Times New Roman" w:hAnsi="Times New Roman"/>
                <w:b/>
                <w:sz w:val="28"/>
                <w:szCs w:val="28"/>
                <w:lang w:val="uk-UA" w:eastAsia="ru-RU"/>
              </w:rPr>
              <w:t xml:space="preserve"> 2020 року</w:t>
            </w:r>
          </w:p>
        </w:tc>
        <w:tc>
          <w:tcPr>
            <w:tcW w:w="4826" w:type="dxa"/>
          </w:tcPr>
          <w:p w:rsidR="009C752D" w:rsidRPr="005D04D9" w:rsidRDefault="009C752D" w:rsidP="00AC340F">
            <w:pPr>
              <w:tabs>
                <w:tab w:val="left" w:pos="6750"/>
              </w:tabs>
              <w:spacing w:after="0" w:line="240" w:lineRule="auto"/>
              <w:jc w:val="right"/>
              <w:rPr>
                <w:rFonts w:ascii="Times New Roman" w:hAnsi="Times New Roman"/>
                <w:b/>
                <w:sz w:val="28"/>
                <w:szCs w:val="28"/>
                <w:lang w:val="en-US" w:eastAsia="ru-RU"/>
              </w:rPr>
            </w:pPr>
            <w:r w:rsidRPr="005D04D9">
              <w:rPr>
                <w:rFonts w:ascii="Times New Roman" w:hAnsi="Times New Roman"/>
                <w:b/>
                <w:sz w:val="28"/>
                <w:szCs w:val="28"/>
                <w:lang w:val="uk-UA" w:eastAsia="ru-RU"/>
              </w:rPr>
              <w:t>№</w:t>
            </w:r>
            <w:r>
              <w:rPr>
                <w:rFonts w:ascii="Times New Roman" w:hAnsi="Times New Roman"/>
                <w:b/>
                <w:sz w:val="28"/>
                <w:szCs w:val="28"/>
                <w:lang w:val="uk-UA" w:eastAsia="ru-RU"/>
              </w:rPr>
              <w:t xml:space="preserve"> </w:t>
            </w:r>
            <w:r w:rsidR="00AC340F">
              <w:rPr>
                <w:rFonts w:ascii="Times New Roman" w:hAnsi="Times New Roman"/>
                <w:b/>
                <w:sz w:val="28"/>
                <w:szCs w:val="28"/>
                <w:lang w:val="uk-UA" w:eastAsia="ru-RU"/>
              </w:rPr>
              <w:t>34</w:t>
            </w:r>
          </w:p>
        </w:tc>
      </w:tr>
      <w:tr w:rsidR="009C752D" w:rsidRPr="005D2320" w:rsidTr="009C100C">
        <w:tc>
          <w:tcPr>
            <w:tcW w:w="9652" w:type="dxa"/>
            <w:gridSpan w:val="2"/>
          </w:tcPr>
          <w:p w:rsidR="009C752D" w:rsidRPr="005D04D9" w:rsidRDefault="009C752D" w:rsidP="005D04D9">
            <w:pPr>
              <w:spacing w:after="0" w:line="240" w:lineRule="auto"/>
              <w:jc w:val="center"/>
              <w:rPr>
                <w:rFonts w:ascii="Times New Roman" w:hAnsi="Times New Roman"/>
                <w:sz w:val="28"/>
                <w:szCs w:val="28"/>
                <w:lang w:val="uk-UA" w:eastAsia="ru-RU"/>
              </w:rPr>
            </w:pPr>
            <w:r w:rsidRPr="005D04D9">
              <w:rPr>
                <w:rFonts w:ascii="Times New Roman" w:hAnsi="Times New Roman"/>
                <w:sz w:val="24"/>
                <w:szCs w:val="24"/>
                <w:lang w:val="uk-UA" w:eastAsia="ru-RU"/>
              </w:rPr>
              <w:t xml:space="preserve">  </w:t>
            </w:r>
            <w:r w:rsidRPr="005D04D9">
              <w:rPr>
                <w:rFonts w:ascii="Times New Roman" w:hAnsi="Times New Roman"/>
                <w:b/>
                <w:sz w:val="28"/>
                <w:szCs w:val="28"/>
                <w:lang w:val="uk-UA" w:eastAsia="ru-RU"/>
              </w:rPr>
              <w:t>РІШЕННЯ</w:t>
            </w:r>
          </w:p>
          <w:p w:rsidR="009C752D" w:rsidRPr="005D04D9" w:rsidRDefault="009C752D" w:rsidP="005D04D9">
            <w:pPr>
              <w:tabs>
                <w:tab w:val="left" w:pos="6750"/>
              </w:tabs>
              <w:spacing w:after="0" w:line="240" w:lineRule="auto"/>
              <w:jc w:val="center"/>
              <w:rPr>
                <w:rFonts w:ascii="Times New Roman" w:hAnsi="Times New Roman"/>
                <w:b/>
                <w:sz w:val="28"/>
                <w:szCs w:val="28"/>
                <w:lang w:val="uk-UA" w:eastAsia="ru-RU"/>
              </w:rPr>
            </w:pPr>
          </w:p>
        </w:tc>
      </w:tr>
    </w:tbl>
    <w:p w:rsidR="009C752D" w:rsidRDefault="009C752D" w:rsidP="00753EC3">
      <w:pPr>
        <w:spacing w:after="0" w:line="240" w:lineRule="auto"/>
        <w:rPr>
          <w:rFonts w:ascii="Times New Roman" w:hAnsi="Times New Roman"/>
          <w:b/>
          <w:i/>
          <w:sz w:val="28"/>
          <w:szCs w:val="28"/>
          <w:lang w:val="uk-UA"/>
        </w:rPr>
      </w:pPr>
    </w:p>
    <w:p w:rsidR="009C752D" w:rsidRDefault="009C752D"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Про прийняття об’єктів комунальної </w:t>
      </w:r>
    </w:p>
    <w:p w:rsidR="009C752D" w:rsidRPr="00DA7317" w:rsidRDefault="003B6A61" w:rsidP="00195F3E">
      <w:pPr>
        <w:spacing w:after="0" w:line="240" w:lineRule="auto"/>
        <w:rPr>
          <w:rFonts w:ascii="Times New Roman" w:hAnsi="Times New Roman"/>
          <w:b/>
          <w:i/>
          <w:sz w:val="28"/>
          <w:szCs w:val="28"/>
          <w:lang w:val="uk-UA"/>
        </w:rPr>
      </w:pPr>
      <w:r>
        <w:rPr>
          <w:rFonts w:ascii="Times New Roman" w:hAnsi="Times New Roman"/>
          <w:b/>
          <w:i/>
          <w:sz w:val="28"/>
          <w:szCs w:val="28"/>
          <w:lang w:val="uk-UA"/>
        </w:rPr>
        <w:t>в</w:t>
      </w:r>
      <w:r w:rsidR="009C752D">
        <w:rPr>
          <w:rFonts w:ascii="Times New Roman" w:hAnsi="Times New Roman"/>
          <w:b/>
          <w:i/>
          <w:sz w:val="28"/>
          <w:szCs w:val="28"/>
          <w:lang w:val="uk-UA"/>
        </w:rPr>
        <w:t>ласності</w:t>
      </w:r>
      <w:r w:rsidR="009C752D" w:rsidRPr="00195F3E">
        <w:rPr>
          <w:rFonts w:ascii="Times New Roman" w:hAnsi="Times New Roman"/>
          <w:b/>
          <w:i/>
          <w:sz w:val="28"/>
          <w:szCs w:val="28"/>
          <w:lang w:val="uk-UA"/>
        </w:rPr>
        <w:t xml:space="preserve"> Новопетрівської дитячої </w:t>
      </w:r>
      <w:r w:rsidR="009C752D">
        <w:rPr>
          <w:rFonts w:ascii="Times New Roman" w:hAnsi="Times New Roman"/>
          <w:b/>
          <w:i/>
          <w:sz w:val="28"/>
          <w:szCs w:val="28"/>
          <w:lang w:val="uk-UA"/>
        </w:rPr>
        <w:t xml:space="preserve">                                                                                </w:t>
      </w:r>
      <w:r w:rsidR="009C752D" w:rsidRPr="00195F3E">
        <w:rPr>
          <w:rFonts w:ascii="Times New Roman" w:hAnsi="Times New Roman"/>
          <w:b/>
          <w:i/>
          <w:sz w:val="28"/>
          <w:szCs w:val="28"/>
          <w:lang w:val="uk-UA"/>
        </w:rPr>
        <w:t xml:space="preserve">школи мистецтв </w:t>
      </w:r>
    </w:p>
    <w:p w:rsidR="009C752D" w:rsidRDefault="009C752D" w:rsidP="00753EC3">
      <w:pPr>
        <w:spacing w:after="0" w:line="240" w:lineRule="auto"/>
        <w:rPr>
          <w:rFonts w:ascii="Times New Roman" w:hAnsi="Times New Roman"/>
          <w:b/>
          <w:i/>
          <w:sz w:val="28"/>
          <w:szCs w:val="28"/>
          <w:lang w:val="uk-UA"/>
        </w:rPr>
      </w:pPr>
    </w:p>
    <w:p w:rsidR="009C752D" w:rsidRDefault="009C752D" w:rsidP="000B4923">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A7317">
        <w:rPr>
          <w:rFonts w:ascii="Times New Roman" w:hAnsi="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Pr>
          <w:rFonts w:ascii="Times New Roman" w:hAnsi="Times New Roman"/>
          <w:bCs/>
          <w:sz w:val="28"/>
          <w:szCs w:val="28"/>
          <w:lang w:val="uk-UA"/>
        </w:rPr>
        <w:t>,</w:t>
      </w:r>
      <w:r>
        <w:rPr>
          <w:rFonts w:ascii="Times New Roman" w:hAnsi="Times New Roman"/>
          <w:sz w:val="28"/>
          <w:szCs w:val="28"/>
          <w:lang w:val="uk-UA"/>
        </w:rPr>
        <w:t xml:space="preserve"> сільська рада</w:t>
      </w:r>
    </w:p>
    <w:p w:rsidR="009C752D" w:rsidRDefault="009C752D" w:rsidP="00753EC3">
      <w:pPr>
        <w:spacing w:after="0" w:line="240" w:lineRule="auto"/>
        <w:jc w:val="both"/>
        <w:rPr>
          <w:rFonts w:ascii="Times New Roman" w:hAnsi="Times New Roman"/>
          <w:sz w:val="28"/>
          <w:szCs w:val="28"/>
          <w:lang w:val="uk-UA"/>
        </w:rPr>
      </w:pPr>
    </w:p>
    <w:p w:rsidR="009C752D" w:rsidRDefault="009C752D" w:rsidP="00753EC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ВИРІШИЛА:</w:t>
      </w:r>
    </w:p>
    <w:p w:rsidR="009C752D" w:rsidRDefault="009C752D" w:rsidP="00DA7317">
      <w:pPr>
        <w:spacing w:after="0" w:line="240" w:lineRule="auto"/>
        <w:rPr>
          <w:rFonts w:ascii="Times New Roman" w:hAnsi="Times New Roman"/>
          <w:b/>
          <w:sz w:val="28"/>
          <w:szCs w:val="28"/>
          <w:lang w:val="uk-UA"/>
        </w:rPr>
      </w:pPr>
    </w:p>
    <w:p w:rsidR="009C752D" w:rsidRDefault="009C752D"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1. </w:t>
      </w:r>
      <w:r w:rsidRPr="00DA7317">
        <w:rPr>
          <w:rFonts w:ascii="Times New Roman" w:hAnsi="Times New Roman"/>
          <w:sz w:val="28"/>
          <w:szCs w:val="28"/>
          <w:lang w:val="uk-UA"/>
        </w:rPr>
        <w:t>Безоплатно прийняти до комунальної власності Петрівської сіль</w:t>
      </w:r>
      <w:r>
        <w:rPr>
          <w:rFonts w:ascii="Times New Roman" w:hAnsi="Times New Roman"/>
          <w:sz w:val="28"/>
          <w:szCs w:val="28"/>
          <w:lang w:val="uk-UA"/>
        </w:rPr>
        <w:t xml:space="preserve">ської </w:t>
      </w:r>
      <w:r w:rsidRPr="00DA7317">
        <w:rPr>
          <w:rFonts w:ascii="Times New Roman" w:hAnsi="Times New Roman"/>
          <w:sz w:val="28"/>
          <w:szCs w:val="28"/>
          <w:lang w:val="uk-UA"/>
        </w:rPr>
        <w:t xml:space="preserve">територіальної громади </w:t>
      </w:r>
      <w:r>
        <w:rPr>
          <w:rFonts w:ascii="Times New Roman" w:hAnsi="Times New Roman"/>
          <w:sz w:val="28"/>
          <w:szCs w:val="28"/>
          <w:lang w:val="uk-UA"/>
        </w:rPr>
        <w:t xml:space="preserve">в особі Петрівської сільської ради </w:t>
      </w:r>
      <w:r w:rsidRPr="00DA7317">
        <w:rPr>
          <w:rFonts w:ascii="Times New Roman" w:hAnsi="Times New Roman"/>
          <w:sz w:val="28"/>
          <w:szCs w:val="28"/>
          <w:lang w:val="uk-UA"/>
        </w:rPr>
        <w:t>із спільної комун</w:t>
      </w:r>
      <w:r>
        <w:rPr>
          <w:rFonts w:ascii="Times New Roman" w:hAnsi="Times New Roman"/>
          <w:sz w:val="28"/>
          <w:szCs w:val="28"/>
          <w:lang w:val="uk-UA"/>
        </w:rPr>
        <w:t xml:space="preserve">альної власності територіальних </w:t>
      </w:r>
      <w:r w:rsidRPr="00DA7317">
        <w:rPr>
          <w:rFonts w:ascii="Times New Roman" w:hAnsi="Times New Roman"/>
          <w:sz w:val="28"/>
          <w:szCs w:val="28"/>
          <w:lang w:val="uk-UA"/>
        </w:rPr>
        <w:t xml:space="preserve">громад сіл, селища, міста Вишгородського району </w:t>
      </w:r>
      <w:r>
        <w:rPr>
          <w:rFonts w:ascii="Times New Roman" w:hAnsi="Times New Roman"/>
          <w:sz w:val="28"/>
          <w:szCs w:val="28"/>
          <w:lang w:val="uk-UA"/>
        </w:rPr>
        <w:t xml:space="preserve">в особі Вишгородської районної ради </w:t>
      </w:r>
      <w:r w:rsidRPr="00DA7317">
        <w:rPr>
          <w:rFonts w:ascii="Times New Roman" w:hAnsi="Times New Roman"/>
          <w:sz w:val="28"/>
          <w:szCs w:val="28"/>
          <w:lang w:val="uk-UA"/>
        </w:rPr>
        <w:t>об’єкти комунально</w:t>
      </w:r>
      <w:r>
        <w:rPr>
          <w:rFonts w:ascii="Times New Roman" w:hAnsi="Times New Roman"/>
          <w:sz w:val="28"/>
          <w:szCs w:val="28"/>
          <w:lang w:val="uk-UA"/>
        </w:rPr>
        <w:t xml:space="preserve">ї </w:t>
      </w:r>
      <w:r w:rsidRPr="00DA7317">
        <w:rPr>
          <w:rFonts w:ascii="Times New Roman" w:hAnsi="Times New Roman"/>
          <w:sz w:val="28"/>
          <w:szCs w:val="28"/>
          <w:lang w:val="uk-UA"/>
        </w:rPr>
        <w:t xml:space="preserve">власності </w:t>
      </w:r>
      <w:r>
        <w:rPr>
          <w:rFonts w:ascii="Times New Roman" w:hAnsi="Times New Roman"/>
          <w:sz w:val="28"/>
          <w:szCs w:val="28"/>
          <w:lang w:val="uk-UA"/>
        </w:rPr>
        <w:t>у вигляді «Новоп</w:t>
      </w:r>
      <w:r w:rsidR="003B6A61">
        <w:rPr>
          <w:rFonts w:ascii="Times New Roman" w:hAnsi="Times New Roman"/>
          <w:sz w:val="28"/>
          <w:szCs w:val="28"/>
          <w:lang w:val="uk-UA"/>
        </w:rPr>
        <w:t>етрівська дитяча школа мистецтв</w:t>
      </w:r>
      <w:r>
        <w:rPr>
          <w:rFonts w:ascii="Times New Roman" w:hAnsi="Times New Roman"/>
          <w:sz w:val="28"/>
          <w:szCs w:val="28"/>
          <w:lang w:val="uk-UA"/>
        </w:rPr>
        <w:t>» (код ЄДРПОУ 35784574</w:t>
      </w:r>
      <w:r w:rsidRPr="00121F08">
        <w:rPr>
          <w:rFonts w:ascii="Times New Roman" w:hAnsi="Times New Roman"/>
          <w:sz w:val="28"/>
          <w:szCs w:val="28"/>
          <w:lang w:val="uk-UA"/>
        </w:rPr>
        <w:t>).</w:t>
      </w:r>
    </w:p>
    <w:p w:rsidR="009C752D" w:rsidRDefault="009C752D" w:rsidP="00DA7317">
      <w:pPr>
        <w:spacing w:after="0" w:line="240" w:lineRule="auto"/>
        <w:ind w:firstLine="851"/>
        <w:jc w:val="both"/>
        <w:rPr>
          <w:rFonts w:ascii="Times New Roman" w:hAnsi="Times New Roman"/>
          <w:sz w:val="28"/>
          <w:szCs w:val="28"/>
          <w:lang w:val="uk-UA"/>
        </w:rPr>
      </w:pPr>
    </w:p>
    <w:p w:rsidR="009C752D" w:rsidRDefault="009C752D"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Безоплатно прийняти до </w:t>
      </w:r>
      <w:r w:rsidRPr="00121F08">
        <w:rPr>
          <w:rFonts w:ascii="Times New Roman" w:hAnsi="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sz w:val="28"/>
          <w:szCs w:val="28"/>
          <w:lang w:val="uk-UA"/>
        </w:rPr>
        <w:t xml:space="preserve">нерухоме та рухоме майно, закріплене за Новопетрівською дитячою школою мистецтв </w:t>
      </w:r>
      <w:r w:rsidR="003B6A61">
        <w:rPr>
          <w:rFonts w:ascii="Times New Roman" w:hAnsi="Times New Roman"/>
          <w:sz w:val="28"/>
          <w:szCs w:val="28"/>
          <w:lang w:val="uk-UA"/>
        </w:rPr>
        <w:t xml:space="preserve"> </w:t>
      </w:r>
      <w:r>
        <w:rPr>
          <w:rFonts w:ascii="Times New Roman" w:hAnsi="Times New Roman"/>
          <w:sz w:val="28"/>
          <w:szCs w:val="28"/>
          <w:lang w:val="uk-UA"/>
        </w:rPr>
        <w:t xml:space="preserve"> (код ЄДРПОУ 35784574</w:t>
      </w:r>
      <w:r w:rsidRPr="00121F08">
        <w:rPr>
          <w:rFonts w:ascii="Times New Roman" w:hAnsi="Times New Roman"/>
          <w:sz w:val="28"/>
          <w:szCs w:val="28"/>
          <w:lang w:val="uk-UA"/>
        </w:rPr>
        <w:t>).</w:t>
      </w:r>
    </w:p>
    <w:p w:rsidR="009C752D" w:rsidRDefault="009C752D" w:rsidP="00DA7317">
      <w:pPr>
        <w:spacing w:after="0" w:line="240" w:lineRule="auto"/>
        <w:ind w:firstLine="851"/>
        <w:jc w:val="both"/>
        <w:rPr>
          <w:rFonts w:ascii="Times New Roman" w:hAnsi="Times New Roman"/>
          <w:sz w:val="28"/>
          <w:szCs w:val="28"/>
          <w:lang w:val="uk-UA"/>
        </w:rPr>
      </w:pPr>
    </w:p>
    <w:p w:rsidR="009C752D" w:rsidRDefault="009C752D"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9C752D" w:rsidRDefault="009C752D" w:rsidP="00273530">
      <w:pPr>
        <w:spacing w:after="0" w:line="240" w:lineRule="auto"/>
        <w:jc w:val="both"/>
        <w:rPr>
          <w:rFonts w:ascii="Times New Roman" w:hAnsi="Times New Roman"/>
          <w:b/>
          <w:sz w:val="28"/>
          <w:szCs w:val="28"/>
          <w:lang w:val="uk-UA"/>
        </w:rPr>
      </w:pPr>
    </w:p>
    <w:p w:rsidR="009C752D" w:rsidRDefault="009C752D"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4. Змінити назву закладу з «Новопетрівська дитяча школа мистецтв» (код ЄДРПОУ 35784574)  на </w:t>
      </w:r>
      <w:r w:rsidR="003B6A61">
        <w:rPr>
          <w:rFonts w:ascii="Times New Roman" w:hAnsi="Times New Roman"/>
          <w:sz w:val="28"/>
          <w:szCs w:val="28"/>
          <w:lang w:val="uk-UA"/>
        </w:rPr>
        <w:t>«</w:t>
      </w:r>
      <w:r>
        <w:rPr>
          <w:rFonts w:ascii="Times New Roman" w:hAnsi="Times New Roman"/>
          <w:sz w:val="28"/>
          <w:szCs w:val="28"/>
          <w:lang w:val="uk-UA"/>
        </w:rPr>
        <w:t>Комунальний заклад  Петрівської сільської ради  «Новопетрівська дитяча школа мистецтв».</w:t>
      </w:r>
    </w:p>
    <w:p w:rsidR="009C752D" w:rsidRDefault="009C752D" w:rsidP="00273530">
      <w:pPr>
        <w:spacing w:after="0" w:line="240" w:lineRule="auto"/>
        <w:ind w:firstLine="851"/>
        <w:jc w:val="both"/>
        <w:rPr>
          <w:rFonts w:ascii="Times New Roman" w:hAnsi="Times New Roman"/>
          <w:sz w:val="28"/>
          <w:szCs w:val="28"/>
          <w:lang w:val="uk-UA"/>
        </w:rPr>
      </w:pPr>
    </w:p>
    <w:p w:rsidR="009C752D" w:rsidRDefault="003B6A61" w:rsidP="00A9565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5. Затвердити Статут к</w:t>
      </w:r>
      <w:r w:rsidR="009C752D">
        <w:rPr>
          <w:rFonts w:ascii="Times New Roman" w:hAnsi="Times New Roman"/>
          <w:sz w:val="28"/>
          <w:szCs w:val="28"/>
          <w:lang w:val="uk-UA"/>
        </w:rPr>
        <w:t>омунального закладу  Петрівської сільської ради « Новопетрівська дитяча школа мистецтв», що додається.</w:t>
      </w:r>
    </w:p>
    <w:p w:rsidR="009C752D" w:rsidRDefault="009C752D" w:rsidP="00583B34">
      <w:pPr>
        <w:spacing w:after="0" w:line="240" w:lineRule="auto"/>
        <w:jc w:val="both"/>
        <w:rPr>
          <w:rFonts w:ascii="Times New Roman" w:hAnsi="Times New Roman"/>
          <w:sz w:val="28"/>
          <w:szCs w:val="28"/>
          <w:lang w:val="uk-UA"/>
        </w:rPr>
      </w:pPr>
    </w:p>
    <w:p w:rsidR="009C752D" w:rsidRDefault="009C752D" w:rsidP="00583B34">
      <w:pPr>
        <w:spacing w:after="0" w:line="240" w:lineRule="auto"/>
        <w:jc w:val="both"/>
        <w:rPr>
          <w:rFonts w:ascii="Times New Roman" w:hAnsi="Times New Roman"/>
          <w:sz w:val="28"/>
          <w:szCs w:val="28"/>
          <w:lang w:val="uk-UA"/>
        </w:rPr>
      </w:pPr>
    </w:p>
    <w:p w:rsidR="009C752D" w:rsidRPr="00DA7317" w:rsidRDefault="009C752D" w:rsidP="00583B34">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6. Закріпити на праві оперативного управління нерухоме та рухоме майно, зазначене у пункті 2 цього рішення, за</w:t>
      </w:r>
      <w:r w:rsidRPr="007F3196">
        <w:rPr>
          <w:rFonts w:ascii="Times New Roman" w:hAnsi="Times New Roman"/>
          <w:sz w:val="28"/>
          <w:szCs w:val="28"/>
          <w:lang w:val="uk-UA"/>
        </w:rPr>
        <w:t xml:space="preserve"> </w:t>
      </w:r>
      <w:r w:rsidR="003B6A61">
        <w:rPr>
          <w:rFonts w:ascii="Times New Roman" w:hAnsi="Times New Roman"/>
          <w:sz w:val="28"/>
          <w:szCs w:val="28"/>
          <w:lang w:val="uk-UA"/>
        </w:rPr>
        <w:t>к</w:t>
      </w:r>
      <w:r>
        <w:rPr>
          <w:rFonts w:ascii="Times New Roman" w:hAnsi="Times New Roman"/>
          <w:sz w:val="28"/>
          <w:szCs w:val="28"/>
          <w:lang w:val="uk-UA"/>
        </w:rPr>
        <w:t>омунальним закладом  Петрівської сільської ради  «Новопе</w:t>
      </w:r>
      <w:r w:rsidR="003B6A61">
        <w:rPr>
          <w:rFonts w:ascii="Times New Roman" w:hAnsi="Times New Roman"/>
          <w:sz w:val="28"/>
          <w:szCs w:val="28"/>
          <w:lang w:val="uk-UA"/>
        </w:rPr>
        <w:t>трівська дитяча школа мистецтв»</w:t>
      </w:r>
      <w:r>
        <w:rPr>
          <w:rFonts w:ascii="Times New Roman" w:hAnsi="Times New Roman"/>
          <w:sz w:val="28"/>
          <w:szCs w:val="28"/>
          <w:lang w:val="uk-UA"/>
        </w:rPr>
        <w:t>.</w:t>
      </w:r>
    </w:p>
    <w:p w:rsidR="009C752D" w:rsidRDefault="009C752D" w:rsidP="00273530">
      <w:pPr>
        <w:spacing w:after="0" w:line="240" w:lineRule="auto"/>
        <w:ind w:firstLine="851"/>
        <w:jc w:val="both"/>
        <w:rPr>
          <w:rFonts w:ascii="Times New Roman" w:hAnsi="Times New Roman"/>
          <w:sz w:val="28"/>
          <w:szCs w:val="28"/>
          <w:lang w:val="uk-UA"/>
        </w:rPr>
      </w:pPr>
    </w:p>
    <w:p w:rsidR="009C752D" w:rsidRDefault="003B6A61"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7. Керівнику к</w:t>
      </w:r>
      <w:r w:rsidR="009C752D">
        <w:rPr>
          <w:rFonts w:ascii="Times New Roman" w:hAnsi="Times New Roman"/>
          <w:sz w:val="28"/>
          <w:szCs w:val="28"/>
          <w:lang w:val="uk-UA"/>
        </w:rPr>
        <w:t>омунального закладу  Петрівської сільської ради  «Новопетрівська дитяча школа мистецтв»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9C752D" w:rsidRDefault="009C752D" w:rsidP="007158C3">
      <w:pPr>
        <w:spacing w:after="0" w:line="240" w:lineRule="auto"/>
        <w:jc w:val="both"/>
        <w:rPr>
          <w:rFonts w:ascii="Times New Roman" w:hAnsi="Times New Roman"/>
          <w:sz w:val="28"/>
          <w:szCs w:val="28"/>
          <w:lang w:val="uk-UA"/>
        </w:rPr>
      </w:pPr>
    </w:p>
    <w:p w:rsidR="009C752D" w:rsidRPr="00121F08" w:rsidRDefault="007158C3" w:rsidP="00273530">
      <w:pPr>
        <w:spacing w:after="0" w:line="240" w:lineRule="auto"/>
        <w:ind w:firstLine="851"/>
        <w:jc w:val="both"/>
        <w:rPr>
          <w:rFonts w:ascii="Times New Roman" w:hAnsi="Times New Roman"/>
          <w:sz w:val="28"/>
          <w:szCs w:val="28"/>
        </w:rPr>
      </w:pPr>
      <w:r>
        <w:rPr>
          <w:rFonts w:ascii="Times New Roman" w:hAnsi="Times New Roman"/>
          <w:sz w:val="28"/>
          <w:szCs w:val="28"/>
          <w:lang w:val="uk-UA"/>
        </w:rPr>
        <w:t>8</w:t>
      </w:r>
      <w:r w:rsidR="009C752D">
        <w:rPr>
          <w:rFonts w:ascii="Times New Roman" w:hAnsi="Times New Roman"/>
          <w:sz w:val="28"/>
          <w:szCs w:val="28"/>
          <w:lang w:val="uk-UA"/>
        </w:rPr>
        <w:t xml:space="preserve">. Контроль за виконанням цього рішення покласти на постійну комісію сільської ради з питань </w:t>
      </w:r>
      <w:r w:rsidR="009C752D" w:rsidRPr="00011871">
        <w:rPr>
          <w:rFonts w:ascii="Times New Roman" w:hAnsi="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9C752D">
        <w:rPr>
          <w:rFonts w:ascii="Times New Roman" w:hAnsi="Times New Roman"/>
          <w:sz w:val="28"/>
          <w:szCs w:val="28"/>
          <w:lang w:val="uk-UA"/>
        </w:rPr>
        <w:t>.</w:t>
      </w:r>
    </w:p>
    <w:p w:rsidR="009C752D" w:rsidRDefault="009C752D" w:rsidP="00273530">
      <w:pPr>
        <w:spacing w:after="0" w:line="240" w:lineRule="auto"/>
        <w:ind w:firstLine="851"/>
        <w:jc w:val="both"/>
        <w:rPr>
          <w:rFonts w:ascii="Times New Roman" w:hAnsi="Times New Roman"/>
          <w:sz w:val="28"/>
          <w:szCs w:val="28"/>
          <w:lang w:val="uk-UA"/>
        </w:rPr>
      </w:pPr>
    </w:p>
    <w:p w:rsidR="009C752D" w:rsidRDefault="009C752D" w:rsidP="008E20B7">
      <w:pPr>
        <w:spacing w:after="0" w:line="240" w:lineRule="auto"/>
        <w:rPr>
          <w:rFonts w:ascii="Times New Roman" w:hAnsi="Times New Roman"/>
          <w:sz w:val="28"/>
          <w:szCs w:val="28"/>
          <w:lang w:val="uk-UA"/>
        </w:rPr>
      </w:pPr>
    </w:p>
    <w:p w:rsidR="009C752D" w:rsidRDefault="009C752D" w:rsidP="005D04D9">
      <w:pPr>
        <w:spacing w:after="0" w:line="240" w:lineRule="auto"/>
        <w:ind w:firstLine="851"/>
        <w:rPr>
          <w:rFonts w:ascii="Times New Roman" w:hAnsi="Times New Roman"/>
          <w:sz w:val="28"/>
          <w:szCs w:val="28"/>
          <w:lang w:val="uk-UA"/>
        </w:rPr>
      </w:pPr>
    </w:p>
    <w:p w:rsidR="009C752D" w:rsidRDefault="009C752D" w:rsidP="005D04D9">
      <w:pPr>
        <w:spacing w:after="0" w:line="240" w:lineRule="auto"/>
        <w:rPr>
          <w:rFonts w:ascii="Times New Roman" w:hAnsi="Times New Roman"/>
          <w:sz w:val="28"/>
          <w:szCs w:val="28"/>
          <w:lang w:val="uk-UA"/>
        </w:rPr>
      </w:pPr>
    </w:p>
    <w:p w:rsidR="009C752D" w:rsidRDefault="009C752D" w:rsidP="005D04D9">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Сільський голова                                                   </w:t>
      </w:r>
      <w:r w:rsidR="003B6A61">
        <w:rPr>
          <w:rFonts w:ascii="Times New Roman" w:hAnsi="Times New Roman"/>
          <w:b/>
          <w:i/>
          <w:sz w:val="28"/>
          <w:szCs w:val="28"/>
          <w:lang w:val="uk-UA"/>
        </w:rPr>
        <w:t xml:space="preserve">          </w:t>
      </w:r>
      <w:proofErr w:type="spellStart"/>
      <w:r w:rsidR="003B6A61">
        <w:rPr>
          <w:rFonts w:ascii="Times New Roman" w:hAnsi="Times New Roman"/>
          <w:b/>
          <w:i/>
          <w:sz w:val="28"/>
          <w:szCs w:val="28"/>
          <w:lang w:val="uk-UA"/>
        </w:rPr>
        <w:t>Радіон</w:t>
      </w:r>
      <w:proofErr w:type="spellEnd"/>
      <w:r w:rsidR="003B6A61">
        <w:rPr>
          <w:rFonts w:ascii="Times New Roman" w:hAnsi="Times New Roman"/>
          <w:b/>
          <w:i/>
          <w:sz w:val="28"/>
          <w:szCs w:val="28"/>
          <w:lang w:val="uk-UA"/>
        </w:rPr>
        <w:t xml:space="preserve"> СТАРЕНЬКИЙ</w:t>
      </w: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7158C3" w:rsidRDefault="007158C3" w:rsidP="005D04D9">
      <w:pPr>
        <w:spacing w:after="0" w:line="240" w:lineRule="auto"/>
        <w:rPr>
          <w:rFonts w:ascii="Times New Roman" w:hAnsi="Times New Roman"/>
          <w:b/>
          <w:i/>
          <w:sz w:val="28"/>
          <w:szCs w:val="28"/>
          <w:lang w:val="uk-UA"/>
        </w:rPr>
      </w:pPr>
    </w:p>
    <w:p w:rsidR="003B6A61" w:rsidRDefault="003B6A61" w:rsidP="003B6A61">
      <w:pPr>
        <w:spacing w:after="0" w:line="240" w:lineRule="auto"/>
        <w:ind w:firstLine="4536"/>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lastRenderedPageBreak/>
        <w:t>ЗАТВЕРДЖЕНО</w:t>
      </w:r>
    </w:p>
    <w:p w:rsidR="003B6A61" w:rsidRDefault="003B6A61" w:rsidP="003B6A61">
      <w:pPr>
        <w:spacing w:after="0" w:line="240" w:lineRule="auto"/>
        <w:ind w:firstLine="453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рішенням сільської ради</w:t>
      </w:r>
    </w:p>
    <w:p w:rsidR="003B6A61" w:rsidRDefault="003B6A61" w:rsidP="003B6A61">
      <w:pPr>
        <w:spacing w:after="0" w:line="240" w:lineRule="auto"/>
        <w:ind w:firstLine="453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від 25 грудня 2020 року №</w:t>
      </w:r>
      <w:r w:rsidR="00AC340F">
        <w:rPr>
          <w:rFonts w:ascii="Times New Roman" w:eastAsia="Times New Roman" w:hAnsi="Times New Roman"/>
          <w:sz w:val="28"/>
          <w:szCs w:val="28"/>
          <w:lang w:val="uk-UA" w:eastAsia="ru-RU"/>
        </w:rPr>
        <w:t xml:space="preserve"> 34</w:t>
      </w:r>
      <w:bookmarkStart w:id="0" w:name="_GoBack"/>
      <w:bookmarkEnd w:id="0"/>
    </w:p>
    <w:p w:rsidR="003B6A61" w:rsidRDefault="003B6A61" w:rsidP="003B6A61">
      <w:pPr>
        <w:spacing w:after="0" w:line="240" w:lineRule="auto"/>
        <w:ind w:firstLine="4536"/>
        <w:rPr>
          <w:rFonts w:ascii="Times New Roman" w:eastAsia="Times New Roman" w:hAnsi="Times New Roman"/>
          <w:sz w:val="28"/>
          <w:szCs w:val="28"/>
          <w:lang w:val="uk-UA" w:eastAsia="ru-RU"/>
        </w:rPr>
      </w:pPr>
    </w:p>
    <w:p w:rsidR="003B6A61" w:rsidRPr="003B6A61" w:rsidRDefault="003B6A61" w:rsidP="003B6A61">
      <w:pPr>
        <w:spacing w:after="0" w:line="240" w:lineRule="auto"/>
        <w:ind w:firstLine="4536"/>
        <w:rPr>
          <w:rFonts w:ascii="Times New Roman" w:eastAsia="Times New Roman" w:hAnsi="Times New Roman"/>
          <w:b/>
          <w:sz w:val="28"/>
          <w:szCs w:val="28"/>
          <w:lang w:val="uk-UA" w:eastAsia="ru-RU"/>
        </w:rPr>
      </w:pPr>
      <w:r w:rsidRPr="003B6A61">
        <w:rPr>
          <w:rFonts w:ascii="Times New Roman" w:eastAsia="Times New Roman" w:hAnsi="Times New Roman"/>
          <w:b/>
          <w:sz w:val="28"/>
          <w:szCs w:val="28"/>
          <w:lang w:val="uk-UA" w:eastAsia="ru-RU"/>
        </w:rPr>
        <w:t>Сільський голова</w:t>
      </w:r>
    </w:p>
    <w:p w:rsidR="003B6A61" w:rsidRPr="003B6A61" w:rsidRDefault="003B6A61" w:rsidP="003B6A61">
      <w:pPr>
        <w:spacing w:after="0" w:line="240" w:lineRule="auto"/>
        <w:ind w:firstLine="4536"/>
        <w:rPr>
          <w:rFonts w:ascii="Times New Roman" w:eastAsia="Times New Roman" w:hAnsi="Times New Roman"/>
          <w:b/>
          <w:sz w:val="28"/>
          <w:szCs w:val="28"/>
          <w:lang w:val="uk-UA" w:eastAsia="ru-RU"/>
        </w:rPr>
      </w:pPr>
    </w:p>
    <w:p w:rsidR="003B6A61" w:rsidRPr="003B6A61" w:rsidRDefault="003B6A61" w:rsidP="003B6A61">
      <w:pPr>
        <w:spacing w:after="0" w:line="240" w:lineRule="auto"/>
        <w:ind w:firstLine="4536"/>
        <w:rPr>
          <w:rFonts w:ascii="Times New Roman" w:eastAsia="Times New Roman" w:hAnsi="Times New Roman"/>
          <w:b/>
          <w:sz w:val="28"/>
          <w:szCs w:val="28"/>
          <w:lang w:val="uk-UA" w:eastAsia="ru-RU"/>
        </w:rPr>
      </w:pPr>
      <w:r w:rsidRPr="003B6A61">
        <w:rPr>
          <w:rFonts w:ascii="Times New Roman" w:eastAsia="Times New Roman" w:hAnsi="Times New Roman"/>
          <w:b/>
          <w:sz w:val="28"/>
          <w:szCs w:val="28"/>
          <w:lang w:val="uk-UA" w:eastAsia="ru-RU"/>
        </w:rPr>
        <w:t xml:space="preserve">                                    Р.М. Старенький</w:t>
      </w: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Pr="003B6A61" w:rsidRDefault="003B6A61" w:rsidP="003B6A61">
      <w:pPr>
        <w:spacing w:after="0" w:line="360" w:lineRule="auto"/>
        <w:jc w:val="center"/>
        <w:rPr>
          <w:rFonts w:ascii="Times New Roman" w:eastAsia="Times New Roman" w:hAnsi="Times New Roman"/>
          <w:sz w:val="24"/>
          <w:szCs w:val="24"/>
          <w:lang w:val="uk-UA" w:eastAsia="ru-RU"/>
        </w:rPr>
      </w:pPr>
    </w:p>
    <w:p w:rsidR="003B6A61" w:rsidRDefault="003B6A61" w:rsidP="003B6A61">
      <w:pPr>
        <w:spacing w:after="0" w:line="360" w:lineRule="auto"/>
        <w:jc w:val="center"/>
        <w:outlineLvl w:val="0"/>
        <w:rPr>
          <w:rFonts w:ascii="Times New Roman" w:eastAsia="Times New Roman" w:hAnsi="Times New Roman"/>
          <w:b/>
          <w:sz w:val="32"/>
          <w:szCs w:val="32"/>
          <w:lang w:val="uk-UA" w:eastAsia="ru-RU"/>
        </w:rPr>
      </w:pPr>
      <w:r w:rsidRPr="003B6A61">
        <w:rPr>
          <w:rFonts w:ascii="Times New Roman" w:eastAsia="Times New Roman" w:hAnsi="Times New Roman"/>
          <w:b/>
          <w:sz w:val="32"/>
          <w:szCs w:val="32"/>
          <w:lang w:val="uk-UA" w:eastAsia="ru-RU"/>
        </w:rPr>
        <w:t xml:space="preserve">СТАТУТ </w:t>
      </w:r>
    </w:p>
    <w:p w:rsidR="003B6A61" w:rsidRPr="003B6A61" w:rsidRDefault="003B6A61" w:rsidP="003B6A61">
      <w:pPr>
        <w:spacing w:after="0" w:line="360" w:lineRule="auto"/>
        <w:jc w:val="center"/>
        <w:outlineLvl w:val="0"/>
        <w:rPr>
          <w:rFonts w:ascii="Times New Roman" w:eastAsia="Times New Roman" w:hAnsi="Times New Roman"/>
          <w:b/>
          <w:sz w:val="32"/>
          <w:szCs w:val="32"/>
          <w:lang w:val="uk-UA" w:eastAsia="ru-RU"/>
        </w:rPr>
      </w:pPr>
      <w:r>
        <w:rPr>
          <w:rFonts w:ascii="Times New Roman" w:eastAsia="Times New Roman" w:hAnsi="Times New Roman"/>
          <w:b/>
          <w:sz w:val="32"/>
          <w:szCs w:val="32"/>
          <w:lang w:val="uk-UA" w:eastAsia="ru-RU"/>
        </w:rPr>
        <w:t>КОМУНАЛЬНОГО ЗАКЛАДУ</w:t>
      </w:r>
      <w:r>
        <w:rPr>
          <w:rFonts w:ascii="Times New Roman" w:eastAsia="Times New Roman" w:hAnsi="Times New Roman"/>
          <w:b/>
          <w:sz w:val="32"/>
          <w:szCs w:val="32"/>
          <w:lang w:val="uk-UA" w:eastAsia="ru-RU"/>
        </w:rPr>
        <w:br/>
        <w:t>ПЕТРІВСЬКОЇ СІЛЬСЬКОЇ РАДИ</w:t>
      </w: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r>
        <w:rPr>
          <w:rFonts w:ascii="Times New Roman" w:eastAsia="Times New Roman" w:hAnsi="Times New Roman"/>
          <w:b/>
          <w:sz w:val="32"/>
          <w:szCs w:val="32"/>
          <w:lang w:val="uk-UA" w:eastAsia="ru-RU"/>
        </w:rPr>
        <w:t>«НОВОПЕТРІВСЬКА ДИТЯЧА ШКОЛА</w:t>
      </w:r>
      <w:r w:rsidRPr="003B6A61">
        <w:rPr>
          <w:rFonts w:ascii="Times New Roman" w:eastAsia="Times New Roman" w:hAnsi="Times New Roman"/>
          <w:b/>
          <w:sz w:val="32"/>
          <w:szCs w:val="32"/>
          <w:lang w:val="uk-UA" w:eastAsia="ru-RU"/>
        </w:rPr>
        <w:t xml:space="preserve"> МИСТЕЦТВ</w:t>
      </w:r>
      <w:r>
        <w:rPr>
          <w:rFonts w:ascii="Times New Roman" w:eastAsia="Times New Roman" w:hAnsi="Times New Roman"/>
          <w:b/>
          <w:sz w:val="32"/>
          <w:szCs w:val="32"/>
          <w:lang w:val="uk-UA" w:eastAsia="ru-RU"/>
        </w:rPr>
        <w:t>»</w:t>
      </w:r>
      <w:r w:rsidRPr="003B6A61">
        <w:rPr>
          <w:rFonts w:ascii="Times New Roman" w:eastAsia="Times New Roman" w:hAnsi="Times New Roman"/>
          <w:b/>
          <w:sz w:val="32"/>
          <w:szCs w:val="32"/>
          <w:lang w:val="uk-UA" w:eastAsia="ru-RU"/>
        </w:rPr>
        <w:t xml:space="preserve"> </w:t>
      </w: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r w:rsidRPr="003B6A61">
        <w:rPr>
          <w:rFonts w:ascii="Times New Roman" w:eastAsia="Times New Roman" w:hAnsi="Times New Roman"/>
          <w:b/>
          <w:sz w:val="32"/>
          <w:szCs w:val="32"/>
          <w:lang w:val="uk-UA" w:eastAsia="ru-RU"/>
        </w:rPr>
        <w:t>(нова редакція)</w:t>
      </w: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r>
        <w:rPr>
          <w:rFonts w:ascii="Times New Roman" w:eastAsia="Times New Roman" w:hAnsi="Times New Roman"/>
          <w:b/>
          <w:sz w:val="32"/>
          <w:szCs w:val="32"/>
          <w:lang w:val="uk-UA" w:eastAsia="ru-RU"/>
        </w:rPr>
        <w:t>Код ЄДРПОУ 35784574</w:t>
      </w: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32"/>
          <w:szCs w:val="32"/>
          <w:lang w:val="uk-UA" w:eastAsia="ru-RU"/>
        </w:rPr>
      </w:pPr>
    </w:p>
    <w:p w:rsidR="003B6A61" w:rsidRPr="003B6A61" w:rsidRDefault="003B6A61" w:rsidP="003B6A61">
      <w:pPr>
        <w:spacing w:after="0" w:line="360" w:lineRule="auto"/>
        <w:rPr>
          <w:rFonts w:ascii="Times New Roman" w:eastAsia="Times New Roman" w:hAnsi="Times New Roman"/>
          <w:b/>
          <w:sz w:val="32"/>
          <w:szCs w:val="32"/>
          <w:lang w:val="uk-UA" w:eastAsia="ru-RU"/>
        </w:rPr>
      </w:pPr>
    </w:p>
    <w:p w:rsidR="003B6A61" w:rsidRPr="003B6A61" w:rsidRDefault="003B6A61" w:rsidP="003B6A61">
      <w:pPr>
        <w:spacing w:after="0" w:line="360" w:lineRule="auto"/>
        <w:jc w:val="center"/>
        <w:rPr>
          <w:rFonts w:ascii="Times New Roman" w:eastAsia="Times New Roman" w:hAnsi="Times New Roman"/>
          <w:b/>
          <w:sz w:val="28"/>
          <w:szCs w:val="28"/>
          <w:lang w:val="uk-UA" w:eastAsia="ru-RU"/>
        </w:rPr>
      </w:pPr>
      <w:r w:rsidRPr="003B6A61">
        <w:rPr>
          <w:rFonts w:ascii="Times New Roman" w:eastAsia="Times New Roman" w:hAnsi="Times New Roman"/>
          <w:b/>
          <w:sz w:val="28"/>
          <w:szCs w:val="28"/>
          <w:lang w:val="uk-UA" w:eastAsia="ru-RU"/>
        </w:rPr>
        <w:t xml:space="preserve">с. Нові Петрівці </w:t>
      </w:r>
    </w:p>
    <w:p w:rsidR="003B6A61" w:rsidRPr="003B6A61" w:rsidRDefault="003B6A61" w:rsidP="003B6A61">
      <w:pPr>
        <w:spacing w:after="0" w:line="360" w:lineRule="auto"/>
        <w:jc w:val="center"/>
        <w:rPr>
          <w:rFonts w:ascii="Times New Roman" w:eastAsia="Times New Roman" w:hAnsi="Times New Roman"/>
          <w:b/>
          <w:sz w:val="28"/>
          <w:szCs w:val="28"/>
          <w:lang w:val="uk-UA" w:eastAsia="ru-RU"/>
        </w:rPr>
      </w:pPr>
      <w:r w:rsidRPr="003B6A61">
        <w:rPr>
          <w:rFonts w:ascii="Times New Roman" w:eastAsia="Times New Roman" w:hAnsi="Times New Roman"/>
          <w:b/>
          <w:sz w:val="28"/>
          <w:szCs w:val="28"/>
          <w:lang w:val="uk-UA" w:eastAsia="ru-RU"/>
        </w:rPr>
        <w:t>2020</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ЗАГАЛЬНІ ПОЛОЖЕННЯ</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Цей статут розроблений на підставі Положення про мистецьку школу системи Міністерства культури, молоді та спорту України, затвердженого наказом Міністерства культури та інформаційної політики України 09.08.2018 № 686, зареєстрованого в Міністерстві юстиції України 03.09.2018 № 1004/32456 і є документом, який регламентує діяльність </w:t>
      </w:r>
      <w:r w:rsidR="006E551C">
        <w:rPr>
          <w:rFonts w:ascii="Times New Roman" w:eastAsia="Times New Roman" w:hAnsi="Times New Roman"/>
          <w:sz w:val="28"/>
          <w:szCs w:val="28"/>
          <w:lang w:val="uk-UA" w:eastAsia="ru-RU"/>
        </w:rPr>
        <w:t>Комунального закладу Петрівської сільської ради «Новопетрівська дитяча школа мистецтв».</w:t>
      </w:r>
    </w:p>
    <w:p w:rsidR="006E6D7E" w:rsidRDefault="006E551C"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Комунальний заклад</w:t>
      </w:r>
      <w:r w:rsidRPr="006E551C">
        <w:rPr>
          <w:rFonts w:ascii="Times New Roman" w:eastAsia="Times New Roman" w:hAnsi="Times New Roman"/>
          <w:sz w:val="28"/>
          <w:szCs w:val="28"/>
          <w:lang w:val="uk-UA" w:eastAsia="ru-RU"/>
        </w:rPr>
        <w:t xml:space="preserve"> Петрівської сільської ради «Новопетрівська дитяча школа мистецтв»</w:t>
      </w:r>
      <w:r w:rsidR="003B6A61" w:rsidRPr="003B6A61">
        <w:rPr>
          <w:rFonts w:ascii="Times New Roman" w:eastAsia="Times New Roman" w:hAnsi="Times New Roman"/>
          <w:sz w:val="28"/>
          <w:szCs w:val="28"/>
          <w:lang w:val="uk-UA" w:eastAsia="ru-RU"/>
        </w:rPr>
        <w:t xml:space="preserve"> (далі – школа) є початковою ланкою спеціальної мистецької освіти, належать до системи позашкільної освіти. Засновником є </w:t>
      </w:r>
      <w:r>
        <w:rPr>
          <w:rFonts w:ascii="Times New Roman" w:eastAsia="Times New Roman" w:hAnsi="Times New Roman"/>
          <w:sz w:val="28"/>
          <w:szCs w:val="28"/>
          <w:lang w:val="uk-UA" w:eastAsia="ru-RU"/>
        </w:rPr>
        <w:t>Петрівська сільська рада</w:t>
      </w:r>
      <w:r w:rsidR="0081610B">
        <w:rPr>
          <w:rFonts w:ascii="Times New Roman" w:eastAsia="Times New Roman" w:hAnsi="Times New Roman"/>
          <w:sz w:val="28"/>
          <w:szCs w:val="28"/>
          <w:lang w:val="uk-UA" w:eastAsia="ru-RU"/>
        </w:rPr>
        <w:t xml:space="preserve"> (далі – Засновник)</w:t>
      </w:r>
      <w:r w:rsidR="003B6A61" w:rsidRPr="003B6A61">
        <w:rPr>
          <w:rFonts w:ascii="Times New Roman" w:eastAsia="Times New Roman" w:hAnsi="Times New Roman"/>
          <w:sz w:val="28"/>
          <w:szCs w:val="28"/>
          <w:lang w:val="uk-UA" w:eastAsia="ru-RU"/>
        </w:rPr>
        <w:t xml:space="preserve">. Школа є комунальною власністю </w:t>
      </w:r>
      <w:r>
        <w:rPr>
          <w:rFonts w:ascii="Times New Roman" w:eastAsia="Times New Roman" w:hAnsi="Times New Roman"/>
          <w:sz w:val="28"/>
          <w:szCs w:val="28"/>
          <w:lang w:val="uk-UA" w:eastAsia="ru-RU"/>
        </w:rPr>
        <w:t>Петрівської сільської територіальної громади в особі Петрівської сільської ради</w:t>
      </w:r>
      <w:r w:rsidR="003B6A61" w:rsidRPr="003B6A61">
        <w:rPr>
          <w:rFonts w:ascii="Times New Roman" w:eastAsia="Times New Roman" w:hAnsi="Times New Roman"/>
          <w:sz w:val="28"/>
          <w:szCs w:val="28"/>
          <w:lang w:val="uk-UA" w:eastAsia="ru-RU"/>
        </w:rPr>
        <w:t xml:space="preserve">. Школа є початковим спеціалізованим мистецьким закладом та підпорядкована </w:t>
      </w:r>
      <w:r>
        <w:rPr>
          <w:rFonts w:ascii="Times New Roman" w:eastAsia="Times New Roman" w:hAnsi="Times New Roman"/>
          <w:sz w:val="28"/>
          <w:szCs w:val="28"/>
          <w:lang w:val="uk-UA" w:eastAsia="ru-RU"/>
        </w:rPr>
        <w:t>Засновнику.</w:t>
      </w:r>
      <w:r w:rsidR="006E6D7E">
        <w:rPr>
          <w:rFonts w:ascii="Times New Roman" w:eastAsia="Times New Roman" w:hAnsi="Times New Roman"/>
          <w:sz w:val="28"/>
          <w:szCs w:val="28"/>
          <w:lang w:val="uk-UA" w:eastAsia="ru-RU"/>
        </w:rPr>
        <w:t xml:space="preserve"> Школа </w:t>
      </w:r>
      <w:r w:rsidR="006E6D7E" w:rsidRPr="006E6D7E">
        <w:rPr>
          <w:rFonts w:ascii="Times New Roman" w:eastAsia="Times New Roman" w:hAnsi="Times New Roman"/>
          <w:sz w:val="28"/>
          <w:szCs w:val="28"/>
          <w:lang w:val="uk-UA" w:eastAsia="ru-RU"/>
        </w:rPr>
        <w:t xml:space="preserve">є правонаступницею </w:t>
      </w:r>
      <w:r w:rsidR="006E6D7E">
        <w:rPr>
          <w:rFonts w:ascii="Times New Roman" w:eastAsia="Times New Roman" w:hAnsi="Times New Roman"/>
          <w:sz w:val="28"/>
          <w:szCs w:val="28"/>
          <w:lang w:val="uk-UA" w:eastAsia="ru-RU"/>
        </w:rPr>
        <w:t>комунального закладу «Новопетрівська дитяча школа</w:t>
      </w:r>
      <w:r w:rsidR="006E6D7E" w:rsidRPr="006E6D7E">
        <w:rPr>
          <w:rFonts w:ascii="Times New Roman" w:eastAsia="Times New Roman" w:hAnsi="Times New Roman"/>
          <w:sz w:val="28"/>
          <w:szCs w:val="28"/>
          <w:lang w:val="uk-UA" w:eastAsia="ru-RU"/>
        </w:rPr>
        <w:t xml:space="preserve"> мистецтв</w:t>
      </w:r>
      <w:r w:rsidR="006E6D7E">
        <w:rPr>
          <w:rFonts w:ascii="Times New Roman" w:eastAsia="Times New Roman" w:hAnsi="Times New Roman"/>
          <w:sz w:val="28"/>
          <w:szCs w:val="28"/>
          <w:lang w:val="uk-UA" w:eastAsia="ru-RU"/>
        </w:rPr>
        <w:t>».</w:t>
      </w:r>
      <w:r w:rsidR="006E6D7E" w:rsidRPr="006E6D7E">
        <w:rPr>
          <w:rFonts w:ascii="Times New Roman" w:eastAsia="Times New Roman" w:hAnsi="Times New Roman"/>
          <w:sz w:val="28"/>
          <w:szCs w:val="28"/>
          <w:lang w:val="uk-UA" w:eastAsia="ru-RU"/>
        </w:rPr>
        <w:t xml:space="preserve">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у своїй діяльності керується Конституцією України, законами України, актами Президента України, Кабінету Міністрів України, наказами, нормативними документами Міністерства освіти і науки України, Міністерства культури України, розпорядженнями Управління культури, національностей та релігій Київської обласної державної адміністрації, , а також Положенням про початкові спеціалізовані мистецькі навчальні заклади системи Міністерства культури України</w:t>
      </w:r>
      <w:r w:rsidR="006E551C">
        <w:rPr>
          <w:rFonts w:ascii="Times New Roman" w:eastAsia="Times New Roman" w:hAnsi="Times New Roman"/>
          <w:sz w:val="28"/>
          <w:szCs w:val="28"/>
          <w:lang w:val="uk-UA" w:eastAsia="ru-RU"/>
        </w:rPr>
        <w:t>, рішеннями Засновника</w:t>
      </w:r>
      <w:r w:rsidRPr="003B6A61">
        <w:rPr>
          <w:rFonts w:ascii="Times New Roman" w:eastAsia="Times New Roman" w:hAnsi="Times New Roman"/>
          <w:sz w:val="28"/>
          <w:szCs w:val="28"/>
          <w:lang w:val="uk-UA" w:eastAsia="ru-RU"/>
        </w:rPr>
        <w:t xml:space="preserve">  і цим статутом.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надає державні гарантії естетичного виховання через доступність до надбань національної і світової культури, готує підґрунтя для занять художньої творчості, а для  найбільш обдарованих учнів – до вибору професії в галузі культури та мистецтв.</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Мова навчання у школі визначається Конституцією України і відповідним Законом України.</w:t>
      </w:r>
    </w:p>
    <w:p w:rsid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діє на підставі статуту,</w:t>
      </w:r>
      <w:r w:rsidR="006E551C">
        <w:rPr>
          <w:rFonts w:ascii="Times New Roman" w:eastAsia="Times New Roman" w:hAnsi="Times New Roman"/>
          <w:sz w:val="28"/>
          <w:szCs w:val="28"/>
          <w:lang w:val="uk-UA" w:eastAsia="ru-RU"/>
        </w:rPr>
        <w:t xml:space="preserve"> </w:t>
      </w:r>
      <w:r w:rsidRPr="003B6A61">
        <w:rPr>
          <w:rFonts w:ascii="Times New Roman" w:eastAsia="Times New Roman" w:hAnsi="Times New Roman"/>
          <w:sz w:val="28"/>
          <w:szCs w:val="28"/>
          <w:lang w:val="uk-UA" w:eastAsia="ru-RU"/>
        </w:rPr>
        <w:t xml:space="preserve">який затверджується </w:t>
      </w:r>
      <w:r w:rsidR="006E551C">
        <w:rPr>
          <w:rFonts w:ascii="Times New Roman" w:eastAsia="Times New Roman" w:hAnsi="Times New Roman"/>
          <w:sz w:val="28"/>
          <w:szCs w:val="28"/>
          <w:lang w:val="uk-UA" w:eastAsia="ru-RU"/>
        </w:rPr>
        <w:t>Засновником.</w:t>
      </w:r>
    </w:p>
    <w:p w:rsidR="006E551C" w:rsidRPr="003B6A61" w:rsidRDefault="006E551C"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ОРГАНІЗАЦІЙНО-ПРАВОВІ ЗАСАДИ ДІЯЛЬНОСТІ ШКОЛИ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є юридичною особою, діє на підставі цього статуту,  має самостійний кошторис, самостійний баланс, круглу печатку, кутовий та інші штампи. </w:t>
      </w:r>
    </w:p>
    <w:p w:rsidR="006E551C" w:rsidRDefault="006E551C" w:rsidP="003B6A61">
      <w:pPr>
        <w:spacing w:after="0" w:line="240" w:lineRule="auto"/>
        <w:ind w:firstLine="709"/>
        <w:jc w:val="both"/>
        <w:rPr>
          <w:rFonts w:ascii="Times New Roman" w:eastAsia="Times New Roman" w:hAnsi="Times New Roman"/>
          <w:sz w:val="28"/>
          <w:szCs w:val="28"/>
          <w:lang w:val="uk-UA" w:eastAsia="ru-RU"/>
        </w:rPr>
      </w:pPr>
      <w:r w:rsidRPr="006E551C">
        <w:rPr>
          <w:rFonts w:ascii="Times New Roman" w:eastAsia="Times New Roman" w:hAnsi="Times New Roman"/>
          <w:sz w:val="28"/>
          <w:szCs w:val="28"/>
          <w:lang w:val="uk-UA" w:eastAsia="ru-RU"/>
        </w:rPr>
        <w:t xml:space="preserve">Школа має право самостійно здійснювати бухгалтерський облік, відкривати рахунки в органах Державного казначейства. </w:t>
      </w:r>
    </w:p>
    <w:p w:rsidR="006E551C"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Повна назва школи: </w:t>
      </w:r>
      <w:r w:rsidR="006E551C">
        <w:rPr>
          <w:rFonts w:ascii="Times New Roman" w:eastAsia="Times New Roman" w:hAnsi="Times New Roman"/>
          <w:sz w:val="28"/>
          <w:szCs w:val="28"/>
          <w:lang w:val="uk-UA" w:eastAsia="ru-RU"/>
        </w:rPr>
        <w:t>Комунальний заклад Петрівської сільської ради «</w:t>
      </w:r>
      <w:r w:rsidRPr="003B6A61">
        <w:rPr>
          <w:rFonts w:ascii="Times New Roman" w:eastAsia="Times New Roman" w:hAnsi="Times New Roman"/>
          <w:sz w:val="28"/>
          <w:szCs w:val="28"/>
          <w:lang w:val="uk-UA" w:eastAsia="ru-RU"/>
        </w:rPr>
        <w:t>Новопетрівська дитяча школа мистецтв</w:t>
      </w:r>
      <w:r w:rsidR="006E551C">
        <w:rPr>
          <w:rFonts w:ascii="Times New Roman" w:eastAsia="Times New Roman" w:hAnsi="Times New Roman"/>
          <w:sz w:val="28"/>
          <w:szCs w:val="28"/>
          <w:lang w:val="uk-UA" w:eastAsia="ru-RU"/>
        </w:rPr>
        <w:t>»</w:t>
      </w:r>
      <w:r w:rsidRPr="003B6A61">
        <w:rPr>
          <w:rFonts w:ascii="Times New Roman" w:eastAsia="Times New Roman" w:hAnsi="Times New Roman"/>
          <w:sz w:val="28"/>
          <w:szCs w:val="28"/>
          <w:lang w:val="uk-UA" w:eastAsia="ru-RU"/>
        </w:rPr>
        <w:t>.</w:t>
      </w:r>
    </w:p>
    <w:p w:rsidR="003B6A61" w:rsidRPr="003B6A61" w:rsidRDefault="006E551C" w:rsidP="006E551C">
      <w:pPr>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Скорочена назва</w:t>
      </w:r>
      <w:r w:rsidR="00E9374C">
        <w:rPr>
          <w:rFonts w:ascii="Times New Roman" w:eastAsia="Times New Roman" w:hAnsi="Times New Roman"/>
          <w:sz w:val="28"/>
          <w:szCs w:val="28"/>
          <w:lang w:val="uk-UA" w:eastAsia="ru-RU"/>
        </w:rPr>
        <w:t>: КЗ Петрівської с</w:t>
      </w:r>
      <w:r w:rsidR="00E9374C" w:rsidRPr="00E9374C">
        <w:rPr>
          <w:rFonts w:ascii="Times New Roman" w:eastAsia="Times New Roman" w:hAnsi="Times New Roman"/>
          <w:sz w:val="28"/>
          <w:szCs w:val="28"/>
          <w:lang w:eastAsia="ru-RU"/>
        </w:rPr>
        <w:t>/</w:t>
      </w:r>
      <w:r w:rsidR="00E9374C">
        <w:rPr>
          <w:rFonts w:ascii="Times New Roman" w:eastAsia="Times New Roman" w:hAnsi="Times New Roman"/>
          <w:sz w:val="28"/>
          <w:szCs w:val="28"/>
          <w:lang w:val="uk-UA" w:eastAsia="ru-RU"/>
        </w:rPr>
        <w:t xml:space="preserve">р </w:t>
      </w:r>
      <w:r>
        <w:rPr>
          <w:rFonts w:ascii="Times New Roman" w:eastAsia="Times New Roman" w:hAnsi="Times New Roman"/>
          <w:sz w:val="28"/>
          <w:szCs w:val="28"/>
          <w:lang w:val="uk-UA" w:eastAsia="ru-RU"/>
        </w:rPr>
        <w:t>«НДШМ».</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Місцезнаходження школи: 07354, Київська область, Вишгородський район, с.</w:t>
      </w:r>
      <w:r w:rsidR="0081610B">
        <w:rPr>
          <w:rFonts w:ascii="Times New Roman" w:eastAsia="Times New Roman" w:hAnsi="Times New Roman"/>
          <w:sz w:val="28"/>
          <w:szCs w:val="28"/>
          <w:lang w:val="uk-UA" w:eastAsia="ru-RU"/>
        </w:rPr>
        <w:t xml:space="preserve"> Нові Петрівці, </w:t>
      </w:r>
      <w:r w:rsidRPr="003B6A61">
        <w:rPr>
          <w:rFonts w:ascii="Times New Roman" w:eastAsia="Times New Roman" w:hAnsi="Times New Roman"/>
          <w:sz w:val="28"/>
          <w:szCs w:val="28"/>
          <w:lang w:val="uk-UA" w:eastAsia="ru-RU"/>
        </w:rPr>
        <w:t>вул. Свято-Покровська, 169.</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Створення, реорганізація та ліквідація школи здійснюється у порядку, встановленому </w:t>
      </w:r>
      <w:r w:rsidR="0081610B">
        <w:rPr>
          <w:rFonts w:ascii="Times New Roman" w:eastAsia="Times New Roman" w:hAnsi="Times New Roman"/>
          <w:sz w:val="28"/>
          <w:szCs w:val="28"/>
          <w:lang w:val="uk-UA" w:eastAsia="ru-RU"/>
        </w:rPr>
        <w:t>чинним законодавством.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 xml:space="preserve">Школа проводить навчально-виховну, методичну, культурно-просвітницьку роботу.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Основними завданнями школи є: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виховання громадянина  України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вільний розвиток особистості, виховання поваги до народних звичаїв, традицій, національних цінностей українського народу, а також інших націй і народів;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виховання в учнів поваги до Конституції України, патріотизму, любові до України, прав і свобод людини та громадянина, почуття власної гідності;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естетичне виховання дітей та юнацтва;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навчання дітей, підлітків, а при потребі й повнолітніх громадян різних видів  мистецтва;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створення умов для творчого, інтелектуального і духовного розвитку;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задоволення потреб у професійному самовизначенні і творчій самореалізації;</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пошук та залучення до навчання здібних, обдарованих і талановитих дітей та молоді, розвиток і підтримка їх здібностей, талантів і обдарувань;</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задоволення духовних та естетичних потреб громадян.</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З метою виконання завдань, що стоять перед школою, та забезпечення найбільш сприятливих умов для  розвитку інтересів і здібностей учнів, можуть створюватись різні відділення (музичні, театральні, естрадні, хорові, художні, хореографічні,  підготовчі та інші), або відділи (фортепіанний, народних інструментів, </w:t>
      </w:r>
      <w:proofErr w:type="spellStart"/>
      <w:r w:rsidRPr="003B6A61">
        <w:rPr>
          <w:rFonts w:ascii="Times New Roman" w:eastAsia="Times New Roman" w:hAnsi="Times New Roman"/>
          <w:sz w:val="28"/>
          <w:szCs w:val="28"/>
          <w:lang w:val="uk-UA" w:eastAsia="ru-RU"/>
        </w:rPr>
        <w:t>стунно</w:t>
      </w:r>
      <w:proofErr w:type="spellEnd"/>
      <w:r w:rsidRPr="003B6A61">
        <w:rPr>
          <w:rFonts w:ascii="Times New Roman" w:eastAsia="Times New Roman" w:hAnsi="Times New Roman"/>
          <w:sz w:val="28"/>
          <w:szCs w:val="28"/>
          <w:lang w:val="uk-UA" w:eastAsia="ru-RU"/>
        </w:rPr>
        <w:t>-смичкових інструментів, духових та ударних інструментів, композиції, музично-теоретичних дисциплін, декоративно-прикладного мистецтва, класичного, сучасного та народного танцю,  образотворчого мистецтва та інші).</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має право створювати різні структурні підрозділи, що працюють на засадах самоокупності. Напрямки роботи, наповнюваність груп, розмір плати за навчання визначаються та затверджуються керівником школи.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може мати філії. Рішення про створення філії приймаються </w:t>
      </w:r>
      <w:r w:rsidR="0081610B">
        <w:rPr>
          <w:rFonts w:ascii="Times New Roman" w:eastAsia="Times New Roman" w:hAnsi="Times New Roman"/>
          <w:sz w:val="28"/>
          <w:szCs w:val="28"/>
          <w:lang w:val="uk-UA" w:eastAsia="ru-RU"/>
        </w:rPr>
        <w:t>Засновником</w:t>
      </w:r>
      <w:r w:rsidRPr="003B6A61">
        <w:rPr>
          <w:rFonts w:ascii="Times New Roman" w:eastAsia="Times New Roman" w:hAnsi="Times New Roman"/>
          <w:sz w:val="28"/>
          <w:szCs w:val="28"/>
          <w:lang w:val="uk-UA" w:eastAsia="ru-RU"/>
        </w:rPr>
        <w:t xml:space="preserve"> за поданням школи та затверджується рішенням </w:t>
      </w:r>
      <w:r w:rsidR="0081610B">
        <w:rPr>
          <w:rFonts w:ascii="Times New Roman" w:eastAsia="Times New Roman" w:hAnsi="Times New Roman"/>
          <w:sz w:val="28"/>
          <w:szCs w:val="28"/>
          <w:lang w:val="uk-UA" w:eastAsia="ru-RU"/>
        </w:rPr>
        <w:t>Петрівської сільської</w:t>
      </w:r>
      <w:r w:rsidRPr="003B6A61">
        <w:rPr>
          <w:rFonts w:ascii="Times New Roman" w:eastAsia="Times New Roman" w:hAnsi="Times New Roman"/>
          <w:sz w:val="28"/>
          <w:szCs w:val="28"/>
          <w:lang w:val="uk-UA" w:eastAsia="ru-RU"/>
        </w:rPr>
        <w:t xml:space="preserve"> ради.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може входити до складу навчально-виховних комплексів, навчально-виховних об’єднань з дошкільними, загальноосвітніми та іншими навчальними закладами, створювати асоціації та інші організаційні структури за погодженням з місцевими органами державної виконавчої влади.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При наявності висококваліфікованих кадрів, належних матеріально-технічних умов, школа може організовувати та проводити на своїй навчально-виховній базі педагогічну практику студентів вищих мистецьких навчальних закладів.</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Для подальшого розвитку інтересів і нахилів учнів, підтримки їх професійних навичок, школа, за умови дотримання правил охорони праці й техніки безпеки, може організовувати виконання замовлень підприємств, установ та організацій на виготовлення продукції (виконання робіт), організацію концертних виступів учнів та (або) викладачів.</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може організовувати роботу своїх структурних підрозділів (класів) у приміщеннях загальноосвітніх, вищих навчальних закладів, підприємств, організацій відповідно до укладених угод із зазначеними закладами та установами.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проводить методичну роботу спрямовану на вдосконалення програм, змісту, форм і методів навчання.</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Відділення, відділи проводять роботу з підвищення кваліфікації педагогічних працівників за напрямами діяльності. Підвищення кваліфікації може проводитись  у формі курсів, семінарів, майстер-класів, відкритих уроків, підготовки лекцій, рефератів, методичних розробок і за іншими організаційними  формами. Участь педагогічних працівників у заходах підвищення кваліфікації засвідчується керівником  школи і є підставою для проведення атестації.</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може надавати методичну допомогу педагогічним колективам, іншим навчальним закладам, молодіжним, дитячим, громадським організаціям.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Право вступу  до школи мають громадяни України. Іноземці та особи без громадянства, які перебувають в Україні на законних підставах, вступають до закладу в порядку, встановленому для громадян України.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Приймання учнів до школи може здійснюватися протягом </w:t>
      </w:r>
      <w:r w:rsidRPr="003B6A61">
        <w:rPr>
          <w:rFonts w:ascii="Times New Roman" w:eastAsia="Times New Roman" w:hAnsi="Times New Roman"/>
          <w:sz w:val="28"/>
          <w:szCs w:val="28"/>
          <w:lang w:val="en-US" w:eastAsia="ru-RU"/>
        </w:rPr>
        <w:t>I</w:t>
      </w:r>
      <w:r w:rsidRPr="003B6A61">
        <w:rPr>
          <w:rFonts w:ascii="Times New Roman" w:eastAsia="Times New Roman" w:hAnsi="Times New Roman"/>
          <w:sz w:val="28"/>
          <w:szCs w:val="28"/>
          <w:lang w:val="uk-UA" w:eastAsia="ru-RU"/>
        </w:rPr>
        <w:t xml:space="preserve">-го півріччя навчального року за рішенням приймальної комісії як на </w:t>
      </w:r>
      <w:proofErr w:type="spellStart"/>
      <w:r w:rsidRPr="003B6A61">
        <w:rPr>
          <w:rFonts w:ascii="Times New Roman" w:eastAsia="Times New Roman" w:hAnsi="Times New Roman"/>
          <w:sz w:val="28"/>
          <w:szCs w:val="28"/>
          <w:lang w:val="uk-UA" w:eastAsia="ru-RU"/>
        </w:rPr>
        <w:t>безконкурсній</w:t>
      </w:r>
      <w:proofErr w:type="spellEnd"/>
      <w:r w:rsidRPr="003B6A61">
        <w:rPr>
          <w:rFonts w:ascii="Times New Roman" w:eastAsia="Times New Roman" w:hAnsi="Times New Roman"/>
          <w:sz w:val="28"/>
          <w:szCs w:val="28"/>
          <w:lang w:val="uk-UA" w:eastAsia="ru-RU"/>
        </w:rPr>
        <w:t xml:space="preserve"> основі, так і за конкурсом на підставі заяви батьків або осіб, які їх замінюють, або особисто від повнолітніх. До заяви батьків або осіб, які їх замінюють, додається довідка медичного закладу про відсутність протипоказань до занять у школі та копія свідоцтва про народження.</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Порядок і строки проведення вступних іспитів, прослуховувань і вимоги до учнів визначаються педагогічною радою школи. Зарахування до навчання проводиться наказом директора школи.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Термін навчання визначається відповідно до навчальних планів та програм, за якими працює школа. </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 школи приймаються діти віком від 5 років, підлітки та дорослі.</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До підготовчого класу та на відділення, що працюють на засадах самоокупності, можуть прийматися діти з більш раннього віку.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Документація школи, яка регламентує організацію та проведення навчально-виховного процесу, ведеться за зразками, затвердженими Міністерством культури України.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подає статистичні звіти у відповідності до вимог органів державної статистики. </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eastAsia="ru-RU"/>
        </w:rPr>
      </w:pPr>
      <w:r w:rsidRPr="003B6A61">
        <w:rPr>
          <w:rFonts w:ascii="Times New Roman" w:eastAsia="Times New Roman" w:hAnsi="Times New Roman"/>
          <w:sz w:val="28"/>
          <w:szCs w:val="28"/>
          <w:lang w:eastAsia="ru-RU"/>
        </w:rPr>
        <w:t>ОРГАНІЗАЦІЯ НАВЧАЛЬНО-ВИХОВНОГО ПРОЦЕСУ</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Навчальний рік у школі починається 1 вересня. Дата закінчення навчального року, терміни шкільних канікул визначаються директором школи згідно зі строками, встановленими Міністерством освіти і науки України. Комплектування груп та інших творчих об’єднань здійснюється у період з 1 по 15 вересня, який вважається робочим часом викладача. У канікулярні, вихідні та неробочі дні школа може працювати за окремим планом, затвердженим директором школи. Школа створює безпечні умови навчання, виховання та праці.</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 період епідемій школа може працювати за особливим режимом роботи, встановленим відповідним органом державної влади.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працює за річним планом роботи.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Навчально-виховний процес у школі здійснюється за типовими навчальними планами та програмами, затвердженими Міністерством культури України, а також за навчальними планами і програмами, розробленими на основі типових навчальних планів і програм з урахуванням місцевих особливостей та специфіки роботи</w:t>
      </w:r>
      <w:r w:rsidR="0081610B">
        <w:rPr>
          <w:rFonts w:ascii="Times New Roman" w:eastAsia="Times New Roman" w:hAnsi="Times New Roman"/>
          <w:sz w:val="28"/>
          <w:szCs w:val="28"/>
          <w:lang w:val="uk-UA" w:eastAsia="ru-RU"/>
        </w:rPr>
        <w:t xml:space="preserve">.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Експериментальні навчальні плани складаються школою з урахуванням типового навчального плану. Запровадження експериментальних навчальних планів здійснюється відповідно до законодавства України за спільним рішенням Міністерства культури України та Академії педагогічних наук України.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Навчально-виховний процес у школі здійснюється диференційовано, відповідно до індивідуальних можливостей, інтересів, нахилів, здібностей учнів з урахуванням їх віку, психофізичних особливостей, стану здоров’я. Навчально-виховний процес поєднує індивідуальні і колективні форми роботи: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індивідуальні та групові </w:t>
      </w:r>
      <w:proofErr w:type="spellStart"/>
      <w:r w:rsidRPr="003B6A61">
        <w:rPr>
          <w:rFonts w:ascii="Times New Roman" w:eastAsia="Times New Roman" w:hAnsi="Times New Roman"/>
          <w:sz w:val="28"/>
          <w:szCs w:val="28"/>
          <w:lang w:val="uk-UA" w:eastAsia="ru-RU"/>
        </w:rPr>
        <w:t>уроки</w:t>
      </w:r>
      <w:proofErr w:type="spellEnd"/>
      <w:r w:rsidRPr="003B6A61">
        <w:rPr>
          <w:rFonts w:ascii="Times New Roman" w:eastAsia="Times New Roman" w:hAnsi="Times New Roman"/>
          <w:sz w:val="28"/>
          <w:szCs w:val="28"/>
          <w:lang w:val="uk-UA" w:eastAsia="ru-RU"/>
        </w:rPr>
        <w:t xml:space="preserve">;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репетиції;</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концерти, вистави, виставки, перегляди, конкурси, фестивалі, олімпіади тощо;</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лекції, бесіди, вікторини, екскурсії;</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позаурочні заходи, а також інші форми, що передбачені планом роботи школи.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Строки проведення контрольних заходів (заліків, контрольних уроків, академічних концертів, іспитів тощо) визначаються відділеннями або (та) відділами школи.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Основною формою навчально-виховної роботи є урок. Тривалість одного уроку визначається навчальними планами і програмами, за якими працює школа, з урахуванням психофізіологічного розвитку та допустимого навантаження для різних вікових категорій і становить для учнів: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віком від 5-ти до 6-ти років – 30 хвилин;</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віком від 6-ти до 7-ми років – 35 хвилин;</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старшого віку – 45 хвилин.</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Перерви між </w:t>
      </w:r>
      <w:proofErr w:type="spellStart"/>
      <w:r w:rsidRPr="003B6A61">
        <w:rPr>
          <w:rFonts w:ascii="Times New Roman" w:eastAsia="Times New Roman" w:hAnsi="Times New Roman"/>
          <w:sz w:val="28"/>
          <w:szCs w:val="28"/>
          <w:lang w:val="uk-UA" w:eastAsia="ru-RU"/>
        </w:rPr>
        <w:t>уроками</w:t>
      </w:r>
      <w:proofErr w:type="spellEnd"/>
      <w:r w:rsidRPr="003B6A61">
        <w:rPr>
          <w:rFonts w:ascii="Times New Roman" w:eastAsia="Times New Roman" w:hAnsi="Times New Roman"/>
          <w:sz w:val="28"/>
          <w:szCs w:val="28"/>
          <w:lang w:val="uk-UA" w:eastAsia="ru-RU"/>
        </w:rPr>
        <w:t xml:space="preserve"> є робочим часом педагогічного працівника. </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 xml:space="preserve">Кількість, тривалість та послідовність уроків і перерв між ними визначається розкладами, що затверджується заступником директора школи з навчальної роботи.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Відволікання учнів на роботи, заходи, не пов’язані з навчально-виховним процесом, за рахунок навчального часу забороняється, крім випадків, передбачених рішенням Кабінету Міністрів України.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Середня наповнюваність груп у школі визначається типовими навчальними планами початкових спеціалізованих мистецьких навчальних  закладів, затвердженими Міністерством культури  України.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Групи комплектуються залежно від профілю та можливостей організації навчально-виховного процесу, виходячи із середньої наповнюваності  груп. Загальна кількість груп не може перевищувати їх кількості, що визначена розрахунком педагогічних годин.</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Нормативом для розрахунку педагогічних годин є навчальні плани школи обрані закладом для організації навчального процесу.</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Для оцінювання рівня навчальних досягнень учнів використовується 12-ти бальна система, що затверджена Міністерством культури України.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Оцінки навчальних досягнень учнів за рік виставляються викладачем на підставі семестрового оцінювання з урахуванням оцінок, одержаних під час контрольних заходів. Річні оцінки з предметів, з яких іспити не проводяться, є підсумковими. Відповідно до навчальних планів підсумкова оцінка з предметів, з яких проводяться іспити (виконуються випускні роботи), виставляється екзаменаційною комісією (художньою радою) на підставі оцінок за рік та екзаменаційних оцінок (оцінок за випускні роботи).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Річне оцінювання з предметів навчального плану здійснюється не пізніше ніж за 5 днів до закінчення навчального року. </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Оцінка за рік може бути змінена рішенням педагогічної ради.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Питання, пов’язані із звільненням учнів від здачі іспитів або перенесенням їх строків, вирішуються директором школи на підставі подання відділень (відділів)  за наявності відповідних документів.</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Питання щодо переведення учнів до наступного класу, призначення повторних перевідних контрольних заходів у зв’язку з невиконанням програмних вимог, призначення терміну здачі матеріалу з предметів, програмами яких контрольні заходи не передбачені, залишення на повторний рік навчання та виключення із закладу (при умові систематичного невиконання навчальних планів та програм), видачі </w:t>
      </w:r>
      <w:proofErr w:type="spellStart"/>
      <w:r w:rsidRPr="003B6A61">
        <w:rPr>
          <w:rFonts w:ascii="Times New Roman" w:eastAsia="Times New Roman" w:hAnsi="Times New Roman"/>
          <w:sz w:val="28"/>
          <w:szCs w:val="28"/>
          <w:lang w:val="uk-UA" w:eastAsia="ru-RU"/>
        </w:rPr>
        <w:t>свідоцтв</w:t>
      </w:r>
      <w:proofErr w:type="spellEnd"/>
      <w:r w:rsidRPr="003B6A61">
        <w:rPr>
          <w:rFonts w:ascii="Times New Roman" w:eastAsia="Times New Roman" w:hAnsi="Times New Roman"/>
          <w:sz w:val="28"/>
          <w:szCs w:val="28"/>
          <w:lang w:val="uk-UA" w:eastAsia="ru-RU"/>
        </w:rPr>
        <w:t xml:space="preserve"> випускникам вирішуються педагогічною радою та затверджуються наказами директора школи.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Повторні перездачі повинні бути завершені, як правило, до 20 вересня наступного навчального року.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Випускникам школи, які в установленому порядку склали випускні іспити (виконали випускні роботи), видається документ про позашкільну освіту. Зразки документів про позашкільну освіту затверджуються Кабінетом Міністрів України. Виготовлення документів про позашкільну освіту для </w:t>
      </w:r>
      <w:r w:rsidRPr="003B6A61">
        <w:rPr>
          <w:rFonts w:ascii="Times New Roman" w:eastAsia="Times New Roman" w:hAnsi="Times New Roman"/>
          <w:sz w:val="28"/>
          <w:szCs w:val="28"/>
          <w:lang w:val="uk-UA" w:eastAsia="ru-RU"/>
        </w:rPr>
        <w:lastRenderedPageBreak/>
        <w:t xml:space="preserve">державних і комунальних навчальних закладів здійснюються відповідно за рахунок державного та місцевого бюджетів.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Учням, які хворіли під час випускних іспитів, при умові повного виконання навчальних планів та програм, видається документ про позашкільну освіту на підставі річних оцінок.</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Учням випускних класів, які не виконали у повному обсязі навчальні плани та програми, видається довідка про навчання в школі. Для одержання документа про позашкільну освіту цим учням надається право повторного іспиту (іспитів) та виконання випускної роботи.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Учні, які мають високі досягнення (10-12 балів) у вивчені всіх предметів за відповідний навчальний рік, нагороджуються похвальним листом «За високі досягнення у навчанні». Рішення про заохочення приймаються педагогічною радою школи за поданням відділень або відділів.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За рішенням директора школи виключення учня може проводитися при невнесені плати за навчання протягом двох місяців, у групах самоокупності – одного місяця відповідно до нормативно-правових актів.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Навчально-виховний процес у школі є вільним від втручання політичних  партій, громадських, релігійних організацій.</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eastAsia="ru-RU"/>
        </w:rPr>
      </w:pPr>
      <w:r w:rsidRPr="003B6A61">
        <w:rPr>
          <w:rFonts w:ascii="Times New Roman" w:eastAsia="Times New Roman" w:hAnsi="Times New Roman"/>
          <w:sz w:val="28"/>
          <w:szCs w:val="28"/>
          <w:lang w:eastAsia="ru-RU"/>
        </w:rPr>
        <w:t xml:space="preserve">УЧАСНИКИ НАВЧАЛЬНО-ВИХОВНОГО ПОЦЕСУ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Учасниками навчально-виховного процесу в школі є:</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директор, заступники директора;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викладачі, концертмейстери;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proofErr w:type="spellStart"/>
      <w:r w:rsidRPr="003B6A61">
        <w:rPr>
          <w:rFonts w:ascii="Times New Roman" w:eastAsia="Times New Roman" w:hAnsi="Times New Roman"/>
          <w:sz w:val="28"/>
          <w:szCs w:val="28"/>
          <w:lang w:val="uk-UA" w:eastAsia="ru-RU"/>
        </w:rPr>
        <w:t>бібліотекарі</w:t>
      </w:r>
      <w:proofErr w:type="spellEnd"/>
      <w:r w:rsidRPr="003B6A61">
        <w:rPr>
          <w:rFonts w:ascii="Times New Roman" w:eastAsia="Times New Roman" w:hAnsi="Times New Roman"/>
          <w:sz w:val="28"/>
          <w:szCs w:val="28"/>
          <w:lang w:val="uk-UA" w:eastAsia="ru-RU"/>
        </w:rPr>
        <w:t>, спеціалісти, залучені до навчально-виховного процесу;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батьки або особи, які їх замінюють;</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представники підприємств, установ та організацій, які беруть участь у навчально-виховному процесі.</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Учні школи мають гарантоване державою право на: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здобуття позашкільної мистецької освіти відповідно до їх здібностей, обдарувань, уподобань та інтересів;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добровільний вибір школи та навчання певним видам мистецтв;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навчання декільком видам мистецтв або на декількох музичних інструментах;</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безпечні й нешкідливі умови навчання та праці;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користування навчальною базою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участь у конкурсах, оглядах, фестивалях, олімпіадах, концертах тощо;</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повноцінні за змістом та тривалістю заняття;</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вільне вираження поглядів, переконань;</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Учні користуються правом </w:t>
      </w:r>
      <w:proofErr w:type="spellStart"/>
      <w:r w:rsidRPr="003B6A61">
        <w:rPr>
          <w:rFonts w:ascii="Times New Roman" w:eastAsia="Times New Roman" w:hAnsi="Times New Roman"/>
          <w:sz w:val="28"/>
          <w:szCs w:val="28"/>
          <w:lang w:val="uk-UA" w:eastAsia="ru-RU"/>
        </w:rPr>
        <w:t>внутрішкільного</w:t>
      </w:r>
      <w:proofErr w:type="spellEnd"/>
      <w:r w:rsidRPr="003B6A61">
        <w:rPr>
          <w:rFonts w:ascii="Times New Roman" w:eastAsia="Times New Roman" w:hAnsi="Times New Roman"/>
          <w:sz w:val="28"/>
          <w:szCs w:val="28"/>
          <w:lang w:val="uk-UA" w:eastAsia="ru-RU"/>
        </w:rPr>
        <w:t xml:space="preserve"> переведення та переведення до іншої школи за наявності вільних місць та відповідності </w:t>
      </w:r>
      <w:r w:rsidRPr="003B6A61">
        <w:rPr>
          <w:rFonts w:ascii="Times New Roman" w:eastAsia="Times New Roman" w:hAnsi="Times New Roman"/>
          <w:sz w:val="28"/>
          <w:szCs w:val="28"/>
          <w:lang w:val="uk-UA" w:eastAsia="ru-RU"/>
        </w:rPr>
        <w:lastRenderedPageBreak/>
        <w:t>підготовки до навчання за конкретним фахом і класом. Переведення здійснюється за наказом директора.</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Учні школи зобов’язані: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оволодівати знаннями, вміннями, практичними навичками;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підвищувати загальний культурний рівень;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дотримуватись морально-етичних норм, бути дисциплінованими;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брати посильну участь у різних видах трудової діяльності;</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дбайливо ставитися до державного, громадського і особистого майна;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дотримуватись вимог статуту.</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Педагогічним працівником повинна бути особа з високими моральними якостями, яка має вищу педагогічну або іншу фахову освіту,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школі. Педагогічним працівником школи може бути також народний умілець з високими моральними якостями за умови забезпечення належної результативності навчально-виховного процесу.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Педагогічні працівники школи мають право на: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внесення керівнику школи пропозицій щодо поліпшення навчально-виховного процесу, подання на розгляд керівництву школи та педагогічної ради пропозицій про моральне та матеріальне заохочення учнів, застосування стягнень до тих, хто порушує правила внутрішнього трудового розпорядку, що діють у школі;</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вибір форм підвищення педагогічної кваліфікації;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участь у роботі методичних об’єднань, нарад, зборів, у заходах, пов’язаних з організацією навчально-виховної роботи;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вибір педагогічно обґрунтованих форм, методів, засобів роботи з учнями;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захист професійної честі, гідності відповідно до законодавства;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соціальне та матеріальне заохочення за досягнення вагомих результатів у виконанні покладених на них завдань;</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об’єднання у професійні спілки, участь в інших об’єднаннях громадян, діяльність яких не заборонена законодавством.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Педагогічні працівники зобов’язані: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виконувати навчальні плани та програми;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надавати знання, формувати вміння і навички диференційовано, відповідно до індивідуальних можливостей, інтересів, нахилів, здібностей учнів;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сприяти розвиткові інтелектуальних і творчих здібностей учнів відповідно до їх задатків та запитів, а також збереженню їх здоров’я.;</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здійснювати педагогічний контроль за дотримання учнями морально-етичних норм поведінки, дисциплінарних вимог;</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 xml:space="preserve">дотримуватися педагогічної етики, поважати гідність учня, захищати його від будь-яких форм фізичного, психічного насильства, виховувати своєю діяльністю повагу до принципів загальнолюдської моралі;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берегти здоров’я учнів, захищати їх інтереси, пропагувати здоровий спосіб життя;</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виховувати повагу до батьків, жінки, старших за віком, до народних традицій та звичаїв, духовних і культурних надбань українського народу;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виховувати особистим прикладом і настановами повагу до державної символіки,  принципів загальнолюдської моралі;</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постійно підвищувати професійний рівень, педагогічну майстерність, загальну і політичну культуру;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проводити роботу для залучення дітей та юнацтва до занять мистецтвом;</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вести документацію, пов’язану з виконанням посадових обов’язків (журнали, плани роботи тощо);</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дотримуватися вимог статуту школи, виконувати правила внутрішнього трудового розпорядку та посадові обов’язки;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брати участь у роботі педагогічної ради, методичних об’єднань, відділень, відділів, нарад, зборів, у заходах, пов’язаних з організацією навчально-виховної роботи;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виконувати накази і розпорядження керівників школи</w:t>
      </w:r>
      <w:r w:rsidR="0081610B">
        <w:rPr>
          <w:rFonts w:ascii="Times New Roman" w:eastAsia="Times New Roman" w:hAnsi="Times New Roman"/>
          <w:sz w:val="28"/>
          <w:szCs w:val="28"/>
          <w:lang w:val="uk-UA" w:eastAsia="ru-RU"/>
        </w:rPr>
        <w:t>.</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Викладачі, концертмейстери школи працюють відповідно до розкладу занять, затвердженого директором або заступником директора школи з навчально-виховної роботи.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Педагогічні працівники школи підлягають атестації, як правило, один раз на п’ять років, відповідно до чинного законодавства.</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Обсяг педагогічного навантаження працівників школи встановлюється керівником згідно із законодавством.</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Норма годин на одну тарифну ставку педагогічних працівників школи становить 18 навчальних годин на тиждень. Оплата роботи здійснюється відповідно до обсягу педагогічного навантаження.</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Завідувачам відділень (відділів) здійснюється оплата в розмірі 10-15 відсотків від тарифної ставки.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Перерозподіл педагогічного навантаження протягом навчального року можливий у разі зміни кількості годин за окремими навчальними програмами, що передбачається навчальним планом, у разі вибуття або зарахування учнів протягом навчального року або за письмовою згодою педагогічного працівника з додержанням законодавства України про працю.</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Перерозподіл педагогічного навантаження в закладі у зв’язку з вибуттям або зарахуванням учнів протягом навчального року здійснюється керівником. Оплата праці працівників школи здійснюється відповідно до нормативно-правових актів Кабінету Міністрів України, центрального органу виконавчої влади в галузі освіти, Міністерства культури України (п.4.10 в редакції наказу Міністерства культури і туризму №331 від 23.05.2006р).</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Не допускається відволікання педагогічних працівників від виконання професійних обов’язків, крім випадків, передбачених законодавством.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Батьки учнів та особи, які їх замінюють, мають право:</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обирати і бути обраними до батьківських комітетів та органів громадського самоврядування школи за їх наявності; </w:t>
      </w:r>
    </w:p>
    <w:p w:rsidR="003B6A61" w:rsidRPr="003B6A61" w:rsidRDefault="0081610B"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звертатися до засновника</w:t>
      </w:r>
      <w:r w:rsidR="003B6A61" w:rsidRPr="003B6A61">
        <w:rPr>
          <w:rFonts w:ascii="Times New Roman" w:eastAsia="Times New Roman" w:hAnsi="Times New Roman"/>
          <w:sz w:val="28"/>
          <w:szCs w:val="28"/>
          <w:lang w:val="uk-UA" w:eastAsia="ru-RU"/>
        </w:rPr>
        <w:t>, керівників  школи та органів громадського самоврядування школи з питань навчання та виховання дітей;</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брати участь у заходах, спрямованих на поліпшення організації навчально-виховного процесу та зміцнення матеріально-технічної бази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захищати законні інтереси учнів в органах громадського самоврядування школи, та у відповідних державних, судових органах. </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УПРАВЛІННЯ ШКОЛОЮ</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Керівництво школою здійснює директор, яким може бути тільки громадянин України, що має вищу фахову освіту і стаж педагогічної роботи не менш, як три роки, успішно пройшов підготовку та атестацію керівних кадрів культури в порядку, встановленому  Міністерством культури України.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Директор, заступники директора, педагогічні та інші працівники школи призначаються на посади та звільняються з посад відповідно до законодавства.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Директор школи :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здійснює керівництво колективом;</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призначає на посади та звільняє з посад працівників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створює належні умови для підвищення фахового рівня працівників;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організовує навчально-виховний процес;</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забезпечує контроль за виконанням навчальних планів і програм, якістю знань, умінь та навичок учнів;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створює належні умови для здобуття учнями початкової спеціалізованої мистецької освіти;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забезпечує дотримання вимог щодо охорони дитинства, санітарно-гігієнічних та протипожежних норм, техніки безпеки;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розпоряджається в установленому порядку майном і коштами школи, є підпорядкованим розпорядником кредитів;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організовує виконання кошторису доходів і видатків школи, укладає угоди з юридичними та фізичними особами, в установленому порядку відкриває рахунки в установах банків або органах Державного казначейства;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установлює надбавки, доплати, премії та надає матеріальну допомогу працівникам школи відповідно до законодавства;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представляє школу в усіх підприємствах, установах та організаціях і відповідає перед засновником за результати діяльності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дає дозвіл на участь діячів науки, культури, членів творчих спілок, працівників культурно-просвітницьких закладів, підприємств, установ та організацій, інших юридичних та фізичних осіб у навчально-виховному процесі;</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забезпечує право учнів на захист від будь-яких форм фізичного або психічного насильства;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видає в межах своєї компетенції накази та розпорядження і контролює їх виконання;</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застосовує заходи заохочення та дисциплінарні стягнення до працівників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затверджує посадові обов’язки працівників школи.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Директор школи є головою педагогічної ради – постійно діючого колегіального органу управління школою.</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 відсутності директора обов’язки виконує заступник директора з навчально-виховної роботи.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Обов’язки секретаря педагогічної ради виконує один з викладачів, який обирається строком на один рік.</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Педагогічна рада об’єднує педагогічних працівників школи і створюється з метою розвитку та вдосконалення навчально-виховного процесу, підвищення професійної майстерності та творчого зростання педагогічного колективу.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Педагогічна рада школи: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розглядає плани навчально-виховної і методичної  роботи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обговорює заходи, які забезпечують високий рівень навчально-виховної і методичної роботи;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заслуховує та обговорює доповіді, звіти директора школи, його заступників, керівників відділень, відділів, окремих викладачів щодо стану навчально-виховної і методичної роботи в школі;</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розглядає плани заходів виконання інструктивних, методичних документів, які визначають організацію та зміст навчально-виховної роботи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визначає заходи підвищення кваліфікації педагогічних кадрів, впровадження в навчально-виховний процес досягнень науки та передового педагогічного досвіду;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приймає рішення про видачу документів про позашкільну освіту, переведення у наступний клас, залишення на повторний рік навчання, призначення повторних іспитів, виключення учнів зі школи, нагородження Похвальними листами;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обговорює заходи, пов’язані з проведенням набору учнів, визначає порядок і строки проведення вступних іспитів, прослуховувань, вимоги до вступників;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порушує клопотання про заохочення педагогічних працівників;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вирішує інші основні питання навчально-виховної роботи;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Робота педагогічної ради проводиться відповідно до потреб школи. Обов’язковим є проведення засідань педагогічної ради на початок та кінець навчального року, а також після кожної навчальної чверті.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Органом громадського самоврядування школи є загальні збори трудового колективу.</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 xml:space="preserve">Рішенням загальних зборів створюється рада школи, що діє в період між загальними зборами. Кількість членів ради закладу визначається загальними зборами трудового колективу. </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 складу ради школи делегуються завідуючі відділеннями, відділами, представники громадських організацій та керівництва школи.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Засідання ради є правочинним, якщо в ньому бере участь не менше 2/3 її членів. Рішення приймаються більшістю голосів присутніх на засіданні членів ради. Рішення ради мають рекомендаційний характер. Засідання ради оформлюються протоколами.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 школі, за рішенням загальних зборів або ради школи, можуть створюватись і діяти піклувальна рада, учнівський та батьківські комітети, а також комісії, асоціації тощо.</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Керівник школи не зобов’язаний виконувати рішення органів громадського самоврядування, якщо вони суперечать чинному законодавству, нормативно-правовим актам України, Положенню про початковий спеціалізований мистецький навчальний заклад (школа естетичного виховання) та статуту школи.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За наявності не менше трьох викладачів з одного виду мистецтв (споріднених інструментів) у школі можуть створюватися відділення, відділи, керівники яких затверджуються наказом директора школи. Відділення, відділи сприяють організації навчально-виховного процесу, підвищення якості викладання, виконавської та педагогічної майстерності, виконанню рішень педагогічної ради, навчальних планів та програм. </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eastAsia="ru-RU"/>
        </w:rPr>
      </w:pPr>
      <w:r w:rsidRPr="003B6A61">
        <w:rPr>
          <w:rFonts w:ascii="Times New Roman" w:eastAsia="Times New Roman" w:hAnsi="Times New Roman"/>
          <w:sz w:val="28"/>
          <w:szCs w:val="28"/>
          <w:lang w:eastAsia="ru-RU"/>
        </w:rPr>
        <w:t>ФІНАНСОВО-ГОСПОДАРСЬКА ДІЯЛЬНІСТЬ ТА</w:t>
      </w:r>
      <w:r w:rsidRPr="003B6A61">
        <w:rPr>
          <w:rFonts w:ascii="Times New Roman" w:eastAsia="Times New Roman" w:hAnsi="Times New Roman"/>
          <w:sz w:val="24"/>
          <w:szCs w:val="24"/>
          <w:lang w:eastAsia="ru-RU"/>
        </w:rPr>
        <w:t xml:space="preserve"> </w:t>
      </w:r>
      <w:r w:rsidRPr="003B6A61">
        <w:rPr>
          <w:rFonts w:ascii="Times New Roman" w:eastAsia="Times New Roman" w:hAnsi="Times New Roman"/>
          <w:sz w:val="28"/>
          <w:szCs w:val="28"/>
          <w:lang w:eastAsia="ru-RU"/>
        </w:rPr>
        <w:t xml:space="preserve">МАТЕРІАЛЬНО-ТЕХНІЧНА БАЗА ШКОЛИ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Фінансово-господарська діяльність школи проводиться відповідно до законодавства та цього статуту.</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Фінансування школи здійснюється за рахунок коштів </w:t>
      </w:r>
      <w:r w:rsidR="0081610B">
        <w:rPr>
          <w:rFonts w:ascii="Times New Roman" w:eastAsia="Times New Roman" w:hAnsi="Times New Roman"/>
          <w:sz w:val="28"/>
          <w:szCs w:val="28"/>
          <w:lang w:val="uk-UA" w:eastAsia="ru-RU"/>
        </w:rPr>
        <w:t>місцевого</w:t>
      </w:r>
      <w:r w:rsidRPr="003B6A61">
        <w:rPr>
          <w:rFonts w:ascii="Times New Roman" w:eastAsia="Times New Roman" w:hAnsi="Times New Roman"/>
          <w:sz w:val="28"/>
          <w:szCs w:val="28"/>
          <w:lang w:val="uk-UA" w:eastAsia="ru-RU"/>
        </w:rPr>
        <w:t xml:space="preserve"> бюджету та плати за навчання учнів.</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Основним джерелом фінансування школи є кошти </w:t>
      </w:r>
      <w:r w:rsidR="0081610B">
        <w:rPr>
          <w:rFonts w:ascii="Times New Roman" w:eastAsia="Times New Roman" w:hAnsi="Times New Roman"/>
          <w:sz w:val="28"/>
          <w:szCs w:val="28"/>
          <w:lang w:val="uk-UA" w:eastAsia="ru-RU"/>
        </w:rPr>
        <w:t>місцевого</w:t>
      </w:r>
      <w:r w:rsidRPr="003B6A61">
        <w:rPr>
          <w:rFonts w:ascii="Times New Roman" w:eastAsia="Times New Roman" w:hAnsi="Times New Roman"/>
          <w:sz w:val="28"/>
          <w:szCs w:val="28"/>
          <w:lang w:val="uk-UA" w:eastAsia="ru-RU"/>
        </w:rPr>
        <w:t xml:space="preserve"> бюджету. Бюджетні кошти спрямовуються на виконання обраних школою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Фінансування може </w:t>
      </w:r>
      <w:proofErr w:type="spellStart"/>
      <w:r w:rsidRPr="003B6A61">
        <w:rPr>
          <w:rFonts w:ascii="Times New Roman" w:eastAsia="Times New Roman" w:hAnsi="Times New Roman"/>
          <w:sz w:val="28"/>
          <w:szCs w:val="28"/>
          <w:lang w:val="uk-UA" w:eastAsia="ru-RU"/>
        </w:rPr>
        <w:t>здійснюватись</w:t>
      </w:r>
      <w:proofErr w:type="spellEnd"/>
      <w:r w:rsidRPr="003B6A61">
        <w:rPr>
          <w:rFonts w:ascii="Times New Roman" w:eastAsia="Times New Roman" w:hAnsi="Times New Roman"/>
          <w:sz w:val="28"/>
          <w:szCs w:val="28"/>
          <w:lang w:val="uk-UA" w:eastAsia="ru-RU"/>
        </w:rPr>
        <w:t xml:space="preserve"> також за рахунок додаткових джерел фінансування, не заборонених законодавством.</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Бюджетне фінансування школи не може зменшуватися або припинятися у разі наявності у школі додаткових джерел фінансування.</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Бюджетні асигнування на здійснення діяльності школи та позабюджетні кошти не підлягають вилученню, крім випадків передбачених чинним законодавством України і використовуються виключно за призначенням.</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Розрахунок годин по школі складається на плановий контингент учнів, установлений органом виконавчої влади у відповідності до навчальних планів, за якими працює школа.</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Основою розрахунку фонду заробітної плати є:</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штатний розпис;</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середня педагогічна ставка з урахуванням надбавок та підвищень за тарифікацією;</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кількість педагогічних ставок за розрахунком навчальних годин.</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Порядок установлення розміру плати учнів за навчання в школі та пільги встановлюються в порядку, визначеному Законом України «Про позашкільну освіту» та Кабінетом Міністрів України.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Діти з багатодітних сімей, діти із малозабезпечених сімей, діти-інваліди, діти-сироти і діти позбавлені батьківського піклування здобувають позашкільну освіту безоплатно. </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Місцеві органи виконавчої влади та органи місцевого самоврядування мають право встановлювати додаткові пільги з плати за навчання з урахуванням можливостей місцевих бюджетів. (Пункт 6.4. в редакції Наказу Міністерства культури і туризму №331 від 23.05.2006р.)</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Додатковими джерелами формування коштів школи є:</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кошти, отримані за надання платних послуг відповідно до переліку платних послуг, які можуть надаватися державними навчальними закладами, затвердженими постановою Кабінету Міністрів України від 20.01.97. №38 (із змінами і доповненнями) , та Порядку надання платних послуг державними навчальними закладами (далі – Порядок), затвердженого спільним наказом Міністерства освіти України, Міністерства фінансів України та Міністерства економіки України від 27.10.97 №383-239-131 і зареєстрованого в Міністерстві юстиції України 12.12.97. за  №596/2400;</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кошти гуманітарної допомоги;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добровільні грошові внески, матеріальні цінності підприємств, установ, організацій та окремих громадян;</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кредити банків;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інші надходження.</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Кошти, отримані школою з додаткових джерел фінансування, використовуються для провадження діяльності, передбаченої її статутом.</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Розмір оплати за надання платних послуг визначається школою самостійно, відповідно до Порядку.</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Установлення для школи у будь-якій формі планових завдань з надання платних послуг не дозволяється.</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є бюджетною неприбутковою організацією. Доходи школи у вигляді коштів, матеріальних цінностей та нематеріальних активів, одержаних школою від здійснення або на здійснення основної діяльності, передбаченої її статутом, звільняються від оподаткування.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Школа у процесі впровадження фінансово-господарської діяльності має право: </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lastRenderedPageBreak/>
        <w:t>самостійно розпоряджатися коштами, одержаними від господарської та іншої діяльності відповідно до її статуту;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користуватися безоплатно земельними ділянками, на яких вона розташована;</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розвивати власну матеріальну базу;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списувати з балансу в установленому чинним законодавством порядку необоротні активи, які стали непридатними;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володіти, користуватися та розпоряджатися майном відповідно до законодавства та статуту;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виконувати інші дії, що не суперечать законодавству та статуту школи.</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Матеріально-технічна база школи включає приміщення, обладнання, засоби зв’язку, транспортні засоби, земельні ділянки, рухоме і нерухоме майно, що перебуває у її користуванні.</w:t>
      </w:r>
    </w:p>
    <w:p w:rsidR="003B6A61" w:rsidRPr="003B6A61" w:rsidRDefault="003B6A61" w:rsidP="003B6A61">
      <w:pPr>
        <w:spacing w:after="0" w:line="240" w:lineRule="auto"/>
        <w:ind w:firstLine="709"/>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Для проведення навчально-виховної роботи школі надаються в користування культурні та інші заклади безоплатно або на пільгових умовах. Порядок надання зазначених об’єктів у користування визначається місцевими органами виконавчої влади та органами місцевого самоврядування  відповідно до законодавства.</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Майно школи може вилучатися засновником лише за умови подальшого використання цього майна та коштів, отриманих від його реалізації, на розвиток позашкільної мистецької освіти в порядку, встановленому Кабінетом Міністрів України.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Збитки, завдані школі внаслідок порушення майнових прав юридичними та фізичними особами, відшкодовуються відповідно до чинного законодавства України.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може приватизуватися лише за умов:</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збереження освітнього призначення школи;</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згоди колективу закладу;</w:t>
      </w:r>
    </w:p>
    <w:p w:rsidR="003B6A61" w:rsidRPr="003B6A61" w:rsidRDefault="003B6A61" w:rsidP="003B6A61">
      <w:pPr>
        <w:tabs>
          <w:tab w:val="left" w:pos="1276"/>
        </w:tabs>
        <w:spacing w:after="0" w:line="240" w:lineRule="auto"/>
        <w:ind w:firstLine="993"/>
        <w:contextualSpacing/>
        <w:jc w:val="both"/>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наявності коштів.</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Ведення діловодства, бухгалтерського обліку та звітності у школі здійснюється у порядку, визначеному нормативно-правовими актами.</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eastAsia="ru-RU"/>
        </w:rPr>
      </w:pPr>
      <w:r w:rsidRPr="003B6A61">
        <w:rPr>
          <w:rFonts w:ascii="Times New Roman" w:eastAsia="Times New Roman" w:hAnsi="Times New Roman"/>
          <w:sz w:val="28"/>
          <w:szCs w:val="28"/>
          <w:lang w:eastAsia="ru-RU"/>
        </w:rPr>
        <w:t xml:space="preserve">ДІЯЛЬНІСТЬ ШКОЛИ У РАМКАХ МІЖНАРОДНОГО СПІВРОБІТНИЦТВА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за наявності належної матеріально-технічної та соціально-культурної бази, власних фінансових коштів, має право проводити міжнародний учнівський та педагогічний обмін у рамках освітніх, культурних програм, проектів, брати участь у міжнародних заходах.</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Школа має право укладати угоди про співробітництво, встановлювати прямі зв’язки з навчальними закладами, науковими установами, підприємствами, організаціями, громадськими об’єднаннями інших країн у встановленому законодавством порядку.</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ДЕРЖАВНИЙ КОНТРОЛЬ ЗА ДІЯЛЬНІСТЮ ШКОЛИ</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Державний контроль за діяльністю школи здійснюють Міністерство освіти і науки України, Міністерство культури України, Головне управління </w:t>
      </w:r>
      <w:r w:rsidRPr="003B6A61">
        <w:rPr>
          <w:rFonts w:ascii="Times New Roman" w:eastAsia="Times New Roman" w:hAnsi="Times New Roman"/>
          <w:sz w:val="28"/>
          <w:szCs w:val="28"/>
          <w:lang w:val="uk-UA" w:eastAsia="ru-RU"/>
        </w:rPr>
        <w:lastRenderedPageBreak/>
        <w:t xml:space="preserve">культури, національностей та релігій Київської обласної державної адміністрації, </w:t>
      </w:r>
      <w:r w:rsidR="0081610B">
        <w:rPr>
          <w:rFonts w:ascii="Times New Roman" w:eastAsia="Times New Roman" w:hAnsi="Times New Roman"/>
          <w:sz w:val="28"/>
          <w:szCs w:val="28"/>
          <w:lang w:val="uk-UA" w:eastAsia="ru-RU"/>
        </w:rPr>
        <w:t>засновник.</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Основною формою державного контролю за діяльністю школи є державна атестація школи, яка проводиться не рідше, ніж один раз на 10 років у порядку, встановленому Міністерством освіти і науки України. </w:t>
      </w:r>
    </w:p>
    <w:p w:rsidR="003B6A61" w:rsidRPr="003B6A61" w:rsidRDefault="003B6A61" w:rsidP="003B6A61">
      <w:pPr>
        <w:tabs>
          <w:tab w:val="left" w:pos="426"/>
        </w:tabs>
        <w:spacing w:before="240" w:after="120" w:line="240" w:lineRule="auto"/>
        <w:contextualSpacing/>
        <w:jc w:val="center"/>
        <w:outlineLvl w:val="0"/>
        <w:rPr>
          <w:rFonts w:ascii="Times New Roman" w:eastAsia="Times New Roman" w:hAnsi="Times New Roman"/>
          <w:sz w:val="28"/>
          <w:szCs w:val="28"/>
          <w:lang w:eastAsia="ru-RU"/>
        </w:rPr>
      </w:pPr>
      <w:r w:rsidRPr="003B6A61">
        <w:rPr>
          <w:rFonts w:ascii="Times New Roman" w:eastAsia="Times New Roman" w:hAnsi="Times New Roman"/>
          <w:sz w:val="28"/>
          <w:szCs w:val="28"/>
          <w:lang w:eastAsia="ru-RU"/>
        </w:rPr>
        <w:t xml:space="preserve">ЗАКЛЮЧНІ ПОЛОЖЕННЯ </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Цей Статут набуває чинності після його затвердження та реєстрації в уповноважених для цього органах.</w:t>
      </w:r>
    </w:p>
    <w:p w:rsidR="003B6A61" w:rsidRPr="003B6A61" w:rsidRDefault="003B6A61" w:rsidP="003B6A61">
      <w:pPr>
        <w:numPr>
          <w:ilvl w:val="1"/>
          <w:numId w:val="0"/>
        </w:numPr>
        <w:tabs>
          <w:tab w:val="left" w:pos="1418"/>
        </w:tabs>
        <w:spacing w:after="0" w:line="240" w:lineRule="auto"/>
        <w:ind w:firstLine="709"/>
        <w:contextualSpacing/>
        <w:jc w:val="both"/>
        <w:outlineLvl w:val="0"/>
        <w:rPr>
          <w:rFonts w:ascii="Times New Roman" w:eastAsia="Times New Roman" w:hAnsi="Times New Roman"/>
          <w:sz w:val="28"/>
          <w:szCs w:val="28"/>
          <w:lang w:val="uk-UA" w:eastAsia="ru-RU"/>
        </w:rPr>
      </w:pPr>
      <w:r w:rsidRPr="003B6A61">
        <w:rPr>
          <w:rFonts w:ascii="Times New Roman" w:eastAsia="Times New Roman" w:hAnsi="Times New Roman"/>
          <w:sz w:val="28"/>
          <w:szCs w:val="28"/>
          <w:lang w:val="uk-UA" w:eastAsia="ru-RU"/>
        </w:rPr>
        <w:t xml:space="preserve">Зміни та доповнення до даного Статуту набувають чинності після їх реєстрації в установленому порядку. </w:t>
      </w:r>
    </w:p>
    <w:p w:rsidR="003B6A61" w:rsidRDefault="003B6A61" w:rsidP="003B6A61">
      <w:pPr>
        <w:spacing w:after="0" w:line="276" w:lineRule="auto"/>
        <w:jc w:val="both"/>
        <w:rPr>
          <w:rFonts w:ascii="Times New Roman" w:eastAsia="Times New Roman" w:hAnsi="Times New Roman"/>
          <w:sz w:val="28"/>
          <w:szCs w:val="28"/>
          <w:lang w:val="uk-UA" w:eastAsia="ru-RU"/>
        </w:rPr>
      </w:pPr>
    </w:p>
    <w:p w:rsidR="0081610B" w:rsidRDefault="0081610B" w:rsidP="003B6A61">
      <w:pPr>
        <w:spacing w:after="0" w:line="276" w:lineRule="auto"/>
        <w:jc w:val="both"/>
        <w:rPr>
          <w:rFonts w:ascii="Times New Roman" w:eastAsia="Times New Roman" w:hAnsi="Times New Roman"/>
          <w:sz w:val="28"/>
          <w:szCs w:val="28"/>
          <w:lang w:val="uk-UA" w:eastAsia="ru-RU"/>
        </w:rPr>
      </w:pPr>
    </w:p>
    <w:p w:rsidR="0081610B" w:rsidRPr="003B6A61" w:rsidRDefault="0081610B" w:rsidP="003B6A61">
      <w:pPr>
        <w:spacing w:after="0" w:line="276" w:lineRule="auto"/>
        <w:jc w:val="both"/>
        <w:rPr>
          <w:rFonts w:ascii="Times New Roman" w:hAnsi="Times New Roman"/>
          <w:b/>
          <w:sz w:val="28"/>
          <w:szCs w:val="28"/>
          <w:lang w:val="uk-UA"/>
        </w:rPr>
      </w:pPr>
      <w:r>
        <w:rPr>
          <w:rFonts w:ascii="Times New Roman" w:eastAsia="Times New Roman" w:hAnsi="Times New Roman"/>
          <w:b/>
          <w:sz w:val="28"/>
          <w:szCs w:val="28"/>
          <w:lang w:val="uk-UA" w:eastAsia="ru-RU"/>
        </w:rPr>
        <w:t>Сільський голова                                                                   Р.М. Старенький</w:t>
      </w:r>
    </w:p>
    <w:p w:rsidR="003B6A61" w:rsidRPr="003B6A61" w:rsidRDefault="003B6A61" w:rsidP="003B6A61">
      <w:pPr>
        <w:spacing w:after="0" w:line="240" w:lineRule="auto"/>
        <w:ind w:firstLine="360"/>
        <w:rPr>
          <w:rFonts w:ascii="Times New Roman" w:eastAsia="Times New Roman" w:hAnsi="Times New Roman"/>
          <w:sz w:val="28"/>
          <w:szCs w:val="28"/>
          <w:lang w:val="uk-UA" w:eastAsia="ru-RU"/>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Default="003B6A61" w:rsidP="005D04D9">
      <w:pPr>
        <w:spacing w:after="0" w:line="240" w:lineRule="auto"/>
        <w:rPr>
          <w:rFonts w:ascii="Times New Roman" w:hAnsi="Times New Roman"/>
          <w:b/>
          <w:i/>
          <w:sz w:val="28"/>
          <w:szCs w:val="28"/>
          <w:lang w:val="uk-UA"/>
        </w:rPr>
      </w:pPr>
    </w:p>
    <w:p w:rsidR="003B6A61" w:rsidRPr="005D04D9" w:rsidRDefault="003B6A61" w:rsidP="005D04D9">
      <w:pPr>
        <w:spacing w:after="0" w:line="240" w:lineRule="auto"/>
        <w:rPr>
          <w:rFonts w:ascii="Times New Roman" w:hAnsi="Times New Roman"/>
          <w:b/>
          <w:i/>
          <w:sz w:val="28"/>
          <w:szCs w:val="28"/>
          <w:lang w:val="uk-UA"/>
        </w:rPr>
      </w:pPr>
    </w:p>
    <w:p w:rsidR="009C752D" w:rsidRPr="005D04D9" w:rsidRDefault="009C752D" w:rsidP="005D04D9">
      <w:pPr>
        <w:pStyle w:val="a3"/>
        <w:spacing w:after="0" w:line="240" w:lineRule="auto"/>
        <w:rPr>
          <w:rFonts w:ascii="Times New Roman" w:hAnsi="Times New Roman"/>
          <w:sz w:val="28"/>
          <w:szCs w:val="28"/>
          <w:lang w:val="uk-UA"/>
        </w:rPr>
      </w:pPr>
      <w:r>
        <w:rPr>
          <w:rFonts w:ascii="Times New Roman" w:hAnsi="Times New Roman"/>
          <w:sz w:val="28"/>
          <w:szCs w:val="28"/>
          <w:lang w:val="uk-UA"/>
        </w:rPr>
        <w:t xml:space="preserve"> </w:t>
      </w:r>
    </w:p>
    <w:sectPr w:rsidR="009C752D" w:rsidRPr="005D04D9" w:rsidSect="00E15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5506CF4"/>
    <w:multiLevelType w:val="hybridMultilevel"/>
    <w:tmpl w:val="35CA0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B84496B"/>
    <w:multiLevelType w:val="hybridMultilevel"/>
    <w:tmpl w:val="4956D4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9A0"/>
    <w:rsid w:val="00011871"/>
    <w:rsid w:val="000719AE"/>
    <w:rsid w:val="00071BD4"/>
    <w:rsid w:val="000B4923"/>
    <w:rsid w:val="000E4903"/>
    <w:rsid w:val="00121F08"/>
    <w:rsid w:val="00195815"/>
    <w:rsid w:val="00195F3E"/>
    <w:rsid w:val="001A2F8C"/>
    <w:rsid w:val="00217B22"/>
    <w:rsid w:val="00273530"/>
    <w:rsid w:val="00280F7D"/>
    <w:rsid w:val="00372586"/>
    <w:rsid w:val="003836A9"/>
    <w:rsid w:val="003B6A61"/>
    <w:rsid w:val="003F6DB8"/>
    <w:rsid w:val="00432A42"/>
    <w:rsid w:val="00446A8E"/>
    <w:rsid w:val="00465293"/>
    <w:rsid w:val="00496C5E"/>
    <w:rsid w:val="00531DA5"/>
    <w:rsid w:val="005545D5"/>
    <w:rsid w:val="00566829"/>
    <w:rsid w:val="00583B34"/>
    <w:rsid w:val="005A6E9B"/>
    <w:rsid w:val="005D04D9"/>
    <w:rsid w:val="005D2320"/>
    <w:rsid w:val="00626844"/>
    <w:rsid w:val="00655085"/>
    <w:rsid w:val="00682FE6"/>
    <w:rsid w:val="006E551C"/>
    <w:rsid w:val="006E6D7E"/>
    <w:rsid w:val="007158C3"/>
    <w:rsid w:val="00753EC3"/>
    <w:rsid w:val="007551CD"/>
    <w:rsid w:val="00792D34"/>
    <w:rsid w:val="007F3196"/>
    <w:rsid w:val="007F34B2"/>
    <w:rsid w:val="0081610B"/>
    <w:rsid w:val="00865EC0"/>
    <w:rsid w:val="008A793F"/>
    <w:rsid w:val="008B45D5"/>
    <w:rsid w:val="008C463B"/>
    <w:rsid w:val="008E20B7"/>
    <w:rsid w:val="008F16E7"/>
    <w:rsid w:val="009268C0"/>
    <w:rsid w:val="009424F3"/>
    <w:rsid w:val="00975102"/>
    <w:rsid w:val="009C100C"/>
    <w:rsid w:val="009C752D"/>
    <w:rsid w:val="009F4846"/>
    <w:rsid w:val="00A028A9"/>
    <w:rsid w:val="00A21E6C"/>
    <w:rsid w:val="00A750E8"/>
    <w:rsid w:val="00A85308"/>
    <w:rsid w:val="00A868F9"/>
    <w:rsid w:val="00A95657"/>
    <w:rsid w:val="00AA528A"/>
    <w:rsid w:val="00AC24B8"/>
    <w:rsid w:val="00AC340F"/>
    <w:rsid w:val="00AF429F"/>
    <w:rsid w:val="00B02E03"/>
    <w:rsid w:val="00B04BFF"/>
    <w:rsid w:val="00B1732B"/>
    <w:rsid w:val="00B9067F"/>
    <w:rsid w:val="00B96080"/>
    <w:rsid w:val="00BC2A2B"/>
    <w:rsid w:val="00BF3981"/>
    <w:rsid w:val="00C70B57"/>
    <w:rsid w:val="00D22AF3"/>
    <w:rsid w:val="00DA7317"/>
    <w:rsid w:val="00DF0EB7"/>
    <w:rsid w:val="00E1557F"/>
    <w:rsid w:val="00E3768A"/>
    <w:rsid w:val="00E40C16"/>
    <w:rsid w:val="00E459A0"/>
    <w:rsid w:val="00E619E4"/>
    <w:rsid w:val="00E9374C"/>
    <w:rsid w:val="00E9662F"/>
    <w:rsid w:val="00EB00B6"/>
    <w:rsid w:val="00EF45F5"/>
    <w:rsid w:val="00F635AA"/>
    <w:rsid w:val="00F70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2AF383"/>
  <w15:docId w15:val="{3F89A533-30E2-4191-8F72-BC1682A2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F"/>
    <w:pPr>
      <w:spacing w:after="160" w:line="259"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D04D9"/>
    <w:pPr>
      <w:ind w:left="720"/>
      <w:contextualSpacing/>
    </w:pPr>
  </w:style>
  <w:style w:type="paragraph" w:styleId="a4">
    <w:name w:val="Balloon Text"/>
    <w:basedOn w:val="a"/>
    <w:link w:val="a5"/>
    <w:uiPriority w:val="99"/>
    <w:semiHidden/>
    <w:rsid w:val="00273530"/>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locked/>
    <w:rsid w:val="00273530"/>
    <w:rPr>
      <w:rFonts w:ascii="Segoe UI" w:hAnsi="Segoe UI" w:cs="Segoe UI"/>
      <w:sz w:val="18"/>
      <w:szCs w:val="18"/>
    </w:rPr>
  </w:style>
  <w:style w:type="table" w:styleId="a6">
    <w:name w:val="Table Grid"/>
    <w:basedOn w:val="a1"/>
    <w:locked/>
    <w:rsid w:val="003B6A61"/>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5258</Words>
  <Characters>29971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2020-12-18T10:30:00Z</cp:lastPrinted>
  <dcterms:created xsi:type="dcterms:W3CDTF">2020-11-18T08:54:00Z</dcterms:created>
  <dcterms:modified xsi:type="dcterms:W3CDTF">2020-12-28T08:44:00Z</dcterms:modified>
</cp:coreProperties>
</file>