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78E" w:rsidRPr="003019E9" w:rsidRDefault="00870FAF" w:rsidP="00D1578E">
      <w:pPr>
        <w:jc w:val="right"/>
        <w:rPr>
          <w:rFonts w:ascii="Traktir" w:hAnsi="Traktir"/>
          <w:bCs/>
          <w:snapToGrid w:val="0"/>
          <w:lang w:val="uk-UA"/>
        </w:rPr>
      </w:pPr>
      <w:r>
        <w:rPr>
          <w:rFonts w:ascii="Traktir" w:hAnsi="Traktir"/>
          <w:bCs/>
          <w:snapToGrid w:val="0"/>
          <w:lang w:val="uk-UA"/>
        </w:rPr>
        <w:t xml:space="preserve"> </w:t>
      </w:r>
    </w:p>
    <w:p w:rsidR="00D1578E" w:rsidRDefault="00D1578E" w:rsidP="00D1578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 wp14:anchorId="78BF66EC" wp14:editId="61DC6F15">
            <wp:extent cx="581025" cy="774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78E" w:rsidRDefault="00D1578E" w:rsidP="00D1578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D1578E" w:rsidRDefault="00D1578E" w:rsidP="00D1578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D1578E" w:rsidRDefault="00D1578E" w:rsidP="00D1578E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D1578E" w:rsidRDefault="00870FAF" w:rsidP="00D1578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</w:t>
      </w:r>
      <w:r w:rsidR="00D1578E">
        <w:rPr>
          <w:b/>
          <w:sz w:val="28"/>
          <w:szCs w:val="28"/>
          <w:lang w:val="uk-UA"/>
        </w:rPr>
        <w:t xml:space="preserve"> сесія восьмого скликання</w:t>
      </w:r>
    </w:p>
    <w:p w:rsidR="00D1578E" w:rsidRDefault="00D1578E" w:rsidP="00D1578E">
      <w:pPr>
        <w:jc w:val="center"/>
        <w:rPr>
          <w:b/>
          <w:sz w:val="28"/>
          <w:szCs w:val="28"/>
          <w:lang w:val="uk-UA"/>
        </w:rPr>
      </w:pPr>
    </w:p>
    <w:p w:rsidR="00D1578E" w:rsidRDefault="007D16E6" w:rsidP="00D1578E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«29</w:t>
      </w:r>
      <w:r w:rsidR="00D1578E">
        <w:rPr>
          <w:b/>
          <w:sz w:val="28"/>
          <w:szCs w:val="28"/>
          <w:lang w:val="uk-UA"/>
        </w:rPr>
        <w:t>»</w:t>
      </w:r>
      <w:r>
        <w:rPr>
          <w:b/>
          <w:sz w:val="28"/>
          <w:szCs w:val="28"/>
          <w:lang w:val="uk-UA"/>
        </w:rPr>
        <w:t xml:space="preserve"> квітня </w:t>
      </w:r>
      <w:r w:rsidR="00D1578E">
        <w:rPr>
          <w:b/>
          <w:sz w:val="28"/>
          <w:szCs w:val="28"/>
          <w:lang w:val="uk-UA"/>
        </w:rPr>
        <w:t xml:space="preserve">2021 року                                                    </w:t>
      </w:r>
      <w:r w:rsidR="00D1578E">
        <w:rPr>
          <w:b/>
          <w:sz w:val="28"/>
          <w:szCs w:val="28"/>
        </w:rPr>
        <w:t xml:space="preserve">   </w:t>
      </w:r>
      <w:r w:rsidR="00D1578E">
        <w:rPr>
          <w:b/>
          <w:sz w:val="28"/>
          <w:szCs w:val="28"/>
          <w:lang w:val="uk-UA"/>
        </w:rPr>
        <w:t xml:space="preserve">    </w:t>
      </w:r>
      <w:r w:rsidR="00D1578E">
        <w:rPr>
          <w:b/>
          <w:sz w:val="28"/>
          <w:szCs w:val="28"/>
        </w:rPr>
        <w:t xml:space="preserve"> </w:t>
      </w:r>
      <w:r w:rsidR="00D1578E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       </w:t>
      </w:r>
      <w:r w:rsidR="00D1578E">
        <w:rPr>
          <w:b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 xml:space="preserve"> 275</w:t>
      </w:r>
    </w:p>
    <w:p w:rsidR="00D1578E" w:rsidRDefault="00D1578E" w:rsidP="00D1578E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D1578E" w:rsidRDefault="00D1578E" w:rsidP="00D1578E">
      <w:pPr>
        <w:rPr>
          <w:b/>
          <w:i/>
          <w:sz w:val="28"/>
          <w:szCs w:val="28"/>
          <w:lang w:val="uk-UA"/>
        </w:rPr>
      </w:pPr>
    </w:p>
    <w:p w:rsidR="00D1578E" w:rsidRDefault="00D1578E" w:rsidP="00D1578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D1578E" w:rsidRDefault="00D1578E" w:rsidP="00D1578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D1578E" w:rsidRDefault="00D1578E" w:rsidP="00D1578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</w:t>
      </w:r>
      <w:r w:rsidR="0052479C">
        <w:rPr>
          <w:b/>
          <w:i/>
          <w:sz w:val="28"/>
          <w:szCs w:val="28"/>
          <w:lang w:val="uk-UA"/>
        </w:rPr>
        <w:t>их</w:t>
      </w:r>
      <w:r>
        <w:rPr>
          <w:b/>
          <w:i/>
          <w:sz w:val="28"/>
          <w:szCs w:val="28"/>
          <w:lang w:val="uk-UA"/>
        </w:rPr>
        <w:t xml:space="preserve"> ділян</w:t>
      </w:r>
      <w:r w:rsidR="0052479C">
        <w:rPr>
          <w:b/>
          <w:i/>
          <w:sz w:val="28"/>
          <w:szCs w:val="28"/>
          <w:lang w:val="uk-UA"/>
        </w:rPr>
        <w:t>о</w:t>
      </w:r>
      <w:r>
        <w:rPr>
          <w:b/>
          <w:i/>
          <w:sz w:val="28"/>
          <w:szCs w:val="28"/>
          <w:lang w:val="uk-UA"/>
        </w:rPr>
        <w:t>к</w:t>
      </w:r>
    </w:p>
    <w:p w:rsidR="00D1578E" w:rsidRDefault="00D1578E" w:rsidP="00D1578E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користування на умовах оренди</w:t>
      </w:r>
    </w:p>
    <w:p w:rsidR="00D1578E" w:rsidRDefault="00D1578E" w:rsidP="00D1578E">
      <w:pPr>
        <w:jc w:val="center"/>
        <w:rPr>
          <w:lang w:val="uk-UA"/>
        </w:rPr>
      </w:pPr>
    </w:p>
    <w:p w:rsidR="00D1578E" w:rsidRDefault="00D1578E" w:rsidP="00D1578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 «ДТЕК Київські регіональні електромережі» вих. </w:t>
      </w:r>
      <w:r w:rsidRPr="00C319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160250">
        <w:rPr>
          <w:sz w:val="28"/>
          <w:szCs w:val="28"/>
          <w:lang w:val="uk-UA"/>
        </w:rPr>
        <w:t>19.04</w:t>
      </w:r>
      <w:r>
        <w:rPr>
          <w:sz w:val="28"/>
          <w:szCs w:val="28"/>
          <w:lang w:val="uk-UA"/>
        </w:rPr>
        <w:t xml:space="preserve">.2021 року </w:t>
      </w:r>
      <w:r w:rsidR="007F2487" w:rsidRPr="007F2487">
        <w:rPr>
          <w:sz w:val="28"/>
          <w:szCs w:val="28"/>
        </w:rPr>
        <w:t>№27/1/351</w:t>
      </w:r>
      <w:r w:rsidR="007F24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</w:t>
      </w:r>
      <w:r w:rsidR="007F2487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(</w:t>
      </w:r>
      <w:r w:rsidR="007F2487">
        <w:rPr>
          <w:sz w:val="28"/>
          <w:szCs w:val="28"/>
          <w:lang w:val="uk-UA"/>
        </w:rPr>
        <w:t>трь</w:t>
      </w:r>
      <w:r>
        <w:rPr>
          <w:sz w:val="28"/>
          <w:szCs w:val="28"/>
          <w:lang w:val="uk-UA"/>
        </w:rPr>
        <w:t xml:space="preserve">ох) земельних ділянок  у користування на умовах оренди терміном на 49 років, керуючись частиною 3 статті 123, частиною другою статті 134 Земельного Кодексу України, статтею 26 Закону України «Про місцеве самоврядування в Україні», </w:t>
      </w:r>
    </w:p>
    <w:p w:rsidR="00D1578E" w:rsidRDefault="00D1578E" w:rsidP="00D1578E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D1578E" w:rsidRDefault="00D1578E" w:rsidP="00D1578E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D1578E" w:rsidRDefault="00D1578E" w:rsidP="002865D5">
      <w:pPr>
        <w:spacing w:before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247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Надати Приватному акціонерному товариству «ДТЕК Київські регіональні електромережі» дозвіл на розроблення проекту землеустрою щодо </w:t>
      </w:r>
      <w:r w:rsidR="00160250" w:rsidRPr="00160250">
        <w:rPr>
          <w:sz w:val="28"/>
          <w:szCs w:val="28"/>
          <w:lang w:val="uk-UA"/>
        </w:rPr>
        <w:t>відведення 3 (трьох) земельних ділянок у користування на умовах оренди терміном на 49 (сорок дев’ять) років для розміщення, будівництва, експлуатації та обслуговування будівель і споруд об’єктів передачі електричної та теплової енергії, під 3 (три) опори ПЛЗ-10  (1 земельна ділянка по 0,0004 га, 1 земельна ділянка по 0,0010 га, 1 земельна ділянка по 0,0011 га) загальною орієнтовною площею 0,0025</w:t>
      </w:r>
      <w:r w:rsidR="007F24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</w:t>
      </w:r>
      <w:bookmarkStart w:id="0" w:name="_GoBack"/>
      <w:bookmarkEnd w:id="0"/>
      <w:r>
        <w:rPr>
          <w:sz w:val="28"/>
          <w:szCs w:val="28"/>
          <w:lang w:val="uk-UA"/>
        </w:rPr>
        <w:t xml:space="preserve">селі </w:t>
      </w:r>
      <w:r w:rsidR="00160250">
        <w:rPr>
          <w:sz w:val="28"/>
          <w:szCs w:val="28"/>
          <w:lang w:val="uk-UA"/>
        </w:rPr>
        <w:t>Нов</w:t>
      </w:r>
      <w:r>
        <w:rPr>
          <w:sz w:val="28"/>
          <w:szCs w:val="28"/>
          <w:lang w:val="uk-UA"/>
        </w:rPr>
        <w:t>і Петрівці Вишгородського району Київської області.</w:t>
      </w:r>
    </w:p>
    <w:p w:rsidR="00D1578E" w:rsidRDefault="00D1578E" w:rsidP="002865D5">
      <w:pPr>
        <w:spacing w:before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Приватному акціонерному товариству «ДТЕК Київські регіональні електромережі» розроблений та погоджений у встановленому порядку проект землеустрою щодо відведення земельних ділянок, зазначених в пункті 1 цього рішення подати на затвердження сесії сільської ради.</w:t>
      </w:r>
    </w:p>
    <w:p w:rsidR="00D1578E" w:rsidRDefault="00D1578E" w:rsidP="00D1578E">
      <w:pPr>
        <w:spacing w:before="120"/>
        <w:jc w:val="both"/>
        <w:rPr>
          <w:sz w:val="28"/>
          <w:szCs w:val="28"/>
          <w:lang w:val="uk-UA"/>
        </w:rPr>
      </w:pPr>
    </w:p>
    <w:p w:rsidR="00D1578E" w:rsidRDefault="00D1578E" w:rsidP="002865D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рішення покласти на постійну депутатську комісію з питань </w:t>
      </w:r>
      <w:r w:rsidRPr="00C033A1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865D5" w:rsidRDefault="002865D5" w:rsidP="00D1578E">
      <w:pPr>
        <w:rPr>
          <w:sz w:val="28"/>
          <w:szCs w:val="28"/>
          <w:lang w:val="uk-UA"/>
        </w:rPr>
      </w:pPr>
    </w:p>
    <w:p w:rsidR="00F00C5F" w:rsidRDefault="00D1578E"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sectPr w:rsidR="00F00C5F" w:rsidSect="002865D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5AE"/>
    <w:rsid w:val="00121D6C"/>
    <w:rsid w:val="00160250"/>
    <w:rsid w:val="002865D5"/>
    <w:rsid w:val="0038154F"/>
    <w:rsid w:val="0052479C"/>
    <w:rsid w:val="005E30A8"/>
    <w:rsid w:val="00773638"/>
    <w:rsid w:val="007C65AE"/>
    <w:rsid w:val="007D16E6"/>
    <w:rsid w:val="007F2487"/>
    <w:rsid w:val="00870FAF"/>
    <w:rsid w:val="008800F8"/>
    <w:rsid w:val="008A2A15"/>
    <w:rsid w:val="008F6FD7"/>
    <w:rsid w:val="00B26AE1"/>
    <w:rsid w:val="00D1578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B3F68"/>
  <w15:docId w15:val="{859D14F4-FCFF-407C-B0BF-8BFDDB88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78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1578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2021-05-12T05:16:00Z</cp:lastPrinted>
  <dcterms:created xsi:type="dcterms:W3CDTF">2021-04-22T06:25:00Z</dcterms:created>
  <dcterms:modified xsi:type="dcterms:W3CDTF">2021-05-12T05:17:00Z</dcterms:modified>
</cp:coreProperties>
</file>