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EB0" w:rsidRDefault="00277EB0" w:rsidP="00277EB0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EB0" w:rsidRDefault="00277EB0" w:rsidP="00277E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77EB0" w:rsidRDefault="00277EB0" w:rsidP="00277E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77EB0" w:rsidRDefault="00277EB0" w:rsidP="00277EB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77EB0" w:rsidRDefault="00277EB0" w:rsidP="00277E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77EB0" w:rsidTr="00277EB0">
        <w:tc>
          <w:tcPr>
            <w:tcW w:w="4790" w:type="dxa"/>
            <w:hideMark/>
          </w:tcPr>
          <w:p w:rsidR="00277EB0" w:rsidRDefault="00277EB0" w:rsidP="00277EB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77EB0" w:rsidRDefault="00277EB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5D4021">
              <w:rPr>
                <w:b/>
                <w:sz w:val="28"/>
                <w:szCs w:val="28"/>
                <w:lang w:val="uk-UA"/>
              </w:rPr>
              <w:t>1691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277EB0" w:rsidTr="00277EB0">
        <w:tc>
          <w:tcPr>
            <w:tcW w:w="9571" w:type="dxa"/>
            <w:gridSpan w:val="2"/>
            <w:hideMark/>
          </w:tcPr>
          <w:p w:rsidR="00277EB0" w:rsidRDefault="00277EB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77EB0" w:rsidRDefault="00277EB0" w:rsidP="00277EB0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277EB0" w:rsidRDefault="00277EB0" w:rsidP="00277EB0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277EB0" w:rsidRDefault="00277EB0" w:rsidP="00277EB0">
      <w:pPr>
        <w:ind w:firstLine="708"/>
        <w:jc w:val="both"/>
        <w:rPr>
          <w:sz w:val="28"/>
          <w:szCs w:val="28"/>
          <w:lang w:val="uk-UA"/>
        </w:rPr>
      </w:pPr>
    </w:p>
    <w:p w:rsidR="00277EB0" w:rsidRDefault="00277EB0" w:rsidP="00277EB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Сенько Надії Іванівни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«ТЕТІС 2007»,</w:t>
      </w:r>
    </w:p>
    <w:p w:rsidR="00277EB0" w:rsidRDefault="00277EB0" w:rsidP="00277EB0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277EB0" w:rsidRDefault="00277EB0" w:rsidP="00277EB0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77EB0" w:rsidRDefault="00277EB0" w:rsidP="00277E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Сенько Надії Іванівні для будівництва та обслуговування житлового будинку, господарських будівель та споруд (присадибна ділянка) площею 0,0793 га, кадастровий номер 3221886001:02:109:6009, при передачі її у власність, яка розташована в селі Нові Петрівці Київської області Вишгородського району.</w:t>
      </w:r>
    </w:p>
    <w:p w:rsidR="00277EB0" w:rsidRDefault="00277EB0" w:rsidP="00277E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Сенько Надії Іванівні земельну ділянку загальною площею 0,0793 га з кадастровим номером 3221886001:02:109:6009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277EB0" w:rsidRDefault="00277EB0" w:rsidP="00277E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Сенько Надії Іванівні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77EB0" w:rsidRDefault="00277EB0" w:rsidP="00277E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D4021" w:rsidRDefault="005D4021" w:rsidP="00277EB0">
      <w:pPr>
        <w:jc w:val="both"/>
        <w:rPr>
          <w:sz w:val="28"/>
          <w:szCs w:val="28"/>
          <w:lang w:val="uk-UA"/>
        </w:rPr>
      </w:pPr>
    </w:p>
    <w:p w:rsidR="00A37ECB" w:rsidRPr="005D4021" w:rsidRDefault="00277EB0" w:rsidP="005D4021">
      <w:pPr>
        <w:spacing w:before="240" w:after="12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>ьський голова                                                                     Р. М. Старенький</w:t>
      </w:r>
    </w:p>
    <w:sectPr w:rsidR="00A37ECB" w:rsidRPr="005D402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BC0"/>
    <w:rsid w:val="00277EB0"/>
    <w:rsid w:val="005D4021"/>
    <w:rsid w:val="00A37ECB"/>
    <w:rsid w:val="00E3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30693"/>
  <w15:chartTrackingRefBased/>
  <w15:docId w15:val="{9F3D1FC0-B89A-4EEF-A041-23A667AA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02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402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1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2019-11-29T14:10:00Z</cp:lastPrinted>
  <dcterms:created xsi:type="dcterms:W3CDTF">2019-11-27T11:12:00Z</dcterms:created>
  <dcterms:modified xsi:type="dcterms:W3CDTF">2019-11-29T14:10:00Z</dcterms:modified>
</cp:coreProperties>
</file>