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F27" w:rsidRDefault="00394F27" w:rsidP="00394F2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F27" w:rsidRDefault="00394F27" w:rsidP="00394F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394F27" w:rsidRDefault="00394F27" w:rsidP="00394F27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94F27" w:rsidRDefault="00394F27" w:rsidP="00394F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394F27" w:rsidRDefault="00394F27" w:rsidP="00394F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94F27" w:rsidTr="00394F27">
        <w:tc>
          <w:tcPr>
            <w:tcW w:w="4790" w:type="dxa"/>
            <w:hideMark/>
          </w:tcPr>
          <w:p w:rsidR="00394F27" w:rsidRDefault="00394F27" w:rsidP="00394F2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листолпада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394F27" w:rsidRDefault="00394F2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2D63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1650</w:t>
            </w:r>
          </w:p>
        </w:tc>
      </w:tr>
      <w:tr w:rsidR="00394F27" w:rsidTr="00394F27">
        <w:tc>
          <w:tcPr>
            <w:tcW w:w="9571" w:type="dxa"/>
            <w:gridSpan w:val="2"/>
            <w:hideMark/>
          </w:tcPr>
          <w:p w:rsidR="00394F27" w:rsidRDefault="00394F2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94F27" w:rsidRDefault="00394F27" w:rsidP="00394F27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394F27" w:rsidRDefault="00394F27" w:rsidP="00394F2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394F27" w:rsidRDefault="00394F27" w:rsidP="00394F2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394F27" w:rsidRDefault="00394F27" w:rsidP="00394F27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394F27" w:rsidRDefault="00394F27" w:rsidP="00394F2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94F27" w:rsidRDefault="00394F27" w:rsidP="00394F27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Розглянувши заяву гром</w:t>
      </w:r>
      <w:r w:rsidR="002D63B7">
        <w:rPr>
          <w:rFonts w:ascii="Times New Roman" w:hAnsi="Times New Roman" w:cs="Times New Roman"/>
          <w:sz w:val="28"/>
          <w:szCs w:val="28"/>
          <w:lang w:val="uk-UA"/>
        </w:rPr>
        <w:t>адянки Крюкової Тетяни Іванівни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</w:t>
      </w:r>
      <w:r w:rsidR="002D63B7">
        <w:rPr>
          <w:rFonts w:ascii="Times New Roman" w:hAnsi="Times New Roman" w:cs="Times New Roman"/>
          <w:sz w:val="28"/>
          <w:szCs w:val="28"/>
          <w:lang w:val="uk-UA"/>
        </w:rPr>
        <w:t xml:space="preserve">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394F27" w:rsidRDefault="00394F27" w:rsidP="00394F27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394F27" w:rsidRDefault="00394F27" w:rsidP="00394F27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394F27" w:rsidRDefault="00394F27" w:rsidP="00394F2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394F27" w:rsidRDefault="00394F27" w:rsidP="00394F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4F27" w:rsidRDefault="00394F27" w:rsidP="00394F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громадянці Крюковій Тетяні Іванівні дозвіл на розроблення  проекту землеустрою щодо відведення земельної ділянки орієнтовною площею 0,0079 га для ведення особистого селянського господарства в селі Нові Петрівці Вишгородського району Київської області.  </w:t>
      </w:r>
    </w:p>
    <w:p w:rsidR="00394F27" w:rsidRDefault="00394F27" w:rsidP="00394F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394F27" w:rsidRDefault="00394F27" w:rsidP="00394F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394F27" w:rsidRDefault="00394F27" w:rsidP="00394F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94F27" w:rsidRDefault="00394F27" w:rsidP="00394F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63B7" w:rsidRDefault="002D63B7" w:rsidP="00394F2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4F27" w:rsidRPr="002D63B7" w:rsidRDefault="00394F27" w:rsidP="002D63B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bookmarkStart w:id="0" w:name="_GoBack"/>
      <w:bookmarkEnd w:id="0"/>
    </w:p>
    <w:sectPr w:rsidR="00394F27" w:rsidRPr="002D63B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7A8"/>
    <w:rsid w:val="000817A8"/>
    <w:rsid w:val="002D63B7"/>
    <w:rsid w:val="00394F27"/>
    <w:rsid w:val="0053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D217B"/>
  <w15:chartTrackingRefBased/>
  <w15:docId w15:val="{0D3085AE-FD77-446C-A70D-F3096011F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F2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D6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2019-11-26T08:59:00Z</cp:lastPrinted>
  <dcterms:created xsi:type="dcterms:W3CDTF">2019-11-13T16:01:00Z</dcterms:created>
  <dcterms:modified xsi:type="dcterms:W3CDTF">2019-11-26T09:07:00Z</dcterms:modified>
</cp:coreProperties>
</file>