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430" w:rsidRDefault="000E7430" w:rsidP="000E7430">
      <w:pPr>
        <w:ind w:left="-360" w:firstLine="360"/>
        <w:jc w:val="center"/>
        <w:rPr>
          <w:rFonts w:ascii="Traktir" w:hAnsi="Traktir"/>
          <w:bCs/>
          <w:snapToGrid w:val="0"/>
          <w:color w:val="00FF00"/>
          <w:lang w:val="uk-UA"/>
        </w:rPr>
      </w:pPr>
      <w:r>
        <w:rPr>
          <w:rFonts w:ascii="Traktir" w:hAnsi="Traktir"/>
          <w:bCs/>
          <w:noProof/>
          <w:snapToGrid w:val="0"/>
          <w:color w:val="00FF00"/>
          <w:lang w:val="en-US" w:eastAsia="en-US"/>
        </w:rPr>
        <w:drawing>
          <wp:inline distT="0" distB="0" distL="0" distR="0">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E7430" w:rsidRDefault="000E7430" w:rsidP="000E7430">
      <w:pPr>
        <w:jc w:val="center"/>
        <w:outlineLvl w:val="0"/>
        <w:rPr>
          <w:b/>
          <w:sz w:val="28"/>
          <w:szCs w:val="28"/>
          <w:lang w:val="uk-UA"/>
        </w:rPr>
      </w:pPr>
      <w:r>
        <w:rPr>
          <w:b/>
          <w:sz w:val="28"/>
          <w:szCs w:val="28"/>
          <w:lang w:val="uk-UA"/>
        </w:rPr>
        <w:t>НОВОПЕТРІВСЬКА СІЛЬСЬКА РАДА</w:t>
      </w:r>
    </w:p>
    <w:p w:rsidR="000E7430" w:rsidRDefault="000E7430" w:rsidP="00A935E4">
      <w:pPr>
        <w:jc w:val="center"/>
        <w:outlineLvl w:val="0"/>
        <w:rPr>
          <w:b/>
          <w:sz w:val="28"/>
          <w:szCs w:val="28"/>
          <w:lang w:val="uk-UA"/>
        </w:rPr>
      </w:pPr>
      <w:r>
        <w:rPr>
          <w:b/>
          <w:sz w:val="28"/>
          <w:szCs w:val="28"/>
          <w:lang w:val="uk-UA"/>
        </w:rPr>
        <w:t>ВИШГОРОДСЬКОГО РАЙОНУ КИЇВСЬКОЇ ОБЛАСТІ</w:t>
      </w:r>
    </w:p>
    <w:p w:rsidR="000E7430" w:rsidRDefault="000E7430" w:rsidP="000E7430">
      <w:pPr>
        <w:jc w:val="center"/>
        <w:outlineLvl w:val="0"/>
        <w:rPr>
          <w:b/>
          <w:sz w:val="28"/>
          <w:szCs w:val="28"/>
          <w:lang w:val="uk-UA"/>
        </w:rPr>
      </w:pPr>
      <w:r>
        <w:rPr>
          <w:b/>
          <w:sz w:val="28"/>
          <w:szCs w:val="28"/>
          <w:lang w:val="uk-UA"/>
        </w:rPr>
        <w:t>П’ятдесят сьома сесія сьомого скликання</w:t>
      </w:r>
    </w:p>
    <w:p w:rsidR="000E7430" w:rsidRDefault="000E7430" w:rsidP="000E7430">
      <w:pPr>
        <w:jc w:val="center"/>
        <w:outlineLvl w:val="0"/>
        <w:rPr>
          <w:b/>
          <w:sz w:val="28"/>
          <w:szCs w:val="28"/>
          <w:lang w:val="uk-UA"/>
        </w:rPr>
      </w:pPr>
    </w:p>
    <w:p w:rsidR="000E7430" w:rsidRPr="00A935E4" w:rsidRDefault="000E7430" w:rsidP="000E7430">
      <w:pPr>
        <w:outlineLvl w:val="0"/>
        <w:rPr>
          <w:b/>
          <w:sz w:val="28"/>
          <w:szCs w:val="28"/>
          <w:lang w:val="en-US"/>
        </w:rPr>
      </w:pPr>
      <w:r>
        <w:rPr>
          <w:b/>
          <w:sz w:val="28"/>
          <w:szCs w:val="28"/>
          <w:lang w:val="uk-UA"/>
        </w:rPr>
        <w:t xml:space="preserve"> «29» </w:t>
      </w:r>
      <w:r w:rsidR="006020D9">
        <w:rPr>
          <w:b/>
          <w:sz w:val="28"/>
          <w:szCs w:val="28"/>
          <w:lang w:val="uk-UA"/>
        </w:rPr>
        <w:t>листопада</w:t>
      </w:r>
      <w:r>
        <w:rPr>
          <w:b/>
          <w:sz w:val="28"/>
          <w:szCs w:val="28"/>
          <w:lang w:val="uk-UA"/>
        </w:rPr>
        <w:t xml:space="preserve"> 2019 року                                                                             №</w:t>
      </w:r>
      <w:r w:rsidR="00A935E4" w:rsidRPr="00A935E4">
        <w:rPr>
          <w:b/>
          <w:sz w:val="28"/>
          <w:szCs w:val="28"/>
        </w:rPr>
        <w:t xml:space="preserve"> </w:t>
      </w:r>
      <w:r w:rsidR="00A935E4">
        <w:rPr>
          <w:b/>
          <w:sz w:val="28"/>
          <w:szCs w:val="28"/>
          <w:lang w:val="en-US"/>
        </w:rPr>
        <w:t>1689</w:t>
      </w:r>
    </w:p>
    <w:p w:rsidR="000E7430" w:rsidRDefault="000E7430" w:rsidP="000E7430">
      <w:pPr>
        <w:outlineLvl w:val="0"/>
        <w:rPr>
          <w:b/>
          <w:sz w:val="28"/>
          <w:szCs w:val="28"/>
        </w:rPr>
      </w:pPr>
    </w:p>
    <w:p w:rsidR="000E7430" w:rsidRDefault="000E7430" w:rsidP="000E7430">
      <w:pPr>
        <w:jc w:val="center"/>
        <w:outlineLvl w:val="0"/>
        <w:rPr>
          <w:sz w:val="28"/>
          <w:szCs w:val="28"/>
          <w:lang w:val="uk-UA"/>
        </w:rPr>
      </w:pPr>
      <w:r>
        <w:rPr>
          <w:b/>
          <w:sz w:val="28"/>
          <w:szCs w:val="28"/>
          <w:lang w:val="uk-UA"/>
        </w:rPr>
        <w:t>РІШЕННЯ</w:t>
      </w:r>
    </w:p>
    <w:p w:rsidR="000E7430" w:rsidRDefault="000E7430" w:rsidP="000E7430">
      <w:pPr>
        <w:jc w:val="center"/>
        <w:rPr>
          <w:sz w:val="28"/>
          <w:szCs w:val="28"/>
          <w:lang w:val="uk-UA"/>
        </w:rPr>
      </w:pPr>
    </w:p>
    <w:p w:rsidR="000E7430" w:rsidRPr="000E7430" w:rsidRDefault="000E7430" w:rsidP="000E7430">
      <w:pPr>
        <w:rPr>
          <w:b/>
          <w:i/>
          <w:sz w:val="28"/>
          <w:szCs w:val="28"/>
          <w:lang w:val="uk-UA"/>
        </w:rPr>
      </w:pPr>
      <w:r w:rsidRPr="000E7430">
        <w:rPr>
          <w:b/>
          <w:i/>
          <w:sz w:val="28"/>
          <w:szCs w:val="28"/>
          <w:lang w:val="uk-UA"/>
        </w:rPr>
        <w:t xml:space="preserve">Про внесення змін до </w:t>
      </w:r>
    </w:p>
    <w:p w:rsidR="000E7430" w:rsidRPr="000E7430" w:rsidRDefault="000E7430" w:rsidP="000E7430">
      <w:pPr>
        <w:rPr>
          <w:b/>
          <w:i/>
          <w:sz w:val="28"/>
          <w:szCs w:val="28"/>
          <w:lang w:val="uk-UA"/>
        </w:rPr>
      </w:pPr>
      <w:r w:rsidRPr="000E7430">
        <w:rPr>
          <w:b/>
          <w:i/>
          <w:sz w:val="28"/>
          <w:szCs w:val="28"/>
          <w:lang w:val="uk-UA"/>
        </w:rPr>
        <w:t xml:space="preserve">договору оренди землі </w:t>
      </w:r>
    </w:p>
    <w:p w:rsidR="000E7430" w:rsidRDefault="000E7430" w:rsidP="000E7430">
      <w:pPr>
        <w:jc w:val="both"/>
        <w:rPr>
          <w:sz w:val="28"/>
          <w:szCs w:val="28"/>
          <w:lang w:val="uk-UA"/>
        </w:rPr>
      </w:pPr>
    </w:p>
    <w:p w:rsidR="000E7430" w:rsidRDefault="000E7430" w:rsidP="000E7430">
      <w:pPr>
        <w:spacing w:after="120"/>
        <w:ind w:firstLine="709"/>
        <w:jc w:val="both"/>
        <w:rPr>
          <w:sz w:val="28"/>
          <w:szCs w:val="28"/>
          <w:lang w:val="uk-UA"/>
        </w:rPr>
      </w:pPr>
      <w:r>
        <w:rPr>
          <w:sz w:val="28"/>
          <w:szCs w:val="28"/>
          <w:lang w:val="uk-UA"/>
        </w:rPr>
        <w:t xml:space="preserve">Розглянувши звернення товариства з обмеженою відповідальністю  «Промислово-технологічний парк «КИЇВЩИНА» від 27.09.2019 №01-09/19, яке є правонаступник всіх прав та обов’язків приватного акціонерного товариства «Промислово-технологічний парк «КИЇВЩИНА» та з метою забезпечення економічного розвитку села Нові Петрівці, активізації інвестиційної діяльності, створення нових робочих місць, розвитку сучасної виробничої інфраструктури та у зв’язку з погодженням Новопетрівською сільською радою концепції індустріального парку «КИЇВЩИНА», відповідно до Закону України «Про індустріальні парки», керуючись ст. 30 Закону України «Про оренду землі», ст.26 та ч.1 ст.59 Закону України «Про місцеве самоврядування в Україні», </w:t>
      </w:r>
    </w:p>
    <w:p w:rsidR="000E7430" w:rsidRDefault="000E7430" w:rsidP="000E7430">
      <w:pPr>
        <w:jc w:val="both"/>
        <w:rPr>
          <w:sz w:val="28"/>
          <w:szCs w:val="28"/>
          <w:lang w:val="uk-UA"/>
        </w:rPr>
      </w:pPr>
      <w:r>
        <w:rPr>
          <w:b/>
          <w:sz w:val="28"/>
          <w:szCs w:val="28"/>
          <w:lang w:val="uk-UA"/>
        </w:rPr>
        <w:t>сільська рада</w:t>
      </w:r>
      <w:r>
        <w:rPr>
          <w:sz w:val="28"/>
          <w:szCs w:val="28"/>
          <w:lang w:val="uk-UA"/>
        </w:rPr>
        <w:t xml:space="preserve"> </w:t>
      </w:r>
    </w:p>
    <w:p w:rsidR="000E7430" w:rsidRDefault="000E7430" w:rsidP="000E7430">
      <w:pPr>
        <w:spacing w:before="120" w:after="120"/>
        <w:jc w:val="center"/>
        <w:rPr>
          <w:sz w:val="28"/>
          <w:szCs w:val="28"/>
          <w:lang w:val="uk-UA"/>
        </w:rPr>
      </w:pPr>
      <w:r>
        <w:rPr>
          <w:b/>
          <w:sz w:val="28"/>
          <w:szCs w:val="28"/>
          <w:lang w:val="uk-UA"/>
        </w:rPr>
        <w:t>ВИРІШИЛА:</w:t>
      </w:r>
    </w:p>
    <w:p w:rsidR="000E7430" w:rsidRDefault="000E7430" w:rsidP="000E7430">
      <w:pPr>
        <w:numPr>
          <w:ilvl w:val="0"/>
          <w:numId w:val="1"/>
        </w:numPr>
        <w:spacing w:after="120"/>
        <w:ind w:left="0" w:firstLine="0"/>
        <w:jc w:val="both"/>
        <w:rPr>
          <w:sz w:val="28"/>
          <w:szCs w:val="28"/>
          <w:lang w:val="uk-UA"/>
        </w:rPr>
      </w:pPr>
      <w:r>
        <w:rPr>
          <w:sz w:val="28"/>
          <w:szCs w:val="28"/>
          <w:lang w:val="uk-UA"/>
        </w:rPr>
        <w:t xml:space="preserve">Встановити товариству з обмеженою відповідальністю  «Промислово-технологічний парк «КИЇВЩИНА» на період з 01.01.2020 року по 31.12.2024 рік річну орендної плати  за користування земельними ділянками загальною площею 180,5001 га (кадастрові номери 3221886000:03:165:0102, 3221886000:03:165:0101) в розмірі 5 % від нормативної грошової оцінки земельних ділянок. </w:t>
      </w:r>
    </w:p>
    <w:p w:rsidR="000E7430" w:rsidRDefault="000E7430" w:rsidP="000E7430">
      <w:pPr>
        <w:numPr>
          <w:ilvl w:val="0"/>
          <w:numId w:val="1"/>
        </w:numPr>
        <w:spacing w:after="120"/>
        <w:ind w:left="0" w:firstLine="0"/>
        <w:jc w:val="both"/>
        <w:rPr>
          <w:sz w:val="28"/>
          <w:szCs w:val="28"/>
          <w:lang w:val="uk-UA"/>
        </w:rPr>
      </w:pPr>
      <w:proofErr w:type="spellStart"/>
      <w:r>
        <w:rPr>
          <w:sz w:val="28"/>
          <w:szCs w:val="28"/>
          <w:lang w:val="uk-UA"/>
        </w:rPr>
        <w:t>Внести</w:t>
      </w:r>
      <w:proofErr w:type="spellEnd"/>
      <w:r>
        <w:rPr>
          <w:sz w:val="28"/>
          <w:szCs w:val="28"/>
          <w:lang w:val="uk-UA"/>
        </w:rPr>
        <w:t xml:space="preserve"> наступні зміни до договору оренди земельної ділянки від 14 лютого 2008 року, посвідченого Голуб Л.А. приватним нотаріусом Вишгородського районного нотаріального округу Київської області та зареєстрованого в реєстрі за №866, а саме:</w:t>
      </w:r>
    </w:p>
    <w:p w:rsidR="000E7430" w:rsidRDefault="000E7430" w:rsidP="000E7430">
      <w:pPr>
        <w:numPr>
          <w:ilvl w:val="1"/>
          <w:numId w:val="2"/>
        </w:numPr>
        <w:spacing w:after="120"/>
        <w:jc w:val="both"/>
        <w:rPr>
          <w:sz w:val="28"/>
          <w:szCs w:val="28"/>
          <w:lang w:val="uk-UA"/>
        </w:rPr>
      </w:pPr>
      <w:r>
        <w:rPr>
          <w:sz w:val="28"/>
          <w:szCs w:val="28"/>
          <w:lang w:val="uk-UA"/>
        </w:rPr>
        <w:t>Преамбулу Договору, викласти в такій редакції:</w:t>
      </w:r>
    </w:p>
    <w:p w:rsidR="000E7430" w:rsidRDefault="000E7430" w:rsidP="000E7430">
      <w:pPr>
        <w:spacing w:after="120"/>
        <w:jc w:val="both"/>
        <w:rPr>
          <w:sz w:val="28"/>
          <w:szCs w:val="28"/>
          <w:lang w:val="uk-UA"/>
        </w:rPr>
      </w:pPr>
      <w:r>
        <w:rPr>
          <w:sz w:val="28"/>
          <w:szCs w:val="28"/>
          <w:lang w:val="uk-UA"/>
        </w:rPr>
        <w:t xml:space="preserve">«Орендодавець – Новопетрівська сільська рада Вишгородського району Київської області, ідентифікаційний код: 04359620, місцезнаходження: 07354, </w:t>
      </w:r>
      <w:r>
        <w:rPr>
          <w:sz w:val="28"/>
          <w:szCs w:val="28"/>
          <w:lang w:val="uk-UA"/>
        </w:rPr>
        <w:lastRenderedPageBreak/>
        <w:t xml:space="preserve">Україна, Київська область, Вишгородський район, село Нові Петрівці, вулиця Свято-Покровська, 171, в особі сільського голови Старенького </w:t>
      </w:r>
      <w:proofErr w:type="spellStart"/>
      <w:r>
        <w:rPr>
          <w:sz w:val="28"/>
          <w:szCs w:val="28"/>
          <w:lang w:val="uk-UA"/>
        </w:rPr>
        <w:t>Радіона</w:t>
      </w:r>
      <w:proofErr w:type="spellEnd"/>
      <w:r>
        <w:rPr>
          <w:sz w:val="28"/>
          <w:szCs w:val="28"/>
          <w:lang w:val="uk-UA"/>
        </w:rPr>
        <w:t xml:space="preserve"> Миколайовича, який діє на підставі Закону України «Про місцеве самоврядування в Україні» з однієї сторони, та </w:t>
      </w:r>
    </w:p>
    <w:p w:rsidR="000E7430" w:rsidRDefault="000E7430" w:rsidP="000E7430">
      <w:pPr>
        <w:spacing w:after="120"/>
        <w:jc w:val="both"/>
        <w:rPr>
          <w:sz w:val="28"/>
          <w:szCs w:val="28"/>
          <w:lang w:val="uk-UA"/>
        </w:rPr>
      </w:pPr>
      <w:r>
        <w:rPr>
          <w:sz w:val="28"/>
          <w:szCs w:val="28"/>
          <w:lang w:val="uk-UA"/>
        </w:rPr>
        <w:t xml:space="preserve">Орендар – Товариство з обмеженою відповідальністю «Промислово-технологічний парк «Київщина», ідентифікаційний код: 32119339, місцезнаходження: 07354, Україна, Київська область, Вишгородський район, село Нові Петрівці, вулиця Ватутіна, 34, в особі Генерального директора </w:t>
      </w:r>
      <w:proofErr w:type="spellStart"/>
      <w:r>
        <w:rPr>
          <w:sz w:val="28"/>
          <w:szCs w:val="28"/>
          <w:lang w:val="uk-UA"/>
        </w:rPr>
        <w:t>Єфимчука</w:t>
      </w:r>
      <w:proofErr w:type="spellEnd"/>
      <w:r>
        <w:rPr>
          <w:sz w:val="28"/>
          <w:szCs w:val="28"/>
          <w:lang w:val="uk-UA"/>
        </w:rPr>
        <w:t xml:space="preserve"> Юрія </w:t>
      </w:r>
      <w:proofErr w:type="spellStart"/>
      <w:r>
        <w:rPr>
          <w:sz w:val="28"/>
          <w:szCs w:val="28"/>
          <w:lang w:val="uk-UA"/>
        </w:rPr>
        <w:t>Уляновича</w:t>
      </w:r>
      <w:proofErr w:type="spellEnd"/>
      <w:r>
        <w:rPr>
          <w:sz w:val="28"/>
          <w:szCs w:val="28"/>
          <w:lang w:val="uk-UA"/>
        </w:rPr>
        <w:t>, який діє на підставі Статуту, з іншої сторони, надалі разом «Сторони», а окремо «Сторона», уклали цей договір оренди земельної ділянки про таке:»;</w:t>
      </w:r>
    </w:p>
    <w:p w:rsidR="000E7430" w:rsidRDefault="000E7430" w:rsidP="000E7430">
      <w:pPr>
        <w:numPr>
          <w:ilvl w:val="1"/>
          <w:numId w:val="2"/>
        </w:numPr>
        <w:spacing w:after="120"/>
        <w:jc w:val="both"/>
        <w:rPr>
          <w:sz w:val="28"/>
          <w:szCs w:val="28"/>
          <w:lang w:val="uk-UA"/>
        </w:rPr>
      </w:pPr>
      <w:r>
        <w:rPr>
          <w:sz w:val="28"/>
          <w:szCs w:val="28"/>
          <w:lang w:val="uk-UA"/>
        </w:rPr>
        <w:t>Абзац другий пункту 6 Договору доповнити наступним реченням:</w:t>
      </w:r>
    </w:p>
    <w:p w:rsidR="000E7430" w:rsidRDefault="000E7430" w:rsidP="000E7430">
      <w:pPr>
        <w:spacing w:after="120"/>
        <w:jc w:val="both"/>
        <w:rPr>
          <w:sz w:val="28"/>
          <w:szCs w:val="28"/>
          <w:lang w:val="uk-UA"/>
        </w:rPr>
      </w:pPr>
      <w:r>
        <w:rPr>
          <w:sz w:val="28"/>
          <w:szCs w:val="28"/>
          <w:lang w:val="uk-UA"/>
        </w:rPr>
        <w:t>«На період з 01.01.2020 року по 31.12.2024 рік розмір річної орендної плати становить 5 % від нормативної грошової оцінки земельних ділянок»;</w:t>
      </w:r>
    </w:p>
    <w:p w:rsidR="000E7430" w:rsidRDefault="000E7430" w:rsidP="000E7430">
      <w:pPr>
        <w:numPr>
          <w:ilvl w:val="0"/>
          <w:numId w:val="2"/>
        </w:numPr>
        <w:spacing w:after="120"/>
        <w:ind w:left="0" w:firstLine="0"/>
        <w:jc w:val="both"/>
        <w:rPr>
          <w:sz w:val="28"/>
          <w:szCs w:val="28"/>
          <w:lang w:val="uk-UA"/>
        </w:rPr>
      </w:pPr>
      <w:r>
        <w:rPr>
          <w:sz w:val="28"/>
          <w:szCs w:val="28"/>
          <w:lang w:val="uk-UA"/>
        </w:rPr>
        <w:t xml:space="preserve">Доручити </w:t>
      </w:r>
      <w:proofErr w:type="spellStart"/>
      <w:r>
        <w:rPr>
          <w:sz w:val="28"/>
          <w:szCs w:val="28"/>
          <w:lang w:val="uk-UA"/>
        </w:rPr>
        <w:t>Новопетрівському</w:t>
      </w:r>
      <w:proofErr w:type="spellEnd"/>
      <w:r>
        <w:rPr>
          <w:sz w:val="28"/>
          <w:szCs w:val="28"/>
          <w:lang w:val="uk-UA"/>
        </w:rPr>
        <w:t xml:space="preserve"> сільському голові Старенькому Р.М., укласти відповідний правочин щодо внесення змін до договору оренди земельної ділянки від 14 лютого 2008 року, посвідченого Голуб Л.А. приватним нотаріусом Вишгородського районного нотаріального округу Київської області та зареєстрованого в реєстрі за №866, визначені пункті 2 цього рішення.</w:t>
      </w:r>
    </w:p>
    <w:p w:rsidR="000E7430" w:rsidRDefault="000E7430" w:rsidP="000E7430">
      <w:pPr>
        <w:numPr>
          <w:ilvl w:val="0"/>
          <w:numId w:val="2"/>
        </w:numPr>
        <w:spacing w:after="120"/>
        <w:ind w:left="0" w:firstLine="0"/>
        <w:jc w:val="both"/>
        <w:rPr>
          <w:sz w:val="28"/>
          <w:szCs w:val="28"/>
          <w:lang w:val="uk-UA"/>
        </w:rPr>
      </w:pPr>
      <w:r>
        <w:rPr>
          <w:sz w:val="28"/>
          <w:szCs w:val="28"/>
          <w:lang w:val="uk-UA"/>
        </w:rPr>
        <w:t xml:space="preserve">Доручити секретарю Новопетрівської сільської ради Костюк С.О., забезпечити офіційне оприлюднення цього рішення.  </w:t>
      </w:r>
    </w:p>
    <w:p w:rsidR="000E7430" w:rsidRDefault="000E7430" w:rsidP="000E7430">
      <w:pPr>
        <w:numPr>
          <w:ilvl w:val="0"/>
          <w:numId w:val="2"/>
        </w:numPr>
        <w:spacing w:after="120"/>
        <w:ind w:left="0" w:firstLine="0"/>
        <w:jc w:val="both"/>
        <w:rPr>
          <w:sz w:val="28"/>
          <w:szCs w:val="28"/>
          <w:lang w:val="uk-UA"/>
        </w:rPr>
      </w:pPr>
      <w:r>
        <w:rPr>
          <w:sz w:val="28"/>
          <w:szCs w:val="28"/>
          <w:lang w:val="uk-UA"/>
        </w:rPr>
        <w:t>Контроль за виконання цього рішення покласти на постійну депутатську комісію з питань</w:t>
      </w:r>
      <w:r>
        <w:rPr>
          <w:bCs/>
          <w:sz w:val="28"/>
          <w:szCs w:val="28"/>
          <w:lang w:val="uk-UA"/>
        </w:rPr>
        <w:t xml:space="preserve"> землеустрою та земельних відносин, будівництва та архітектури.</w:t>
      </w:r>
    </w:p>
    <w:p w:rsidR="000E7430" w:rsidRDefault="000E7430" w:rsidP="000E7430">
      <w:pPr>
        <w:jc w:val="both"/>
        <w:rPr>
          <w:color w:val="000000"/>
          <w:shd w:val="clear" w:color="auto" w:fill="FFFFFF"/>
          <w:lang w:val="uk-UA"/>
        </w:rPr>
      </w:pPr>
    </w:p>
    <w:p w:rsidR="00A935E4" w:rsidRDefault="00A935E4" w:rsidP="000E7430">
      <w:pPr>
        <w:jc w:val="both"/>
        <w:rPr>
          <w:color w:val="000000"/>
          <w:shd w:val="clear" w:color="auto" w:fill="FFFFFF"/>
          <w:lang w:val="uk-UA"/>
        </w:rPr>
      </w:pPr>
      <w:bookmarkStart w:id="0" w:name="_GoBack"/>
      <w:bookmarkEnd w:id="0"/>
    </w:p>
    <w:p w:rsidR="000E7430" w:rsidRDefault="000E7430" w:rsidP="000E7430">
      <w:pPr>
        <w:jc w:val="both"/>
        <w:rPr>
          <w:color w:val="000000"/>
          <w:shd w:val="clear" w:color="auto" w:fill="FFFFFF"/>
          <w:lang w:val="uk-UA"/>
        </w:rPr>
      </w:pPr>
    </w:p>
    <w:p w:rsidR="000E7430" w:rsidRPr="000E7430" w:rsidRDefault="000E7430" w:rsidP="000E7430">
      <w:pPr>
        <w:widowControl w:val="0"/>
        <w:tabs>
          <w:tab w:val="left" w:pos="7700"/>
        </w:tabs>
        <w:autoSpaceDE w:val="0"/>
        <w:autoSpaceDN w:val="0"/>
        <w:adjustRightInd w:val="0"/>
        <w:rPr>
          <w:b/>
          <w:i/>
          <w:sz w:val="28"/>
          <w:szCs w:val="28"/>
          <w:lang w:val="uk-UA"/>
        </w:rPr>
      </w:pPr>
      <w:r w:rsidRPr="000E7430">
        <w:rPr>
          <w:b/>
          <w:bCs/>
          <w:i/>
          <w:sz w:val="28"/>
          <w:szCs w:val="28"/>
          <w:lang w:val="uk-UA"/>
        </w:rPr>
        <w:t xml:space="preserve">Сільський голова                                                                     Р.М. Старенький </w:t>
      </w:r>
    </w:p>
    <w:p w:rsidR="00D830B3" w:rsidRPr="000E7430" w:rsidRDefault="00D830B3" w:rsidP="000E7430">
      <w:pPr>
        <w:rPr>
          <w:i/>
        </w:rPr>
      </w:pPr>
    </w:p>
    <w:sectPr w:rsidR="00D830B3" w:rsidRPr="000E743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A397C"/>
    <w:multiLevelType w:val="hybridMultilevel"/>
    <w:tmpl w:val="97AC0D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78C44464"/>
    <w:multiLevelType w:val="multilevel"/>
    <w:tmpl w:val="9FE8108A"/>
    <w:lvl w:ilvl="0">
      <w:start w:val="2"/>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69"/>
    <w:rsid w:val="000E7430"/>
    <w:rsid w:val="006020D9"/>
    <w:rsid w:val="00A935E4"/>
    <w:rsid w:val="00B23D69"/>
    <w:rsid w:val="00D8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9D49"/>
  <w15:chartTrackingRefBased/>
  <w15:docId w15:val="{17F2DFA4-0032-4C22-855C-3BB221114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43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7430"/>
    <w:rPr>
      <w:rFonts w:ascii="Segoe UI" w:hAnsi="Segoe UI" w:cs="Segoe UI"/>
      <w:sz w:val="18"/>
      <w:szCs w:val="18"/>
    </w:rPr>
  </w:style>
  <w:style w:type="character" w:customStyle="1" w:styleId="a4">
    <w:name w:val="Текст у виносці Знак"/>
    <w:basedOn w:val="a0"/>
    <w:link w:val="a3"/>
    <w:uiPriority w:val="99"/>
    <w:semiHidden/>
    <w:rsid w:val="000E74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51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512</Words>
  <Characters>2920</Characters>
  <Application>Microsoft Office Word</Application>
  <DocSecurity>0</DocSecurity>
  <Lines>24</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2019-11-29T13:44:00Z</cp:lastPrinted>
  <dcterms:created xsi:type="dcterms:W3CDTF">2019-11-27T07:44:00Z</dcterms:created>
  <dcterms:modified xsi:type="dcterms:W3CDTF">2019-11-29T13:46:00Z</dcterms:modified>
</cp:coreProperties>
</file>