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04D" w:rsidRDefault="0041404D" w:rsidP="0041404D">
      <w:pPr>
        <w:ind w:left="-360" w:firstLine="360"/>
        <w:jc w:val="center"/>
        <w:rPr>
          <w:rFonts w:ascii="Traktir" w:hAnsi="Traktir"/>
          <w:color w:val="00FF00"/>
        </w:rPr>
      </w:pPr>
      <w:r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04D" w:rsidRDefault="0041404D" w:rsidP="0041404D">
      <w:pPr>
        <w:jc w:val="center"/>
        <w:rPr>
          <w:b/>
          <w:sz w:val="28"/>
        </w:rPr>
      </w:pPr>
      <w:r>
        <w:rPr>
          <w:b/>
          <w:sz w:val="28"/>
        </w:rPr>
        <w:t>НОВОПЕТРІВСЬКА СІЛЬСЬКА РАДА</w:t>
      </w:r>
    </w:p>
    <w:p w:rsidR="0041404D" w:rsidRDefault="0041404D" w:rsidP="0041404D">
      <w:pPr>
        <w:jc w:val="center"/>
        <w:rPr>
          <w:b/>
          <w:sz w:val="28"/>
        </w:rPr>
      </w:pPr>
      <w:r>
        <w:rPr>
          <w:b/>
          <w:sz w:val="28"/>
        </w:rPr>
        <w:t>ВИШГОРОДСЬКОГО РАЙОНУ КИЇВСЬКОЇ ОБЛАСТІ</w:t>
      </w:r>
    </w:p>
    <w:p w:rsidR="0041404D" w:rsidRDefault="0041404D" w:rsidP="0041404D">
      <w:pPr>
        <w:jc w:val="center"/>
        <w:rPr>
          <w:b/>
          <w:bCs/>
          <w:sz w:val="28"/>
          <w:szCs w:val="28"/>
          <w:lang w:val="uk-UA"/>
        </w:rPr>
      </w:pPr>
      <w:r>
        <w:rPr>
          <w:rFonts w:ascii="Traktir" w:hAnsi="Traktir" w:cs="Traktir"/>
          <w:noProof/>
          <w:color w:val="00FF00"/>
          <w:lang w:val="uk-UA"/>
        </w:rPr>
        <w:t xml:space="preserve"> </w:t>
      </w:r>
      <w:r>
        <w:rPr>
          <w:b/>
          <w:sz w:val="28"/>
          <w:lang w:val="uk-UA"/>
        </w:rPr>
        <w:t xml:space="preserve">П’ятдесят шоста </w:t>
      </w:r>
      <w:r>
        <w:rPr>
          <w:b/>
          <w:sz w:val="28"/>
          <w:szCs w:val="28"/>
          <w:lang w:val="uk-UA"/>
        </w:rPr>
        <w:t>сесія сьомого скликання</w:t>
      </w:r>
    </w:p>
    <w:p w:rsidR="0041404D" w:rsidRDefault="0041404D" w:rsidP="0041404D">
      <w:pPr>
        <w:jc w:val="both"/>
        <w:rPr>
          <w:b/>
          <w:bCs/>
          <w:sz w:val="28"/>
          <w:szCs w:val="28"/>
          <w:lang w:val="uk-UA"/>
        </w:rPr>
      </w:pPr>
    </w:p>
    <w:p w:rsidR="0041404D" w:rsidRDefault="0041404D" w:rsidP="0041404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 xml:space="preserve">«22» листопада 2019 року                                                                             № </w:t>
      </w:r>
      <w:r w:rsidR="00A9285E">
        <w:rPr>
          <w:b/>
          <w:bCs/>
          <w:sz w:val="28"/>
          <w:szCs w:val="28"/>
          <w:lang w:val="uk-UA"/>
        </w:rPr>
        <w:t>1642</w:t>
      </w:r>
      <w:bookmarkStart w:id="0" w:name="_GoBack"/>
      <w:bookmarkEnd w:id="0"/>
    </w:p>
    <w:p w:rsidR="0041404D" w:rsidRDefault="0041404D" w:rsidP="0041404D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uk-UA"/>
        </w:rPr>
        <w:t xml:space="preserve">                                                       </w:t>
      </w:r>
    </w:p>
    <w:p w:rsidR="0041404D" w:rsidRDefault="0041404D" w:rsidP="0041404D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  </w:t>
      </w:r>
      <w:r>
        <w:rPr>
          <w:b/>
          <w:bCs/>
          <w:sz w:val="28"/>
          <w:szCs w:val="28"/>
        </w:rPr>
        <w:t xml:space="preserve"> РІШЕННЯ</w:t>
      </w:r>
    </w:p>
    <w:p w:rsidR="0041404D" w:rsidRDefault="0041404D" w:rsidP="0041404D">
      <w:pPr>
        <w:rPr>
          <w:b/>
          <w:bCs/>
          <w:sz w:val="28"/>
          <w:szCs w:val="28"/>
          <w:lang w:val="uk-UA"/>
        </w:rPr>
      </w:pPr>
    </w:p>
    <w:p w:rsidR="0041404D" w:rsidRDefault="0041404D" w:rsidP="0041404D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розроблення технічної документації </w:t>
      </w:r>
    </w:p>
    <w:p w:rsidR="0041404D" w:rsidRDefault="0041404D" w:rsidP="0041404D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із землеустрою щодо встановлення </w:t>
      </w:r>
    </w:p>
    <w:p w:rsidR="0041404D" w:rsidRDefault="0041404D" w:rsidP="0041404D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(відновлення) меж земельної ділянки</w:t>
      </w:r>
    </w:p>
    <w:p w:rsidR="0041404D" w:rsidRDefault="0041404D" w:rsidP="0041404D">
      <w:pPr>
        <w:jc w:val="both"/>
        <w:rPr>
          <w:sz w:val="28"/>
          <w:szCs w:val="28"/>
          <w:lang w:val="uk-UA"/>
        </w:rPr>
      </w:pPr>
    </w:p>
    <w:p w:rsidR="0041404D" w:rsidRDefault="0041404D" w:rsidP="0041404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Зайченка</w:t>
      </w:r>
      <w:proofErr w:type="spellEnd"/>
      <w:r>
        <w:rPr>
          <w:sz w:val="28"/>
          <w:szCs w:val="28"/>
          <w:lang w:val="uk-UA"/>
        </w:rPr>
        <w:t xml:space="preserve"> Анатолія Петровича про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та споруд (присадибна ділянка) при передачі її у власність, керуючись статтями 118, 122 Земельного Кодексу України, статтею 26 Закону України «Про місцеве самоврядування в Україні», </w:t>
      </w:r>
    </w:p>
    <w:p w:rsidR="0041404D" w:rsidRDefault="0041404D" w:rsidP="0041404D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41404D" w:rsidRDefault="0041404D" w:rsidP="0041404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41404D" w:rsidRDefault="0041404D" w:rsidP="0041404D">
      <w:pPr>
        <w:jc w:val="center"/>
        <w:rPr>
          <w:b/>
          <w:sz w:val="28"/>
          <w:szCs w:val="28"/>
          <w:lang w:val="uk-UA"/>
        </w:rPr>
      </w:pPr>
    </w:p>
    <w:p w:rsidR="0041404D" w:rsidRDefault="0041404D" w:rsidP="0041404D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Надати громадянину </w:t>
      </w:r>
      <w:proofErr w:type="spellStart"/>
      <w:r>
        <w:rPr>
          <w:sz w:val="28"/>
          <w:szCs w:val="28"/>
          <w:lang w:val="uk-UA"/>
        </w:rPr>
        <w:t>Зайченку</w:t>
      </w:r>
      <w:proofErr w:type="spellEnd"/>
      <w:r>
        <w:rPr>
          <w:sz w:val="28"/>
          <w:szCs w:val="28"/>
          <w:lang w:val="uk-UA"/>
        </w:rPr>
        <w:t xml:space="preserve"> Анатолю Петровичу дозвіл на розроблення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та споруд (присадибна ділянка) при передачі її у власність, орієнтовною площею 0,1188 га, розташованої в селі Нові Петрівці Вишгородського району Київської області.</w:t>
      </w:r>
    </w:p>
    <w:p w:rsidR="0041404D" w:rsidRDefault="0041404D" w:rsidP="0041404D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Громадянину </w:t>
      </w:r>
      <w:proofErr w:type="spellStart"/>
      <w:r>
        <w:rPr>
          <w:sz w:val="28"/>
          <w:szCs w:val="28"/>
          <w:lang w:val="uk-UA"/>
        </w:rPr>
        <w:t>Зайченку</w:t>
      </w:r>
      <w:proofErr w:type="spellEnd"/>
      <w:r>
        <w:rPr>
          <w:sz w:val="28"/>
          <w:szCs w:val="28"/>
          <w:lang w:val="uk-UA"/>
        </w:rPr>
        <w:t xml:space="preserve"> Анатолю Петровичу розроблену у встановленому порядку технічну документацію із землеустрою подати на затвердження сесії сільської ради.</w:t>
      </w:r>
    </w:p>
    <w:p w:rsidR="0041404D" w:rsidRDefault="0041404D" w:rsidP="0041404D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41404D" w:rsidRDefault="0041404D" w:rsidP="0041404D">
      <w:pPr>
        <w:rPr>
          <w:b/>
          <w:i/>
          <w:sz w:val="28"/>
          <w:szCs w:val="28"/>
          <w:lang w:val="uk-UA"/>
        </w:rPr>
      </w:pPr>
    </w:p>
    <w:p w:rsidR="00DB788F" w:rsidRDefault="0041404D"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  Р. М .Старенький</w:t>
      </w:r>
    </w:p>
    <w:sectPr w:rsidR="00DB788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A9B"/>
    <w:rsid w:val="001E4A9B"/>
    <w:rsid w:val="0041404D"/>
    <w:rsid w:val="00A9285E"/>
    <w:rsid w:val="00DB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B7041"/>
  <w15:chartTrackingRefBased/>
  <w15:docId w15:val="{F88746E3-6ABB-4720-AD1B-2C0555EE1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40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285E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9285E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1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2019-11-26T08:09:00Z</cp:lastPrinted>
  <dcterms:created xsi:type="dcterms:W3CDTF">2019-11-13T15:30:00Z</dcterms:created>
  <dcterms:modified xsi:type="dcterms:W3CDTF">2019-11-26T08:10:00Z</dcterms:modified>
</cp:coreProperties>
</file>