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0A07" w:rsidRDefault="00ED0A07" w:rsidP="00ED0A07">
      <w:pPr>
        <w:rPr>
          <w:rFonts w:ascii="Traktir" w:hAnsi="Traktir" w:cs="Traktir"/>
          <w:snapToGrid w:val="0"/>
          <w:color w:val="00FF00"/>
        </w:rPr>
      </w:pPr>
      <w:r>
        <w:rPr>
          <w:rFonts w:ascii="Traktir" w:hAnsi="Traktir" w:cs="Traktir"/>
          <w:noProof/>
          <w:color w:val="00FF00"/>
          <w:lang w:val="en-US"/>
        </w:rPr>
        <w:drawing>
          <wp:inline distT="0" distB="0" distL="0" distR="0">
            <wp:extent cx="56197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0A07" w:rsidRDefault="00ED0A07" w:rsidP="00ED0A07">
      <w:pPr>
        <w:rPr>
          <w:b/>
          <w:sz w:val="28"/>
          <w:szCs w:val="28"/>
        </w:rPr>
      </w:pPr>
      <w:r>
        <w:rPr>
          <w:b/>
          <w:sz w:val="28"/>
          <w:szCs w:val="28"/>
        </w:rPr>
        <w:t>НОВОПЕТРІВСЬКА СІЛЬСЬКА РАДА</w:t>
      </w:r>
    </w:p>
    <w:p w:rsidR="00ED0A07" w:rsidRDefault="00ED0A07" w:rsidP="00ED0A07">
      <w:pPr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 КИЇВСЬКОЇ ОБЛАСТІ</w:t>
      </w:r>
    </w:p>
    <w:p w:rsidR="00ED0A07" w:rsidRDefault="00ED0A07" w:rsidP="00ED0A07">
      <w:pPr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>П’ятдесят шоста с</w:t>
      </w:r>
      <w:proofErr w:type="spellStart"/>
      <w:r>
        <w:rPr>
          <w:b/>
          <w:sz w:val="28"/>
          <w:szCs w:val="28"/>
        </w:rPr>
        <w:t>есія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сьомого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ED0A07" w:rsidRDefault="00ED0A07" w:rsidP="00ED0A07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ED0A07" w:rsidTr="00ED0A07">
        <w:tc>
          <w:tcPr>
            <w:tcW w:w="4790" w:type="dxa"/>
            <w:hideMark/>
          </w:tcPr>
          <w:p w:rsidR="00ED0A07" w:rsidRDefault="00ED0A07">
            <w:pPr>
              <w:tabs>
                <w:tab w:val="left" w:pos="6750"/>
              </w:tabs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>
              <w:rPr>
                <w:b/>
                <w:sz w:val="28"/>
                <w:szCs w:val="28"/>
                <w:lang w:val="uk-UA"/>
              </w:rPr>
              <w:t>22</w:t>
            </w:r>
            <w:r>
              <w:rPr>
                <w:b/>
                <w:sz w:val="28"/>
                <w:szCs w:val="28"/>
              </w:rPr>
              <w:t>»</w:t>
            </w:r>
            <w:r>
              <w:rPr>
                <w:b/>
                <w:sz w:val="28"/>
                <w:szCs w:val="28"/>
                <w:lang w:val="uk-UA"/>
              </w:rPr>
              <w:t>листопада</w:t>
            </w:r>
            <w:r>
              <w:rPr>
                <w:b/>
                <w:sz w:val="28"/>
                <w:szCs w:val="28"/>
              </w:rPr>
              <w:t xml:space="preserve"> 201</w:t>
            </w:r>
            <w:r>
              <w:rPr>
                <w:b/>
                <w:sz w:val="28"/>
                <w:szCs w:val="28"/>
                <w:lang w:val="uk-UA"/>
              </w:rPr>
              <w:t>9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ED0A07" w:rsidRDefault="000111E1" w:rsidP="000111E1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                        </w:t>
            </w:r>
            <w:bookmarkStart w:id="0" w:name="_GoBack"/>
            <w:bookmarkEnd w:id="0"/>
            <w:r w:rsidR="00ED0A07">
              <w:rPr>
                <w:b/>
                <w:sz w:val="28"/>
                <w:szCs w:val="28"/>
                <w:lang w:val="uk-UA"/>
              </w:rPr>
              <w:t>№</w:t>
            </w:r>
            <w:r>
              <w:rPr>
                <w:b/>
                <w:sz w:val="28"/>
                <w:szCs w:val="28"/>
                <w:lang w:val="uk-UA"/>
              </w:rPr>
              <w:t xml:space="preserve"> 1654</w:t>
            </w:r>
            <w:r w:rsidR="00ED0A07">
              <w:rPr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ED0A07" w:rsidTr="00ED0A07">
        <w:tc>
          <w:tcPr>
            <w:tcW w:w="9571" w:type="dxa"/>
            <w:gridSpan w:val="2"/>
            <w:hideMark/>
          </w:tcPr>
          <w:p w:rsidR="00ED0A07" w:rsidRDefault="00ED0A07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ED0A07" w:rsidRDefault="00ED0A07" w:rsidP="00ED0A07">
      <w:pPr>
        <w:jc w:val="left"/>
        <w:rPr>
          <w:b/>
          <w:bCs/>
          <w:i/>
          <w:iCs/>
          <w:sz w:val="28"/>
          <w:szCs w:val="28"/>
          <w:lang w:val="uk-UA"/>
        </w:rPr>
      </w:pPr>
    </w:p>
    <w:p w:rsidR="00ED0A07" w:rsidRDefault="00ED0A07" w:rsidP="00ED0A07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відмову в наданні дозволу </w:t>
      </w:r>
    </w:p>
    <w:p w:rsidR="00ED0A07" w:rsidRDefault="00ED0A07" w:rsidP="00ED0A07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на розроблення проекту землеустрою </w:t>
      </w:r>
    </w:p>
    <w:p w:rsidR="00ED0A07" w:rsidRDefault="00ED0A07" w:rsidP="00ED0A07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ED0A07" w:rsidRDefault="00ED0A07" w:rsidP="00ED0A07">
      <w:pPr>
        <w:rPr>
          <w:b/>
          <w:i/>
          <w:sz w:val="28"/>
          <w:szCs w:val="28"/>
          <w:lang w:val="uk-UA"/>
        </w:rPr>
      </w:pPr>
    </w:p>
    <w:p w:rsidR="00ED0A07" w:rsidRDefault="00ED0A07" w:rsidP="00ED0A07">
      <w:pPr>
        <w:rPr>
          <w:lang w:val="uk-UA"/>
        </w:rPr>
      </w:pPr>
    </w:p>
    <w:p w:rsidR="00ED0A07" w:rsidRDefault="00ED0A07" w:rsidP="00ED0A07">
      <w:pPr>
        <w:ind w:firstLine="708"/>
        <w:jc w:val="both"/>
        <w:rPr>
          <w:lang w:val="uk-UA"/>
        </w:rPr>
      </w:pPr>
      <w:r>
        <w:rPr>
          <w:sz w:val="28"/>
          <w:szCs w:val="28"/>
          <w:lang w:val="uk-UA"/>
        </w:rPr>
        <w:t xml:space="preserve">Розглянувши заяву громадянина </w:t>
      </w:r>
      <w:proofErr w:type="spellStart"/>
      <w:r>
        <w:rPr>
          <w:sz w:val="28"/>
          <w:szCs w:val="28"/>
          <w:lang w:val="uk-UA"/>
        </w:rPr>
        <w:t>Отдєльного</w:t>
      </w:r>
      <w:proofErr w:type="spellEnd"/>
      <w:r>
        <w:rPr>
          <w:sz w:val="28"/>
          <w:szCs w:val="28"/>
          <w:lang w:val="uk-UA"/>
        </w:rPr>
        <w:t xml:space="preserve"> Владислава Олександровича щодо надання дозволу на розроблення проекту землеустрою щодо відведення земельної діля</w:t>
      </w:r>
      <w:r w:rsidR="008117CD">
        <w:rPr>
          <w:sz w:val="28"/>
          <w:szCs w:val="28"/>
          <w:lang w:val="uk-UA"/>
        </w:rPr>
        <w:t>нки у власність для будівництва індивідуального дачного</w:t>
      </w:r>
      <w:r>
        <w:rPr>
          <w:sz w:val="28"/>
          <w:szCs w:val="28"/>
          <w:lang w:val="uk-UA"/>
        </w:rPr>
        <w:t xml:space="preserve">, керуючись статтями 12, 188, 122 Земельного кодексу України, статтею 26 Закону України «Про місцеве самоврядування в Україні», </w:t>
      </w:r>
    </w:p>
    <w:p w:rsidR="00ED0A07" w:rsidRDefault="00ED0A07" w:rsidP="00ED0A07">
      <w:pPr>
        <w:jc w:val="both"/>
        <w:rPr>
          <w:b/>
          <w:i/>
          <w:sz w:val="28"/>
          <w:szCs w:val="28"/>
          <w:lang w:val="uk-UA"/>
        </w:rPr>
      </w:pPr>
    </w:p>
    <w:p w:rsidR="00ED0A07" w:rsidRDefault="00ED0A07" w:rsidP="00ED0A07">
      <w:pPr>
        <w:jc w:val="both"/>
        <w:rPr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сільська рада</w:t>
      </w:r>
      <w:r>
        <w:rPr>
          <w:i/>
          <w:sz w:val="28"/>
          <w:szCs w:val="28"/>
          <w:lang w:val="uk-UA"/>
        </w:rPr>
        <w:t xml:space="preserve"> </w:t>
      </w:r>
    </w:p>
    <w:p w:rsidR="00ED0A07" w:rsidRDefault="00ED0A07" w:rsidP="00ED0A07">
      <w:pPr>
        <w:jc w:val="both"/>
        <w:rPr>
          <w:i/>
          <w:sz w:val="28"/>
          <w:szCs w:val="28"/>
          <w:lang w:val="uk-UA"/>
        </w:rPr>
      </w:pPr>
    </w:p>
    <w:p w:rsidR="00ED0A07" w:rsidRDefault="00ED0A07" w:rsidP="00ED0A07">
      <w:pPr>
        <w:rPr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ВИРІШИЛА:</w:t>
      </w:r>
    </w:p>
    <w:p w:rsidR="00ED0A07" w:rsidRDefault="00ED0A07" w:rsidP="00ED0A07">
      <w:pPr>
        <w:jc w:val="both"/>
        <w:rPr>
          <w:sz w:val="28"/>
          <w:szCs w:val="28"/>
          <w:lang w:val="uk-UA"/>
        </w:rPr>
      </w:pPr>
    </w:p>
    <w:p w:rsidR="00ED0A07" w:rsidRDefault="00ED0A07" w:rsidP="00ED0A07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Відмовити громадянину </w:t>
      </w:r>
      <w:proofErr w:type="spellStart"/>
      <w:r>
        <w:rPr>
          <w:sz w:val="28"/>
          <w:szCs w:val="28"/>
          <w:lang w:val="uk-UA"/>
        </w:rPr>
        <w:t>Отдєльному</w:t>
      </w:r>
      <w:proofErr w:type="spellEnd"/>
      <w:r>
        <w:rPr>
          <w:sz w:val="28"/>
          <w:szCs w:val="28"/>
          <w:lang w:val="uk-UA"/>
        </w:rPr>
        <w:t xml:space="preserve"> Владиславу Олександровичу в наданні дозволу на розроблення проекту землеустрою щодо відведення земельної ділянки орієнтовною площею 0,1000 га у власність для індивідуального дачного в селі Нові Петрівці Вишгородського району Київської області, у зв’язку з неповним обсягом  поданих документів, а саме відсутність </w:t>
      </w:r>
      <w:r>
        <w:rPr>
          <w:rStyle w:val="rvts0"/>
          <w:sz w:val="28"/>
          <w:szCs w:val="28"/>
          <w:lang w:val="uk-UA"/>
        </w:rPr>
        <w:t>графічних матеріалів, на яких зазначено бажане місце розташування земельної ділянки та невідпо</w:t>
      </w:r>
      <w:r w:rsidR="00FE08BB">
        <w:rPr>
          <w:rStyle w:val="rvts0"/>
          <w:sz w:val="28"/>
          <w:szCs w:val="28"/>
          <w:lang w:val="uk-UA"/>
        </w:rPr>
        <w:t>в</w:t>
      </w:r>
      <w:r>
        <w:rPr>
          <w:rStyle w:val="rvts0"/>
          <w:sz w:val="28"/>
          <w:szCs w:val="28"/>
          <w:lang w:val="uk-UA"/>
        </w:rPr>
        <w:t>ідність містобудівної документації (відсутні землі з таким призначенням).</w:t>
      </w:r>
    </w:p>
    <w:p w:rsidR="00ED0A07" w:rsidRDefault="00ED0A07" w:rsidP="00ED0A07">
      <w:pPr>
        <w:jc w:val="both"/>
        <w:rPr>
          <w:sz w:val="28"/>
          <w:szCs w:val="28"/>
          <w:lang w:val="uk-UA"/>
        </w:rPr>
      </w:pPr>
    </w:p>
    <w:p w:rsidR="00ED0A07" w:rsidRDefault="00ED0A07" w:rsidP="00ED0A07">
      <w:pPr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 Контроль за виконанням цього рішення покласти на постійну депутатську комісію з питань землеустрою та земельних відносин, будівництва та архітектури.</w:t>
      </w:r>
    </w:p>
    <w:p w:rsidR="00ED0A07" w:rsidRDefault="00ED0A07" w:rsidP="00ED0A07">
      <w:pPr>
        <w:jc w:val="both"/>
        <w:rPr>
          <w:sz w:val="28"/>
          <w:szCs w:val="28"/>
          <w:lang w:val="uk-UA"/>
        </w:rPr>
      </w:pPr>
    </w:p>
    <w:p w:rsidR="00ED0A07" w:rsidRDefault="00ED0A07" w:rsidP="00ED0A07">
      <w:pPr>
        <w:jc w:val="both"/>
        <w:rPr>
          <w:b/>
          <w:i/>
          <w:sz w:val="28"/>
          <w:szCs w:val="28"/>
          <w:lang w:val="uk-UA"/>
        </w:rPr>
      </w:pPr>
    </w:p>
    <w:p w:rsidR="00ED0A07" w:rsidRDefault="00ED0A07" w:rsidP="00ED0A07">
      <w:pPr>
        <w:jc w:val="both"/>
        <w:rPr>
          <w:b/>
          <w:i/>
          <w:sz w:val="28"/>
          <w:szCs w:val="28"/>
          <w:lang w:val="uk-UA"/>
        </w:rPr>
      </w:pPr>
    </w:p>
    <w:p w:rsidR="00920F5D" w:rsidRDefault="00ED0A07" w:rsidP="00ED0A07">
      <w:r>
        <w:rPr>
          <w:b/>
          <w:i/>
          <w:sz w:val="28"/>
          <w:szCs w:val="28"/>
          <w:lang w:val="uk-UA"/>
        </w:rPr>
        <w:t>Сільський голова                                                                    Р.М. Старенький</w:t>
      </w:r>
    </w:p>
    <w:sectPr w:rsidR="00920F5D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7EF4"/>
    <w:rsid w:val="000111E1"/>
    <w:rsid w:val="006C7EF4"/>
    <w:rsid w:val="008117CD"/>
    <w:rsid w:val="00920F5D"/>
    <w:rsid w:val="00ED0A07"/>
    <w:rsid w:val="00FE0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152788"/>
  <w15:chartTrackingRefBased/>
  <w15:docId w15:val="{7B3F9109-5402-4539-8AED-FD63CAF7D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0A07"/>
    <w:pPr>
      <w:spacing w:after="0" w:line="240" w:lineRule="atLeast"/>
      <w:jc w:val="center"/>
    </w:pPr>
    <w:rPr>
      <w:rFonts w:ascii="Times New Roman" w:eastAsia="Calibri" w:hAnsi="Times New Roman" w:cs="Times New Roman"/>
      <w:sz w:val="24"/>
      <w:szCs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0">
    <w:name w:val="rvts0"/>
    <w:basedOn w:val="a0"/>
    <w:rsid w:val="00ED0A07"/>
  </w:style>
  <w:style w:type="paragraph" w:styleId="a3">
    <w:name w:val="Balloon Text"/>
    <w:basedOn w:val="a"/>
    <w:link w:val="a4"/>
    <w:uiPriority w:val="99"/>
    <w:semiHidden/>
    <w:unhideWhenUsed/>
    <w:rsid w:val="000111E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0111E1"/>
    <w:rPr>
      <w:rFonts w:ascii="Segoe UI" w:eastAsia="Calibri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886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216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2019-11-26T09:55:00Z</cp:lastPrinted>
  <dcterms:created xsi:type="dcterms:W3CDTF">2019-11-14T09:07:00Z</dcterms:created>
  <dcterms:modified xsi:type="dcterms:W3CDTF">2019-11-26T09:56:00Z</dcterms:modified>
</cp:coreProperties>
</file>