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129" w:rsidRPr="00BC5DD2" w:rsidRDefault="00F22129" w:rsidP="00F2212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BC5DD2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129" w:rsidRPr="00BC5DD2" w:rsidRDefault="00F22129" w:rsidP="00F22129">
      <w:pPr>
        <w:jc w:val="center"/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>НОВОПЕТРІВСЬКА СІЛЬСЬКА РАДА</w:t>
      </w:r>
    </w:p>
    <w:p w:rsidR="00F22129" w:rsidRPr="00207995" w:rsidRDefault="00F22129" w:rsidP="00F22129">
      <w:pPr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22129" w:rsidRDefault="00F22129" w:rsidP="00F2212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22129" w:rsidRPr="00426152" w:rsidRDefault="00F22129" w:rsidP="00F22129">
      <w:pPr>
        <w:jc w:val="center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22129" w:rsidRPr="00BC5DD2" w:rsidTr="00A057A1">
        <w:tc>
          <w:tcPr>
            <w:tcW w:w="4826" w:type="dxa"/>
          </w:tcPr>
          <w:p w:rsidR="00F22129" w:rsidRPr="00BC5DD2" w:rsidRDefault="00F22129" w:rsidP="00A057A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</w:tcPr>
          <w:p w:rsidR="00F22129" w:rsidRPr="00BC5DD2" w:rsidRDefault="00F22129" w:rsidP="001B4F1C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1B4F1C">
              <w:rPr>
                <w:b/>
                <w:sz w:val="28"/>
                <w:szCs w:val="28"/>
                <w:lang w:val="uk-UA"/>
              </w:rPr>
              <w:t>1673</w:t>
            </w:r>
          </w:p>
        </w:tc>
      </w:tr>
      <w:tr w:rsidR="00F22129" w:rsidRPr="00BC5DD2" w:rsidTr="00A057A1">
        <w:tc>
          <w:tcPr>
            <w:tcW w:w="9652" w:type="dxa"/>
            <w:gridSpan w:val="2"/>
          </w:tcPr>
          <w:p w:rsidR="00F22129" w:rsidRPr="001B4F1C" w:rsidRDefault="00F22129" w:rsidP="001B4F1C">
            <w:pPr>
              <w:jc w:val="center"/>
              <w:rPr>
                <w:sz w:val="28"/>
                <w:szCs w:val="28"/>
                <w:lang w:val="uk-UA"/>
              </w:rPr>
            </w:pPr>
            <w:r w:rsidRPr="00BC5DD2">
              <w:rPr>
                <w:lang w:val="uk-UA"/>
              </w:rPr>
              <w:t xml:space="preserve">  </w:t>
            </w:r>
            <w:r w:rsidRPr="00BC5DD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F22129" w:rsidRPr="00BC5DD2" w:rsidTr="00A057A1">
        <w:tc>
          <w:tcPr>
            <w:tcW w:w="4826" w:type="dxa"/>
          </w:tcPr>
          <w:p w:rsidR="00F22129" w:rsidRPr="00207995" w:rsidRDefault="00F22129" w:rsidP="00A057A1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207995">
              <w:rPr>
                <w:b/>
                <w:i/>
                <w:sz w:val="28"/>
                <w:szCs w:val="28"/>
                <w:lang w:val="uk-UA"/>
              </w:rPr>
              <w:t>Про поділ земельної ділянки</w:t>
            </w:r>
          </w:p>
          <w:p w:rsidR="00F22129" w:rsidRPr="00BC5DD2" w:rsidRDefault="00F22129" w:rsidP="00A057A1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207995">
              <w:rPr>
                <w:b/>
                <w:i/>
                <w:sz w:val="28"/>
                <w:szCs w:val="28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:rsidR="00F22129" w:rsidRPr="00BC5DD2" w:rsidRDefault="00F22129" w:rsidP="00A057A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F22129" w:rsidRPr="00BC5DD2" w:rsidRDefault="00F22129" w:rsidP="00F22129">
      <w:pPr>
        <w:jc w:val="both"/>
        <w:rPr>
          <w:sz w:val="28"/>
          <w:szCs w:val="28"/>
          <w:lang w:val="uk-UA"/>
        </w:rPr>
      </w:pPr>
      <w:r w:rsidRPr="00BC5DD2">
        <w:rPr>
          <w:sz w:val="28"/>
          <w:szCs w:val="28"/>
          <w:lang w:val="uk-UA"/>
        </w:rPr>
        <w:t xml:space="preserve">     Заслухавши </w:t>
      </w:r>
      <w:proofErr w:type="spellStart"/>
      <w:r w:rsidRPr="00BC5DD2">
        <w:rPr>
          <w:sz w:val="28"/>
          <w:szCs w:val="28"/>
          <w:lang w:val="uk-UA"/>
        </w:rPr>
        <w:t>Новопетрівського</w:t>
      </w:r>
      <w:proofErr w:type="spellEnd"/>
      <w:r w:rsidRPr="00BC5DD2">
        <w:rPr>
          <w:sz w:val="28"/>
          <w:szCs w:val="28"/>
          <w:lang w:val="uk-UA"/>
        </w:rPr>
        <w:t xml:space="preserve"> сільського голови Старенького Р.М., керуючись</w:t>
      </w:r>
      <w:r>
        <w:rPr>
          <w:sz w:val="28"/>
          <w:szCs w:val="28"/>
          <w:lang w:val="uk-UA"/>
        </w:rPr>
        <w:t xml:space="preserve"> статтями 12, 83, 186 Земельного кодексу України,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F22129" w:rsidRPr="00D3590F" w:rsidRDefault="00F22129" w:rsidP="00F22129">
      <w:pPr>
        <w:jc w:val="both"/>
        <w:rPr>
          <w:b/>
          <w:sz w:val="28"/>
          <w:szCs w:val="28"/>
          <w:lang w:val="uk-UA"/>
        </w:rPr>
      </w:pPr>
      <w:r w:rsidRPr="00D3590F">
        <w:rPr>
          <w:b/>
          <w:sz w:val="28"/>
          <w:szCs w:val="28"/>
          <w:lang w:val="uk-UA"/>
        </w:rPr>
        <w:t>сільська рада</w:t>
      </w:r>
    </w:p>
    <w:p w:rsidR="00F22129" w:rsidRPr="00BC5DD2" w:rsidRDefault="00F22129" w:rsidP="00F22129">
      <w:pPr>
        <w:jc w:val="center"/>
        <w:rPr>
          <w:b/>
          <w:i/>
          <w:sz w:val="28"/>
          <w:szCs w:val="28"/>
          <w:lang w:val="uk-UA"/>
        </w:rPr>
      </w:pPr>
      <w:r w:rsidRPr="00BC5DD2">
        <w:rPr>
          <w:b/>
          <w:i/>
          <w:sz w:val="28"/>
          <w:szCs w:val="28"/>
          <w:lang w:val="uk-UA"/>
        </w:rPr>
        <w:t>ВИРІШИЛА:</w:t>
      </w:r>
    </w:p>
    <w:p w:rsidR="00F22129" w:rsidRDefault="00F22129" w:rsidP="001B4F1C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Затвердити технічну документацію із землеустрою щодо поділу та об’єднання земельних ділянок</w:t>
      </w:r>
      <w:r>
        <w:rPr>
          <w:sz w:val="28"/>
          <w:szCs w:val="28"/>
          <w:lang w:val="uk-UA"/>
        </w:rPr>
        <w:t xml:space="preserve"> (поділ на 11 ділянок)</w:t>
      </w:r>
      <w:r w:rsidRPr="00E770D8">
        <w:rPr>
          <w:sz w:val="28"/>
          <w:szCs w:val="28"/>
          <w:lang w:val="uk-UA"/>
        </w:rPr>
        <w:t xml:space="preserve">, а саме </w:t>
      </w:r>
      <w:r>
        <w:rPr>
          <w:sz w:val="28"/>
          <w:szCs w:val="28"/>
          <w:lang w:val="uk-UA"/>
        </w:rPr>
        <w:t xml:space="preserve">поділ </w:t>
      </w:r>
      <w:r w:rsidRPr="00E770D8">
        <w:rPr>
          <w:sz w:val="28"/>
          <w:szCs w:val="28"/>
          <w:lang w:val="uk-UA"/>
        </w:rPr>
        <w:t>земельної ділянки площею</w:t>
      </w:r>
      <w:r>
        <w:rPr>
          <w:sz w:val="28"/>
          <w:szCs w:val="28"/>
          <w:lang w:val="uk-UA"/>
        </w:rPr>
        <w:t xml:space="preserve"> </w:t>
      </w:r>
      <w:r w:rsidRPr="00A72A3F">
        <w:rPr>
          <w:b/>
          <w:color w:val="000000"/>
          <w:sz w:val="28"/>
          <w:szCs w:val="28"/>
          <w:bdr w:val="none" w:sz="0" w:space="0" w:color="auto" w:frame="1"/>
          <w:lang w:val="uk-UA"/>
        </w:rPr>
        <w:t>0,8585</w:t>
      </w:r>
      <w:r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>га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E770D8">
        <w:rPr>
          <w:sz w:val="28"/>
          <w:szCs w:val="28"/>
          <w:lang w:val="uk-UA"/>
        </w:rPr>
        <w:t>(кадастровий номер</w:t>
      </w:r>
      <w:r>
        <w:rPr>
          <w:sz w:val="28"/>
          <w:szCs w:val="28"/>
          <w:lang w:val="uk-UA"/>
        </w:rPr>
        <w:t xml:space="preserve"> </w:t>
      </w:r>
      <w:r w:rsidRPr="00A72A3F">
        <w:rPr>
          <w:b/>
          <w:bCs/>
          <w:sz w:val="28"/>
          <w:szCs w:val="28"/>
          <w:bdr w:val="none" w:sz="0" w:space="0" w:color="auto" w:frame="1"/>
          <w:lang w:val="uk-UA"/>
        </w:rPr>
        <w:t>3221886000:03:165:0461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 xml:space="preserve">), </w:t>
      </w:r>
      <w:r w:rsidRPr="00E770D8">
        <w:rPr>
          <w:sz w:val="28"/>
          <w:szCs w:val="28"/>
          <w:lang w:val="uk-UA"/>
        </w:rPr>
        <w:t xml:space="preserve">яка належить територіальній громаді села Нові Петрівці в особі Новопетрівської сільської ради на </w:t>
      </w:r>
      <w:r>
        <w:rPr>
          <w:sz w:val="28"/>
          <w:szCs w:val="28"/>
          <w:lang w:val="uk-UA"/>
        </w:rPr>
        <w:t>11</w:t>
      </w:r>
      <w:r w:rsidRPr="00E770D8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их</w:t>
      </w:r>
      <w:r w:rsidRPr="00E770D8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E770D8">
        <w:rPr>
          <w:sz w:val="28"/>
          <w:szCs w:val="28"/>
          <w:lang w:val="uk-UA"/>
        </w:rPr>
        <w:t xml:space="preserve">к площею </w:t>
      </w:r>
      <w:r w:rsidRPr="00470D8F">
        <w:rPr>
          <w:b/>
          <w:sz w:val="28"/>
          <w:szCs w:val="28"/>
          <w:lang w:val="uk-UA"/>
        </w:rPr>
        <w:t>0,1029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93447D">
        <w:rPr>
          <w:b/>
          <w:sz w:val="28"/>
          <w:szCs w:val="28"/>
          <w:lang w:val="uk-UA"/>
        </w:rPr>
        <w:t>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7201</w:t>
      </w:r>
      <w:r w:rsidRPr="00E770D8">
        <w:rPr>
          <w:sz w:val="28"/>
          <w:szCs w:val="28"/>
          <w:lang w:val="uk-UA"/>
        </w:rPr>
        <w:t xml:space="preserve">), </w:t>
      </w:r>
      <w:r>
        <w:rPr>
          <w:b/>
          <w:sz w:val="28"/>
          <w:szCs w:val="28"/>
          <w:lang w:val="uk-UA"/>
        </w:rPr>
        <w:t>0,1042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7202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E770D8">
        <w:rPr>
          <w:sz w:val="28"/>
          <w:szCs w:val="28"/>
          <w:lang w:val="uk-UA"/>
        </w:rPr>
        <w:t xml:space="preserve">площею </w:t>
      </w:r>
      <w:r>
        <w:rPr>
          <w:b/>
          <w:sz w:val="28"/>
          <w:szCs w:val="28"/>
          <w:lang w:val="uk-UA"/>
        </w:rPr>
        <w:t>0,1001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7203</w:t>
      </w:r>
      <w:r w:rsidRPr="00E770D8">
        <w:rPr>
          <w:sz w:val="28"/>
          <w:szCs w:val="28"/>
          <w:lang w:val="uk-UA"/>
        </w:rPr>
        <w:t>),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0,0937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7204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0241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7205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Pr="0093447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0868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7206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1158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7207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1097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7208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0201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7209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0970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7210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93447D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0041</w:t>
      </w:r>
      <w:r w:rsidRPr="0093447D">
        <w:rPr>
          <w:b/>
          <w:sz w:val="28"/>
          <w:szCs w:val="28"/>
          <w:lang w:val="uk-UA"/>
        </w:rPr>
        <w:t xml:space="preserve"> га</w:t>
      </w:r>
      <w:r w:rsidRPr="00E770D8">
        <w:rPr>
          <w:sz w:val="28"/>
          <w:szCs w:val="28"/>
          <w:lang w:val="uk-UA"/>
        </w:rPr>
        <w:t xml:space="preserve"> (кадастровий номер 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3221886000:03:1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65</w:t>
      </w:r>
      <w:r w:rsidRPr="00290168">
        <w:rPr>
          <w:b/>
          <w:bCs/>
          <w:sz w:val="28"/>
          <w:szCs w:val="28"/>
          <w:bdr w:val="none" w:sz="0" w:space="0" w:color="auto" w:frame="1"/>
          <w:lang w:val="uk-UA"/>
        </w:rPr>
        <w:t>:</w:t>
      </w:r>
      <w:r>
        <w:rPr>
          <w:b/>
          <w:bCs/>
          <w:sz w:val="28"/>
          <w:szCs w:val="28"/>
          <w:bdr w:val="none" w:sz="0" w:space="0" w:color="auto" w:frame="1"/>
          <w:lang w:val="uk-UA"/>
        </w:rPr>
        <w:t>7211</w:t>
      </w:r>
      <w:r w:rsidRPr="00E770D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які розташовуються </w:t>
      </w: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>в селі Нові Петрівці Вишгородського району Київської області</w:t>
      </w:r>
      <w:r w:rsidRPr="0093447D">
        <w:rPr>
          <w:sz w:val="28"/>
          <w:szCs w:val="28"/>
          <w:lang w:val="uk-UA"/>
        </w:rPr>
        <w:t xml:space="preserve">, розроблену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ТОВ «Регіональний центр розвитку».</w:t>
      </w:r>
      <w:r w:rsidRPr="0093447D">
        <w:rPr>
          <w:sz w:val="28"/>
          <w:szCs w:val="28"/>
          <w:lang w:val="uk-UA"/>
        </w:rPr>
        <w:t xml:space="preserve"> </w:t>
      </w:r>
    </w:p>
    <w:p w:rsidR="00F22129" w:rsidRPr="00E770D8" w:rsidRDefault="00F22129" w:rsidP="001B4F1C">
      <w:pPr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2. Сільському голові вжити всіх передбачених законодавством заходів щодо державної реєстрації</w:t>
      </w:r>
      <w:r>
        <w:rPr>
          <w:sz w:val="28"/>
          <w:szCs w:val="28"/>
          <w:lang w:val="uk-UA"/>
        </w:rPr>
        <w:t xml:space="preserve"> речових прав на</w:t>
      </w:r>
      <w:r w:rsidRPr="00E770D8">
        <w:rPr>
          <w:sz w:val="28"/>
          <w:szCs w:val="28"/>
          <w:lang w:val="uk-UA"/>
        </w:rPr>
        <w:t xml:space="preserve"> новостворен</w:t>
      </w:r>
      <w:r>
        <w:rPr>
          <w:sz w:val="28"/>
          <w:szCs w:val="28"/>
          <w:lang w:val="uk-UA"/>
        </w:rPr>
        <w:t>і</w:t>
      </w:r>
      <w:r w:rsidRPr="00E770D8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і</w:t>
      </w:r>
      <w:r w:rsidRPr="00E770D8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770D8">
        <w:rPr>
          <w:sz w:val="28"/>
          <w:szCs w:val="28"/>
          <w:lang w:val="uk-UA"/>
        </w:rPr>
        <w:t xml:space="preserve">. </w:t>
      </w:r>
    </w:p>
    <w:p w:rsidR="00F22129" w:rsidRPr="00E770D8" w:rsidRDefault="00F22129" w:rsidP="001B4F1C">
      <w:pPr>
        <w:jc w:val="both"/>
        <w:rPr>
          <w:sz w:val="28"/>
          <w:szCs w:val="28"/>
          <w:lang w:val="uk-UA"/>
        </w:rPr>
      </w:pPr>
      <w:r w:rsidRPr="00E770D8"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B4F1C" w:rsidRDefault="001B4F1C" w:rsidP="00F22129">
      <w:pPr>
        <w:rPr>
          <w:b/>
          <w:i/>
          <w:sz w:val="28"/>
          <w:szCs w:val="28"/>
          <w:lang w:val="uk-UA"/>
        </w:rPr>
      </w:pPr>
    </w:p>
    <w:p w:rsidR="007E2CBE" w:rsidRDefault="00F22129" w:rsidP="00F22129">
      <w:r w:rsidRPr="00207995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</w:t>
      </w:r>
      <w:r w:rsidR="001B4F1C">
        <w:rPr>
          <w:b/>
          <w:i/>
          <w:sz w:val="28"/>
          <w:szCs w:val="28"/>
          <w:lang w:val="uk-UA"/>
        </w:rPr>
        <w:t>ий</w:t>
      </w:r>
      <w:bookmarkStart w:id="0" w:name="_GoBack"/>
      <w:bookmarkEnd w:id="0"/>
    </w:p>
    <w:sectPr w:rsidR="007E2CB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00F"/>
    <w:rsid w:val="001B4F1C"/>
    <w:rsid w:val="007E2CBE"/>
    <w:rsid w:val="00DF600F"/>
    <w:rsid w:val="00F2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5F05"/>
  <w15:chartTrackingRefBased/>
  <w15:docId w15:val="{99D27CF7-8603-4221-A0C6-A2B2BBDF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F1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4F1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2019-11-27T06:21:00Z</cp:lastPrinted>
  <dcterms:created xsi:type="dcterms:W3CDTF">2019-11-20T07:33:00Z</dcterms:created>
  <dcterms:modified xsi:type="dcterms:W3CDTF">2019-11-27T06:22:00Z</dcterms:modified>
</cp:coreProperties>
</file>