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66D1" w:rsidRDefault="007766D1" w:rsidP="007766D1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66D1" w:rsidRDefault="007766D1" w:rsidP="007766D1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7766D1" w:rsidRDefault="007766D1" w:rsidP="007766D1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7766D1" w:rsidRDefault="007766D1" w:rsidP="007766D1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П’ятдесят сьома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7766D1" w:rsidRDefault="007766D1" w:rsidP="007766D1">
      <w:pPr>
        <w:rPr>
          <w:sz w:val="28"/>
          <w:szCs w:val="28"/>
        </w:rPr>
      </w:pPr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766D1" w:rsidTr="007766D1">
        <w:tc>
          <w:tcPr>
            <w:tcW w:w="4790" w:type="dxa"/>
            <w:hideMark/>
          </w:tcPr>
          <w:p w:rsidR="007766D1" w:rsidRDefault="007766D1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29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листопада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7766D1" w:rsidRDefault="007766D1" w:rsidP="007766D1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                          № 1713</w:t>
            </w:r>
          </w:p>
        </w:tc>
      </w:tr>
      <w:tr w:rsidR="007766D1" w:rsidTr="007766D1">
        <w:tc>
          <w:tcPr>
            <w:tcW w:w="9571" w:type="dxa"/>
            <w:gridSpan w:val="2"/>
            <w:hideMark/>
          </w:tcPr>
          <w:p w:rsidR="007766D1" w:rsidRDefault="007766D1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7766D1" w:rsidRDefault="007766D1" w:rsidP="007766D1">
      <w:pPr>
        <w:jc w:val="both"/>
        <w:rPr>
          <w:b/>
          <w:i/>
          <w:sz w:val="28"/>
          <w:szCs w:val="28"/>
          <w:lang w:val="uk-UA"/>
        </w:rPr>
      </w:pPr>
    </w:p>
    <w:p w:rsidR="007766D1" w:rsidRDefault="007766D1" w:rsidP="007766D1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7766D1" w:rsidRDefault="007766D1" w:rsidP="007766D1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7766D1" w:rsidRDefault="007766D1" w:rsidP="007766D1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7766D1" w:rsidRDefault="007766D1" w:rsidP="007766D1">
      <w:pPr>
        <w:jc w:val="both"/>
        <w:rPr>
          <w:i/>
          <w:sz w:val="28"/>
          <w:szCs w:val="28"/>
          <w:lang w:val="uk-UA"/>
        </w:rPr>
      </w:pPr>
    </w:p>
    <w:p w:rsidR="007766D1" w:rsidRDefault="007766D1" w:rsidP="007766D1">
      <w:pPr>
        <w:jc w:val="both"/>
        <w:rPr>
          <w:i/>
          <w:sz w:val="28"/>
          <w:szCs w:val="28"/>
          <w:lang w:val="uk-UA"/>
        </w:rPr>
      </w:pPr>
    </w:p>
    <w:p w:rsidR="007766D1" w:rsidRDefault="007766D1" w:rsidP="007766D1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громадянина </w:t>
      </w:r>
      <w:proofErr w:type="spellStart"/>
      <w:r>
        <w:rPr>
          <w:sz w:val="28"/>
          <w:szCs w:val="28"/>
          <w:lang w:val="uk-UA"/>
        </w:rPr>
        <w:t>Колпакова</w:t>
      </w:r>
      <w:proofErr w:type="spellEnd"/>
      <w:r>
        <w:rPr>
          <w:sz w:val="28"/>
          <w:szCs w:val="28"/>
          <w:lang w:val="uk-UA"/>
        </w:rPr>
        <w:t xml:space="preserve"> Андрія В’ячеславовича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статтями 118, 121, 122, 123 Земельного кодексу України, статтею 26 Закону України «Про місцеве самоврядування в Україні»,</w:t>
      </w:r>
    </w:p>
    <w:p w:rsidR="007766D1" w:rsidRDefault="007766D1" w:rsidP="007766D1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7766D1" w:rsidRDefault="007766D1" w:rsidP="007766D1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7766D1" w:rsidRDefault="007766D1" w:rsidP="007766D1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7766D1" w:rsidRDefault="007766D1" w:rsidP="007766D1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766D1" w:rsidRDefault="007766D1" w:rsidP="007766D1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громадянину </w:t>
      </w:r>
      <w:proofErr w:type="spellStart"/>
      <w:r>
        <w:rPr>
          <w:sz w:val="28"/>
          <w:szCs w:val="28"/>
          <w:lang w:val="uk-UA"/>
        </w:rPr>
        <w:t>Колпакову</w:t>
      </w:r>
      <w:proofErr w:type="spellEnd"/>
      <w:r>
        <w:rPr>
          <w:sz w:val="28"/>
          <w:szCs w:val="28"/>
          <w:lang w:val="uk-UA"/>
        </w:rPr>
        <w:t xml:space="preserve"> Андрію В’ячеславовичу в наданні дозволу на розроблення проекту землеустрою щодо відведення земельної</w:t>
      </w:r>
      <w:r>
        <w:rPr>
          <w:sz w:val="28"/>
          <w:szCs w:val="28"/>
          <w:lang w:val="uk-UA"/>
        </w:rPr>
        <w:t xml:space="preserve"> ділянки орієнтовною площею 0,16</w:t>
      </w:r>
      <w:r>
        <w:rPr>
          <w:sz w:val="28"/>
          <w:szCs w:val="28"/>
          <w:lang w:val="uk-UA"/>
        </w:rPr>
        <w:t>00 га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 у зв’язку з відсутністю у складі поданих документів погодження землекористувачів (землевласників) на вилучення земельної ділянки.</w:t>
      </w:r>
    </w:p>
    <w:p w:rsidR="007766D1" w:rsidRDefault="007766D1" w:rsidP="007766D1">
      <w:pPr>
        <w:jc w:val="both"/>
        <w:rPr>
          <w:sz w:val="28"/>
          <w:szCs w:val="28"/>
          <w:lang w:val="uk-UA"/>
        </w:rPr>
      </w:pPr>
    </w:p>
    <w:p w:rsidR="007766D1" w:rsidRDefault="007766D1" w:rsidP="007766D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>
        <w:rPr>
          <w:sz w:val="28"/>
          <w:szCs w:val="28"/>
          <w:u w:val="single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7766D1" w:rsidRDefault="007766D1" w:rsidP="007766D1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7766D1" w:rsidRDefault="007766D1" w:rsidP="007766D1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7766D1" w:rsidRDefault="007766D1" w:rsidP="007766D1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CF3E75" w:rsidRDefault="007766D1" w:rsidP="007766D1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  Р. М. Старенький</w:t>
      </w:r>
    </w:p>
    <w:sectPr w:rsidR="00CF3E7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E5F"/>
    <w:rsid w:val="007766D1"/>
    <w:rsid w:val="00CD1E5F"/>
    <w:rsid w:val="00CF3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8E342"/>
  <w15:chartTrackingRefBased/>
  <w15:docId w15:val="{85096F64-0EED-43E5-AE73-7CF9C8885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6D1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7766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7766D1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7766D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766D1"/>
    <w:rPr>
      <w:rFonts w:ascii="Segoe UI" w:eastAsia="Calibr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710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2019-12-02T12:40:00Z</cp:lastPrinted>
  <dcterms:created xsi:type="dcterms:W3CDTF">2019-12-02T12:39:00Z</dcterms:created>
  <dcterms:modified xsi:type="dcterms:W3CDTF">2019-12-02T12:40:00Z</dcterms:modified>
</cp:coreProperties>
</file>