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CE" w:rsidRDefault="00DC38CE" w:rsidP="00DC38CE">
      <w:pPr>
        <w:rPr>
          <w:rFonts w:ascii="Traktir" w:hAnsi="Traktir" w:cs="Traktir"/>
          <w:snapToGrid w:val="0"/>
          <w:color w:val="00FF00"/>
        </w:rPr>
      </w:pPr>
      <w:r>
        <w:rPr>
          <w:rFonts w:ascii="Traktir" w:hAnsi="Traktir" w:cs="Traktir"/>
          <w:noProof/>
          <w:color w:val="00FF00"/>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C38CE" w:rsidRDefault="00DC38CE" w:rsidP="00DC38CE">
      <w:pPr>
        <w:rPr>
          <w:b/>
          <w:sz w:val="28"/>
          <w:szCs w:val="28"/>
        </w:rPr>
      </w:pPr>
      <w:r>
        <w:rPr>
          <w:b/>
          <w:sz w:val="28"/>
          <w:szCs w:val="28"/>
        </w:rPr>
        <w:t>НОВОПЕТРІВСЬКА СІЛЬСЬКА РАДА</w:t>
      </w:r>
    </w:p>
    <w:p w:rsidR="00DC38CE" w:rsidRDefault="00DC38CE" w:rsidP="00DC38CE">
      <w:pPr>
        <w:rPr>
          <w:b/>
          <w:sz w:val="28"/>
          <w:szCs w:val="28"/>
        </w:rPr>
      </w:pPr>
      <w:r>
        <w:rPr>
          <w:b/>
          <w:sz w:val="28"/>
          <w:szCs w:val="28"/>
        </w:rPr>
        <w:t>ВИШГОРОДСЬКОГО РАЙОНУ КИЇВСЬКОЇ ОБЛАСТІ</w:t>
      </w:r>
    </w:p>
    <w:p w:rsidR="00DC38CE" w:rsidRDefault="00DC38CE" w:rsidP="00DC38CE">
      <w:pPr>
        <w:rPr>
          <w:b/>
          <w:sz w:val="28"/>
          <w:szCs w:val="28"/>
        </w:rPr>
      </w:pPr>
      <w:r>
        <w:rPr>
          <w:b/>
          <w:sz w:val="28"/>
          <w:szCs w:val="28"/>
          <w:lang w:val="uk-UA"/>
        </w:rPr>
        <w:t xml:space="preserve">П’ятдесят шоста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DC38CE" w:rsidRDefault="00DC38CE" w:rsidP="00DC38CE">
      <w:pPr>
        <w:rPr>
          <w:sz w:val="28"/>
          <w:szCs w:val="28"/>
        </w:rPr>
      </w:pPr>
    </w:p>
    <w:tbl>
      <w:tblPr>
        <w:tblW w:w="0" w:type="auto"/>
        <w:tblLook w:val="04A0" w:firstRow="1" w:lastRow="0" w:firstColumn="1" w:lastColumn="0" w:noHBand="0" w:noVBand="1"/>
      </w:tblPr>
      <w:tblGrid>
        <w:gridCol w:w="4790"/>
        <w:gridCol w:w="4781"/>
      </w:tblGrid>
      <w:tr w:rsidR="00DC38CE" w:rsidTr="00DC38CE">
        <w:tc>
          <w:tcPr>
            <w:tcW w:w="4790" w:type="dxa"/>
            <w:hideMark/>
          </w:tcPr>
          <w:p w:rsidR="00DC38CE" w:rsidRDefault="00DC38CE">
            <w:pPr>
              <w:tabs>
                <w:tab w:val="left" w:pos="6750"/>
              </w:tabs>
              <w:jc w:val="both"/>
              <w:rPr>
                <w:b/>
                <w:sz w:val="28"/>
                <w:szCs w:val="28"/>
              </w:rPr>
            </w:pPr>
            <w:r>
              <w:rPr>
                <w:b/>
                <w:sz w:val="28"/>
                <w:szCs w:val="28"/>
              </w:rPr>
              <w:t>«</w:t>
            </w:r>
            <w:r>
              <w:rPr>
                <w:b/>
                <w:sz w:val="28"/>
                <w:szCs w:val="28"/>
                <w:lang w:val="uk-UA"/>
              </w:rPr>
              <w:t>22</w:t>
            </w:r>
            <w:r>
              <w:rPr>
                <w:b/>
                <w:sz w:val="28"/>
                <w:szCs w:val="28"/>
              </w:rPr>
              <w:t xml:space="preserve">» </w:t>
            </w:r>
            <w:r>
              <w:rPr>
                <w:b/>
                <w:sz w:val="28"/>
                <w:szCs w:val="28"/>
                <w:lang w:val="uk-UA"/>
              </w:rPr>
              <w:t>листопада</w:t>
            </w:r>
            <w:r>
              <w:rPr>
                <w:b/>
                <w:sz w:val="28"/>
                <w:szCs w:val="28"/>
              </w:rPr>
              <w:t xml:space="preserve"> 201</w:t>
            </w:r>
            <w:r>
              <w:rPr>
                <w:b/>
                <w:sz w:val="28"/>
                <w:szCs w:val="28"/>
                <w:lang w:val="uk-UA"/>
              </w:rPr>
              <w:t>9</w:t>
            </w:r>
            <w:r>
              <w:rPr>
                <w:b/>
                <w:sz w:val="28"/>
                <w:szCs w:val="28"/>
              </w:rPr>
              <w:t xml:space="preserve"> року</w:t>
            </w:r>
          </w:p>
        </w:tc>
        <w:tc>
          <w:tcPr>
            <w:tcW w:w="4781" w:type="dxa"/>
            <w:hideMark/>
          </w:tcPr>
          <w:p w:rsidR="00DC38CE" w:rsidRDefault="00E75547" w:rsidP="00E75547">
            <w:pPr>
              <w:tabs>
                <w:tab w:val="left" w:pos="6750"/>
              </w:tabs>
              <w:rPr>
                <w:b/>
                <w:sz w:val="28"/>
                <w:szCs w:val="28"/>
                <w:lang w:val="uk-UA"/>
              </w:rPr>
            </w:pPr>
            <w:r>
              <w:rPr>
                <w:b/>
                <w:sz w:val="28"/>
                <w:szCs w:val="28"/>
                <w:lang w:val="uk-UA"/>
              </w:rPr>
              <w:t xml:space="preserve">                                                    </w:t>
            </w:r>
            <w:r w:rsidR="00DC38CE">
              <w:rPr>
                <w:b/>
                <w:sz w:val="28"/>
                <w:szCs w:val="28"/>
                <w:lang w:val="uk-UA"/>
              </w:rPr>
              <w:t xml:space="preserve">№ </w:t>
            </w:r>
            <w:r>
              <w:rPr>
                <w:b/>
                <w:sz w:val="28"/>
                <w:szCs w:val="28"/>
                <w:lang w:val="uk-UA"/>
              </w:rPr>
              <w:t>1652</w:t>
            </w:r>
          </w:p>
        </w:tc>
      </w:tr>
      <w:tr w:rsidR="00DC38CE" w:rsidTr="00DC38CE">
        <w:tc>
          <w:tcPr>
            <w:tcW w:w="9571" w:type="dxa"/>
            <w:gridSpan w:val="2"/>
            <w:hideMark/>
          </w:tcPr>
          <w:p w:rsidR="00DC38CE" w:rsidRDefault="00DC38CE">
            <w:pPr>
              <w:tabs>
                <w:tab w:val="left" w:pos="6750"/>
              </w:tabs>
              <w:rPr>
                <w:b/>
                <w:sz w:val="28"/>
                <w:szCs w:val="28"/>
              </w:rPr>
            </w:pPr>
            <w:r>
              <w:rPr>
                <w:b/>
                <w:sz w:val="28"/>
                <w:szCs w:val="28"/>
              </w:rPr>
              <w:t>РІШЕННЯ</w:t>
            </w:r>
          </w:p>
        </w:tc>
      </w:tr>
    </w:tbl>
    <w:p w:rsidR="00DC38CE" w:rsidRDefault="00DC38CE" w:rsidP="00DC38CE">
      <w:pPr>
        <w:jc w:val="both"/>
        <w:rPr>
          <w:b/>
          <w:bCs/>
          <w:i/>
          <w:iCs/>
          <w:sz w:val="28"/>
          <w:szCs w:val="28"/>
          <w:lang w:val="uk-UA"/>
        </w:rPr>
      </w:pPr>
    </w:p>
    <w:p w:rsidR="00DC38CE" w:rsidRDefault="00DC38CE" w:rsidP="00DC38CE">
      <w:pPr>
        <w:jc w:val="left"/>
        <w:rPr>
          <w:b/>
          <w:bCs/>
          <w:i/>
          <w:iCs/>
          <w:sz w:val="28"/>
          <w:szCs w:val="28"/>
          <w:lang w:val="uk-UA"/>
        </w:rPr>
      </w:pPr>
      <w:r>
        <w:rPr>
          <w:b/>
          <w:bCs/>
          <w:i/>
          <w:iCs/>
          <w:sz w:val="28"/>
          <w:szCs w:val="28"/>
          <w:lang w:val="uk-UA"/>
        </w:rPr>
        <w:t>Про розгляд заяви Калініна Євгена Ігоровича.</w:t>
      </w:r>
    </w:p>
    <w:p w:rsidR="00DC38CE" w:rsidRDefault="00DC38CE" w:rsidP="00DC38CE">
      <w:pPr>
        <w:jc w:val="left"/>
        <w:rPr>
          <w:sz w:val="28"/>
          <w:szCs w:val="28"/>
          <w:lang w:val="uk-UA"/>
        </w:rPr>
      </w:pPr>
    </w:p>
    <w:p w:rsidR="00DC38CE" w:rsidRDefault="00DC38CE" w:rsidP="00DC38CE">
      <w:pPr>
        <w:jc w:val="both"/>
        <w:rPr>
          <w:sz w:val="28"/>
          <w:szCs w:val="28"/>
          <w:lang w:val="uk-UA"/>
        </w:rPr>
      </w:pPr>
      <w:r>
        <w:rPr>
          <w:sz w:val="28"/>
          <w:szCs w:val="28"/>
          <w:lang w:val="uk-UA"/>
        </w:rPr>
        <w:t xml:space="preserve">     Розглянувши заяву гр. </w:t>
      </w:r>
      <w:r>
        <w:rPr>
          <w:b/>
          <w:bCs/>
          <w:i/>
          <w:iCs/>
          <w:sz w:val="28"/>
          <w:szCs w:val="28"/>
          <w:lang w:val="uk-UA"/>
        </w:rPr>
        <w:t>Калініна Євгена Ігоровича</w:t>
      </w:r>
      <w:r>
        <w:rPr>
          <w:sz w:val="28"/>
          <w:szCs w:val="28"/>
          <w:lang w:val="uk-UA"/>
        </w:rPr>
        <w:t xml:space="preserve"> про надання йому у</w:t>
      </w:r>
      <w:r w:rsidR="00E75547">
        <w:rPr>
          <w:sz w:val="28"/>
          <w:szCs w:val="28"/>
          <w:lang w:val="uk-UA"/>
        </w:rPr>
        <w:t xml:space="preserve"> приватну власність </w:t>
      </w:r>
      <w:r>
        <w:rPr>
          <w:sz w:val="28"/>
          <w:szCs w:val="28"/>
          <w:lang w:val="uk-UA"/>
        </w:rPr>
        <w:t>земельн</w:t>
      </w:r>
      <w:r w:rsidR="00E75547">
        <w:rPr>
          <w:sz w:val="28"/>
          <w:szCs w:val="28"/>
          <w:lang w:val="uk-UA"/>
        </w:rPr>
        <w:t>у</w:t>
      </w:r>
      <w:r>
        <w:rPr>
          <w:sz w:val="28"/>
          <w:szCs w:val="28"/>
          <w:lang w:val="uk-UA"/>
        </w:rPr>
        <w:t xml:space="preserve"> ділянк</w:t>
      </w:r>
      <w:r w:rsidR="00E75547">
        <w:rPr>
          <w:sz w:val="28"/>
          <w:szCs w:val="28"/>
          <w:lang w:val="uk-UA"/>
        </w:rPr>
        <w:t>у</w:t>
      </w:r>
      <w:r>
        <w:rPr>
          <w:sz w:val="28"/>
          <w:szCs w:val="28"/>
          <w:lang w:val="uk-UA"/>
        </w:rPr>
        <w:t xml:space="preserve"> для будівництва та обслуговування житлового будинку, господарських будівель та споруд, встановлено.</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C38CE" w:rsidRDefault="00DC38CE" w:rsidP="00DC38C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w:t>
      </w:r>
      <w:proofErr w:type="spellStart"/>
      <w:r>
        <w:rPr>
          <w:rFonts w:ascii="Times New Roman" w:hAnsi="Times New Roman" w:cs="Times New Roman"/>
          <w:sz w:val="28"/>
          <w:szCs w:val="28"/>
          <w:lang w:val="uk-UA"/>
        </w:rPr>
        <w:t>ст.ст</w:t>
      </w:r>
      <w:proofErr w:type="spellEnd"/>
      <w:r>
        <w:rPr>
          <w:rFonts w:ascii="Times New Roman" w:hAnsi="Times New Roman" w:cs="Times New Roman"/>
          <w:sz w:val="28"/>
          <w:szCs w:val="28"/>
          <w:lang w:val="uk-UA"/>
        </w:rPr>
        <w:t xml:space="preserve">. 25, 26 ЗУ «Про місцеве самоврядування в Україні», </w:t>
      </w:r>
    </w:p>
    <w:p w:rsidR="00DC38CE" w:rsidRDefault="00DC38CE" w:rsidP="00DC38CE">
      <w:pPr>
        <w:pStyle w:val="HTML"/>
        <w:ind w:firstLine="567"/>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DC38CE" w:rsidRDefault="00DC38CE" w:rsidP="00DC38C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DC38CE" w:rsidRDefault="00DC38CE" w:rsidP="00DC38CE">
      <w:pPr>
        <w:pStyle w:val="HTML"/>
        <w:jc w:val="both"/>
        <w:rPr>
          <w:rFonts w:ascii="Britannic Bold" w:hAnsi="Britannic Bold" w:cs="Britannic Bold"/>
          <w:sz w:val="28"/>
          <w:szCs w:val="28"/>
          <w:lang w:val="uk-UA"/>
        </w:rPr>
      </w:pPr>
    </w:p>
    <w:p w:rsidR="00DC38CE" w:rsidRPr="00DC38CE" w:rsidRDefault="00DC38CE" w:rsidP="00DC38C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першочергове виділення земельної ділянки гр. </w:t>
      </w:r>
      <w:r>
        <w:rPr>
          <w:rFonts w:ascii="Times New Roman" w:hAnsi="Times New Roman" w:cs="Times New Roman"/>
          <w:bCs/>
          <w:iCs/>
          <w:sz w:val="28"/>
          <w:szCs w:val="28"/>
          <w:lang w:val="uk-UA"/>
        </w:rPr>
        <w:t>Калінін</w:t>
      </w:r>
      <w:r w:rsidR="00756D41">
        <w:rPr>
          <w:rFonts w:ascii="Times New Roman" w:hAnsi="Times New Roman" w:cs="Times New Roman"/>
          <w:bCs/>
          <w:iCs/>
          <w:sz w:val="28"/>
          <w:szCs w:val="28"/>
          <w:lang w:val="uk-UA"/>
        </w:rPr>
        <w:t>у</w:t>
      </w:r>
      <w:r>
        <w:rPr>
          <w:rFonts w:ascii="Times New Roman" w:hAnsi="Times New Roman" w:cs="Times New Roman"/>
          <w:bCs/>
          <w:iCs/>
          <w:sz w:val="28"/>
          <w:szCs w:val="28"/>
          <w:lang w:val="uk-UA"/>
        </w:rPr>
        <w:t xml:space="preserve"> Євгену Ігоровичу</w:t>
      </w:r>
      <w:r>
        <w:rPr>
          <w:rFonts w:ascii="Times New Roman" w:hAnsi="Times New Roman" w:cs="Times New Roman"/>
          <w:sz w:val="28"/>
          <w:szCs w:val="28"/>
          <w:lang w:val="uk-UA"/>
        </w:rPr>
        <w:t xml:space="preserve"> в разі наявності на території с. Нові Петрівці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pStyle w:val="HTML"/>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r>
        <w:rPr>
          <w:rFonts w:ascii="Times New Roman" w:hAnsi="Times New Roman" w:cs="Times New Roman"/>
          <w:bCs/>
          <w:iCs/>
          <w:sz w:val="28"/>
          <w:szCs w:val="28"/>
          <w:lang w:val="uk-UA"/>
        </w:rPr>
        <w:t xml:space="preserve">гр. </w:t>
      </w:r>
      <w:r w:rsidR="00756D41">
        <w:rPr>
          <w:rFonts w:ascii="Times New Roman" w:hAnsi="Times New Roman" w:cs="Times New Roman"/>
          <w:bCs/>
          <w:iCs/>
          <w:sz w:val="28"/>
          <w:szCs w:val="28"/>
          <w:lang w:val="uk-UA"/>
        </w:rPr>
        <w:t>Калініна Євгена Ігоровича</w:t>
      </w:r>
      <w:r w:rsidR="00756D41">
        <w:rPr>
          <w:rFonts w:ascii="Times New Roman" w:hAnsi="Times New Roman" w:cs="Times New Roman"/>
          <w:sz w:val="28"/>
          <w:szCs w:val="28"/>
          <w:lang w:val="uk-UA"/>
        </w:rPr>
        <w:t xml:space="preserve"> </w:t>
      </w:r>
      <w:r>
        <w:rPr>
          <w:rFonts w:ascii="Times New Roman" w:hAnsi="Times New Roman" w:cs="Times New Roman"/>
          <w:sz w:val="28"/>
          <w:szCs w:val="28"/>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C38CE" w:rsidRDefault="00DC38CE" w:rsidP="00DC38CE">
      <w:pPr>
        <w:pStyle w:val="HTML"/>
        <w:jc w:val="both"/>
        <w:rPr>
          <w:rFonts w:ascii="Times New Roman" w:hAnsi="Times New Roman" w:cs="Times New Roman"/>
          <w:sz w:val="28"/>
          <w:szCs w:val="28"/>
        </w:rPr>
      </w:pPr>
    </w:p>
    <w:p w:rsidR="00DC38CE" w:rsidRDefault="00DC38CE" w:rsidP="00DC38CE">
      <w:pPr>
        <w:spacing w:before="120"/>
        <w:jc w:val="both"/>
        <w:rPr>
          <w:sz w:val="28"/>
          <w:szCs w:val="28"/>
          <w:lang w:val="uk-UA"/>
        </w:rPr>
      </w:pPr>
      <w:r>
        <w:rPr>
          <w:sz w:val="28"/>
          <w:szCs w:val="28"/>
          <w:lang w:val="uk-UA"/>
        </w:rPr>
        <w:t>3.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DC38CE" w:rsidRDefault="00DC38CE" w:rsidP="00DC38CE">
      <w:pPr>
        <w:pStyle w:val="HTML"/>
        <w:jc w:val="both"/>
        <w:rPr>
          <w:rFonts w:ascii="Times New Roman" w:hAnsi="Times New Roman" w:cs="Times New Roman"/>
          <w:sz w:val="28"/>
          <w:szCs w:val="28"/>
          <w:lang w:val="uk-UA"/>
        </w:rPr>
      </w:pPr>
    </w:p>
    <w:p w:rsidR="00DC38CE" w:rsidRDefault="00DC38CE" w:rsidP="00DC38CE">
      <w:pPr>
        <w:jc w:val="both"/>
        <w:rPr>
          <w:b/>
          <w:bCs/>
          <w:color w:val="000000"/>
          <w:sz w:val="28"/>
          <w:szCs w:val="28"/>
          <w:lang w:val="uk-UA" w:eastAsia="ru-RU"/>
        </w:rPr>
      </w:pPr>
    </w:p>
    <w:p w:rsidR="00DC38CE" w:rsidRDefault="00DC38CE" w:rsidP="00DC38CE">
      <w:pPr>
        <w:jc w:val="both"/>
      </w:pPr>
      <w:r>
        <w:rPr>
          <w:b/>
          <w:bCs/>
          <w:i/>
          <w:iCs/>
          <w:sz w:val="28"/>
          <w:szCs w:val="28"/>
          <w:lang w:val="uk-UA"/>
        </w:rPr>
        <w:t xml:space="preserve">  Сільський голова                                                            </w:t>
      </w:r>
      <w:r w:rsidR="00E75547">
        <w:rPr>
          <w:b/>
          <w:bCs/>
          <w:i/>
          <w:iCs/>
          <w:sz w:val="28"/>
          <w:szCs w:val="28"/>
          <w:lang w:val="uk-UA"/>
        </w:rPr>
        <w:t xml:space="preserve">    </w:t>
      </w:r>
      <w:bookmarkStart w:id="0" w:name="_GoBack"/>
      <w:bookmarkEnd w:id="0"/>
      <w:r>
        <w:rPr>
          <w:b/>
          <w:bCs/>
          <w:i/>
          <w:iCs/>
          <w:sz w:val="28"/>
          <w:szCs w:val="28"/>
          <w:lang w:val="uk-UA"/>
        </w:rPr>
        <w:t xml:space="preserve">        </w:t>
      </w:r>
      <w:proofErr w:type="spellStart"/>
      <w:r>
        <w:rPr>
          <w:b/>
          <w:bCs/>
          <w:i/>
          <w:iCs/>
          <w:sz w:val="28"/>
          <w:szCs w:val="28"/>
          <w:lang w:val="uk-UA"/>
        </w:rPr>
        <w:t>Р.М.Старенький</w:t>
      </w:r>
      <w:proofErr w:type="spellEnd"/>
    </w:p>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DC38CE" w:rsidRDefault="00DC38CE" w:rsidP="00DC38CE"/>
    <w:p w:rsidR="0037415D" w:rsidRDefault="0037415D"/>
    <w:sectPr w:rsidR="003741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13E"/>
    <w:rsid w:val="0037415D"/>
    <w:rsid w:val="00756D41"/>
    <w:rsid w:val="0096613E"/>
    <w:rsid w:val="00DC38CE"/>
    <w:rsid w:val="00E75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E920A"/>
  <w15:chartTrackingRefBased/>
  <w15:docId w15:val="{0364BE6A-14E0-440A-8972-3AA04771F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8CE"/>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C3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ий HTML Знак"/>
    <w:basedOn w:val="a0"/>
    <w:link w:val="HTML"/>
    <w:semiHidden/>
    <w:rsid w:val="00DC38CE"/>
    <w:rPr>
      <w:rFonts w:ascii="Courier New" w:eastAsia="Calibri" w:hAnsi="Courier New" w:cs="Courier New"/>
      <w:color w:val="000000"/>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358</Words>
  <Characters>2044</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2019-11-14T08:25:00Z</dcterms:created>
  <dcterms:modified xsi:type="dcterms:W3CDTF">2019-11-26T09:24:00Z</dcterms:modified>
</cp:coreProperties>
</file>