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795" w:rsidRDefault="00400795" w:rsidP="00400795">
      <w:pPr>
        <w:jc w:val="center"/>
        <w:rPr>
          <w:bCs/>
          <w:snapToGrid w:val="0"/>
          <w:color w:val="00FF00"/>
          <w:sz w:val="28"/>
          <w:szCs w:val="28"/>
          <w:lang w:val="uk-UA"/>
        </w:rPr>
      </w:pPr>
      <w:bookmarkStart w:id="0" w:name="_GoBack"/>
      <w:bookmarkEnd w:id="0"/>
      <w:r>
        <w:rPr>
          <w:bCs/>
          <w:noProof/>
          <w:snapToGrid w:val="0"/>
          <w:color w:val="00FF00"/>
          <w:sz w:val="28"/>
          <w:szCs w:val="28"/>
          <w:lang w:val="en-US" w:eastAsia="en-US"/>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400795" w:rsidRDefault="00400795" w:rsidP="00400795">
      <w:pPr>
        <w:jc w:val="center"/>
        <w:rPr>
          <w:b/>
          <w:sz w:val="28"/>
          <w:szCs w:val="28"/>
          <w:lang w:val="uk-UA"/>
        </w:rPr>
      </w:pPr>
      <w:r>
        <w:rPr>
          <w:b/>
          <w:sz w:val="28"/>
          <w:szCs w:val="28"/>
          <w:lang w:val="uk-UA"/>
        </w:rPr>
        <w:t>НОВОПЕТРІВСЬКА СІЛЬСЬКА РАДА</w:t>
      </w:r>
    </w:p>
    <w:p w:rsidR="00400795" w:rsidRDefault="00400795" w:rsidP="00400795">
      <w:pPr>
        <w:rPr>
          <w:b/>
          <w:sz w:val="28"/>
          <w:szCs w:val="28"/>
          <w:lang w:val="uk-UA"/>
        </w:rPr>
      </w:pPr>
      <w:r>
        <w:rPr>
          <w:b/>
          <w:sz w:val="28"/>
          <w:szCs w:val="28"/>
          <w:lang w:val="uk-UA"/>
        </w:rPr>
        <w:t xml:space="preserve">                  ВИШГОРОДСЬКОГО РАЙОНУ КИЇВСЬКОЇ ОБЛАСТІ</w:t>
      </w:r>
    </w:p>
    <w:p w:rsidR="00400795" w:rsidRDefault="00E86C4F" w:rsidP="00400795">
      <w:pPr>
        <w:jc w:val="center"/>
        <w:rPr>
          <w:b/>
          <w:sz w:val="28"/>
          <w:szCs w:val="28"/>
          <w:lang w:val="uk-UA"/>
        </w:rPr>
      </w:pPr>
      <w:r>
        <w:rPr>
          <w:b/>
          <w:sz w:val="28"/>
          <w:szCs w:val="28"/>
          <w:lang w:val="uk-UA"/>
        </w:rPr>
        <w:t xml:space="preserve">П’ятдесят сьома </w:t>
      </w:r>
      <w:r w:rsidR="00400795">
        <w:rPr>
          <w:b/>
          <w:sz w:val="28"/>
          <w:szCs w:val="28"/>
          <w:lang w:val="uk-UA"/>
        </w:rPr>
        <w:t>сесія сьомого скликання</w:t>
      </w:r>
    </w:p>
    <w:p w:rsidR="00400795" w:rsidRDefault="00400795" w:rsidP="00400795">
      <w:pPr>
        <w:jc w:val="center"/>
        <w:rPr>
          <w:sz w:val="28"/>
          <w:szCs w:val="28"/>
          <w:lang w:val="uk-UA"/>
        </w:rPr>
      </w:pPr>
      <w:r>
        <w:rPr>
          <w:sz w:val="28"/>
          <w:szCs w:val="28"/>
          <w:lang w:val="uk-UA"/>
        </w:rPr>
        <w:t xml:space="preserve">  </w:t>
      </w:r>
      <w:r>
        <w:rPr>
          <w:b/>
          <w:sz w:val="28"/>
          <w:szCs w:val="28"/>
          <w:lang w:val="uk-UA"/>
        </w:rPr>
        <w:t xml:space="preserve"> </w:t>
      </w:r>
    </w:p>
    <w:tbl>
      <w:tblPr>
        <w:tblW w:w="0" w:type="auto"/>
        <w:tblLook w:val="04A0" w:firstRow="1" w:lastRow="0" w:firstColumn="1" w:lastColumn="0" w:noHBand="0" w:noVBand="1"/>
      </w:tblPr>
      <w:tblGrid>
        <w:gridCol w:w="4788"/>
        <w:gridCol w:w="4783"/>
      </w:tblGrid>
      <w:tr w:rsidR="00400795" w:rsidTr="00400795">
        <w:tc>
          <w:tcPr>
            <w:tcW w:w="4788" w:type="dxa"/>
            <w:hideMark/>
          </w:tcPr>
          <w:p w:rsidR="00400795" w:rsidRDefault="00E86C4F" w:rsidP="00E86C4F">
            <w:pPr>
              <w:tabs>
                <w:tab w:val="left" w:pos="6750"/>
              </w:tabs>
              <w:rPr>
                <w:b/>
                <w:sz w:val="28"/>
                <w:szCs w:val="28"/>
                <w:lang w:val="uk-UA"/>
              </w:rPr>
            </w:pPr>
            <w:r>
              <w:rPr>
                <w:b/>
                <w:sz w:val="28"/>
                <w:szCs w:val="28"/>
                <w:lang w:val="uk-UA"/>
              </w:rPr>
              <w:t>«29</w:t>
            </w:r>
            <w:r w:rsidR="00400795">
              <w:rPr>
                <w:b/>
                <w:sz w:val="28"/>
                <w:szCs w:val="28"/>
                <w:lang w:val="uk-UA"/>
              </w:rPr>
              <w:t xml:space="preserve">» </w:t>
            </w:r>
            <w:r>
              <w:rPr>
                <w:b/>
                <w:sz w:val="28"/>
                <w:szCs w:val="28"/>
                <w:lang w:val="uk-UA"/>
              </w:rPr>
              <w:t>листопада</w:t>
            </w:r>
            <w:r w:rsidR="00400795">
              <w:rPr>
                <w:b/>
                <w:sz w:val="28"/>
                <w:szCs w:val="28"/>
                <w:lang w:val="uk-UA"/>
              </w:rPr>
              <w:t xml:space="preserve"> 2019 року</w:t>
            </w:r>
          </w:p>
        </w:tc>
        <w:tc>
          <w:tcPr>
            <w:tcW w:w="4783" w:type="dxa"/>
            <w:hideMark/>
          </w:tcPr>
          <w:p w:rsidR="00400795" w:rsidRDefault="00400795" w:rsidP="00520E7E">
            <w:pPr>
              <w:tabs>
                <w:tab w:val="left" w:pos="6750"/>
              </w:tabs>
              <w:jc w:val="right"/>
              <w:rPr>
                <w:b/>
                <w:sz w:val="28"/>
                <w:szCs w:val="28"/>
                <w:lang w:val="uk-UA"/>
              </w:rPr>
            </w:pPr>
            <w:r>
              <w:rPr>
                <w:b/>
                <w:sz w:val="28"/>
                <w:szCs w:val="28"/>
                <w:lang w:val="uk-UA"/>
              </w:rPr>
              <w:t xml:space="preserve">                          №</w:t>
            </w:r>
            <w:r w:rsidR="00520E7E">
              <w:rPr>
                <w:b/>
                <w:sz w:val="28"/>
                <w:szCs w:val="28"/>
                <w:lang w:val="uk-UA"/>
              </w:rPr>
              <w:t xml:space="preserve"> 1690</w:t>
            </w:r>
          </w:p>
        </w:tc>
      </w:tr>
      <w:tr w:rsidR="00400795" w:rsidTr="00400795">
        <w:tc>
          <w:tcPr>
            <w:tcW w:w="9571" w:type="dxa"/>
            <w:gridSpan w:val="2"/>
          </w:tcPr>
          <w:p w:rsidR="00400795" w:rsidRDefault="00400795">
            <w:pPr>
              <w:tabs>
                <w:tab w:val="left" w:pos="6750"/>
              </w:tabs>
              <w:jc w:val="center"/>
              <w:rPr>
                <w:b/>
                <w:sz w:val="28"/>
                <w:szCs w:val="28"/>
                <w:lang w:val="uk-UA"/>
              </w:rPr>
            </w:pPr>
          </w:p>
        </w:tc>
      </w:tr>
    </w:tbl>
    <w:p w:rsidR="00400795" w:rsidRDefault="00400795" w:rsidP="00E86C4F">
      <w:pPr>
        <w:jc w:val="center"/>
        <w:rPr>
          <w:sz w:val="28"/>
          <w:szCs w:val="28"/>
          <w:lang w:val="uk-UA"/>
        </w:rPr>
      </w:pPr>
      <w:r>
        <w:rPr>
          <w:b/>
          <w:sz w:val="28"/>
          <w:szCs w:val="28"/>
          <w:lang w:val="uk-UA"/>
        </w:rPr>
        <w:t>РІШЕННЯ</w:t>
      </w:r>
    </w:p>
    <w:p w:rsidR="00400795" w:rsidRPr="00F12005" w:rsidRDefault="00400795" w:rsidP="00400795">
      <w:pPr>
        <w:jc w:val="both"/>
        <w:rPr>
          <w:b/>
          <w:i/>
          <w:sz w:val="28"/>
          <w:szCs w:val="28"/>
          <w:lang w:val="uk-UA"/>
        </w:rPr>
      </w:pPr>
      <w:r w:rsidRPr="00F12005">
        <w:rPr>
          <w:b/>
          <w:i/>
          <w:sz w:val="28"/>
          <w:szCs w:val="28"/>
          <w:lang w:val="uk-UA"/>
        </w:rPr>
        <w:t>Про продаж земельної ділянки</w:t>
      </w:r>
    </w:p>
    <w:p w:rsidR="00400795" w:rsidRDefault="00400795" w:rsidP="00400795">
      <w:pPr>
        <w:jc w:val="both"/>
        <w:rPr>
          <w:b/>
          <w:i/>
          <w:sz w:val="28"/>
          <w:szCs w:val="28"/>
          <w:lang w:val="uk-UA"/>
        </w:rPr>
      </w:pPr>
    </w:p>
    <w:p w:rsidR="00400795" w:rsidRDefault="00400795" w:rsidP="00400795">
      <w:pPr>
        <w:ind w:firstLine="708"/>
        <w:jc w:val="both"/>
        <w:rPr>
          <w:sz w:val="28"/>
          <w:szCs w:val="28"/>
          <w:lang w:val="uk-UA"/>
        </w:rPr>
      </w:pPr>
      <w:r>
        <w:rPr>
          <w:sz w:val="28"/>
          <w:szCs w:val="28"/>
          <w:lang w:val="uk-UA"/>
        </w:rPr>
        <w:t xml:space="preserve">Розглянувши звіт про експертну грошову оцінку земельної ділянки площею 0,806 га, кадастровий номер 3221886000:03:166:0103, яка розташована в селі Нові Петрівці Вишгородського району Київської області, на якій розташовані об’єкти нерухомого майна, що є власністю покупця земельної ділянки, керуючись статтями 12, 86, 87, 88, 91, 122, 127, 128, 134 Земельного кодексу України, статтями  26, 59, 60 Закону України «Про місцеве самоврядування в Україні», </w:t>
      </w:r>
    </w:p>
    <w:p w:rsidR="00400795" w:rsidRDefault="00400795" w:rsidP="00400795">
      <w:pPr>
        <w:jc w:val="both"/>
        <w:rPr>
          <w:sz w:val="28"/>
          <w:szCs w:val="28"/>
          <w:lang w:val="uk-UA"/>
        </w:rPr>
      </w:pPr>
    </w:p>
    <w:p w:rsidR="00400795" w:rsidRDefault="00400795" w:rsidP="00400795">
      <w:pPr>
        <w:jc w:val="both"/>
        <w:rPr>
          <w:sz w:val="28"/>
          <w:szCs w:val="28"/>
          <w:lang w:val="uk-UA"/>
        </w:rPr>
      </w:pPr>
      <w:r>
        <w:rPr>
          <w:b/>
          <w:sz w:val="28"/>
          <w:szCs w:val="28"/>
          <w:lang w:val="uk-UA"/>
        </w:rPr>
        <w:t>сільська рада</w:t>
      </w:r>
      <w:r>
        <w:rPr>
          <w:sz w:val="28"/>
          <w:szCs w:val="28"/>
          <w:lang w:val="uk-UA"/>
        </w:rPr>
        <w:t xml:space="preserve"> </w:t>
      </w:r>
    </w:p>
    <w:p w:rsidR="00400795" w:rsidRDefault="00400795" w:rsidP="00400795">
      <w:pPr>
        <w:jc w:val="center"/>
        <w:rPr>
          <w:b/>
          <w:sz w:val="28"/>
          <w:szCs w:val="28"/>
          <w:lang w:val="uk-UA"/>
        </w:rPr>
      </w:pPr>
      <w:r>
        <w:rPr>
          <w:b/>
          <w:sz w:val="28"/>
          <w:szCs w:val="28"/>
          <w:lang w:val="uk-UA"/>
        </w:rPr>
        <w:t>ВИРІШИЛА:</w:t>
      </w:r>
    </w:p>
    <w:p w:rsidR="00400795" w:rsidRDefault="00400795" w:rsidP="00400795">
      <w:pPr>
        <w:numPr>
          <w:ilvl w:val="0"/>
          <w:numId w:val="1"/>
        </w:numPr>
        <w:spacing w:before="120"/>
        <w:ind w:left="0" w:firstLine="0"/>
        <w:jc w:val="both"/>
        <w:rPr>
          <w:sz w:val="28"/>
          <w:szCs w:val="28"/>
          <w:lang w:val="uk-UA"/>
        </w:rPr>
      </w:pPr>
      <w:r>
        <w:rPr>
          <w:sz w:val="28"/>
          <w:szCs w:val="28"/>
          <w:lang w:val="uk-UA"/>
        </w:rPr>
        <w:t>Погодити звіт про експертну грошову оцінку</w:t>
      </w:r>
      <w:r w:rsidR="00520E7E">
        <w:rPr>
          <w:sz w:val="28"/>
          <w:szCs w:val="28"/>
          <w:lang w:val="uk-UA"/>
        </w:rPr>
        <w:t xml:space="preserve"> земельної ділянки площею 0,8060</w:t>
      </w:r>
      <w:r>
        <w:rPr>
          <w:sz w:val="28"/>
          <w:szCs w:val="28"/>
          <w:lang w:val="uk-UA"/>
        </w:rPr>
        <w:t>га, яка розташована в селі Нові Петрівці Вишгородського району Київської області, кадастровий номер земельної ділянки 3221886000:03:166:0103, з цільовим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на якій</w:t>
      </w:r>
      <w:r>
        <w:rPr>
          <w:sz w:val="28"/>
          <w:szCs w:val="28"/>
          <w:lang w:val="uk-UA"/>
        </w:rPr>
        <w:tab/>
        <w:t xml:space="preserve"> розташовані об’єкти нерухомого майна, що є власністю покупця земельн</w:t>
      </w:r>
      <w:r w:rsidR="00520E7E">
        <w:rPr>
          <w:sz w:val="28"/>
          <w:szCs w:val="28"/>
          <w:lang w:val="uk-UA"/>
        </w:rPr>
        <w:t xml:space="preserve">ої ділянки, виконаний фізичною </w:t>
      </w:r>
      <w:r>
        <w:rPr>
          <w:sz w:val="28"/>
          <w:szCs w:val="28"/>
          <w:lang w:val="uk-UA"/>
        </w:rPr>
        <w:t xml:space="preserve">особою - підприємцем Александровою Світланою Леонідівною.  </w:t>
      </w:r>
    </w:p>
    <w:p w:rsidR="00400795" w:rsidRDefault="00400795" w:rsidP="00400795">
      <w:pPr>
        <w:numPr>
          <w:ilvl w:val="0"/>
          <w:numId w:val="1"/>
        </w:numPr>
        <w:spacing w:before="120"/>
        <w:ind w:left="0" w:firstLine="0"/>
        <w:jc w:val="both"/>
        <w:rPr>
          <w:sz w:val="28"/>
          <w:szCs w:val="28"/>
          <w:lang w:val="uk-UA"/>
        </w:rPr>
      </w:pPr>
      <w:r>
        <w:rPr>
          <w:sz w:val="28"/>
          <w:szCs w:val="28"/>
          <w:lang w:val="uk-UA"/>
        </w:rPr>
        <w:t>Затвердити вартість земельної ділянки загальною площею 0,806</w:t>
      </w:r>
      <w:r w:rsidR="00520E7E">
        <w:rPr>
          <w:sz w:val="28"/>
          <w:szCs w:val="28"/>
          <w:lang w:val="uk-UA"/>
        </w:rPr>
        <w:t>0</w:t>
      </w:r>
      <w:r>
        <w:rPr>
          <w:sz w:val="28"/>
          <w:szCs w:val="28"/>
          <w:lang w:val="uk-UA"/>
        </w:rPr>
        <w:t xml:space="preserve"> га, яка розташована в селі Нові Петрівці Вишгородського району Київської області, кадастровий номер земельної ділянки 3221886000:03:166:0103, з цільовим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в розмірі 2 210 000,00 (два мільйони двісті десять тисяч  гривень 00 копійок) грн. без ПДВ, на підставі звіту про експертну грошову оцінку земельної ділянки (висновок експерта про вартість земельної ділянки (дата оцінка станом на 01.11.2019р.).</w:t>
      </w:r>
    </w:p>
    <w:p w:rsidR="00400795" w:rsidRDefault="00400795" w:rsidP="00400795">
      <w:pPr>
        <w:numPr>
          <w:ilvl w:val="0"/>
          <w:numId w:val="1"/>
        </w:numPr>
        <w:spacing w:before="120"/>
        <w:ind w:left="0" w:firstLine="0"/>
        <w:jc w:val="both"/>
        <w:rPr>
          <w:sz w:val="28"/>
          <w:szCs w:val="28"/>
          <w:lang w:val="uk-UA"/>
        </w:rPr>
      </w:pPr>
      <w:r>
        <w:rPr>
          <w:sz w:val="28"/>
          <w:szCs w:val="28"/>
          <w:lang w:val="uk-UA"/>
        </w:rPr>
        <w:t>Продати товариству з обмеженою відповідальністю «УКРІНПРОЕКТ» земельну ділянку площею 0,806</w:t>
      </w:r>
      <w:r w:rsidR="00520E7E">
        <w:rPr>
          <w:sz w:val="28"/>
          <w:szCs w:val="28"/>
          <w:lang w:val="uk-UA"/>
        </w:rPr>
        <w:t>0</w:t>
      </w:r>
      <w:r>
        <w:rPr>
          <w:sz w:val="28"/>
          <w:szCs w:val="28"/>
          <w:lang w:val="uk-UA"/>
        </w:rPr>
        <w:t xml:space="preserve"> га, яка розташована в селі Нові Петрівці </w:t>
      </w:r>
      <w:r>
        <w:rPr>
          <w:sz w:val="28"/>
          <w:szCs w:val="28"/>
          <w:lang w:val="uk-UA"/>
        </w:rPr>
        <w:lastRenderedPageBreak/>
        <w:t>Вишгородського району Київської області, кадастровий номер земельної ділянки 3221886000:03:166:0103, з цільовим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за 2 210</w:t>
      </w:r>
      <w:r w:rsidR="00520E7E">
        <w:rPr>
          <w:sz w:val="28"/>
          <w:szCs w:val="28"/>
          <w:lang w:val="uk-UA"/>
        </w:rPr>
        <w:t xml:space="preserve"> </w:t>
      </w:r>
      <w:r>
        <w:rPr>
          <w:sz w:val="28"/>
          <w:szCs w:val="28"/>
          <w:lang w:val="uk-UA"/>
        </w:rPr>
        <w:t>000,00 (два мільйони двісті десять тисяч  гривень 00 копійок) грн. без ПДВ.</w:t>
      </w:r>
    </w:p>
    <w:p w:rsidR="00400795" w:rsidRDefault="00400795" w:rsidP="00400795">
      <w:pPr>
        <w:numPr>
          <w:ilvl w:val="0"/>
          <w:numId w:val="1"/>
        </w:numPr>
        <w:spacing w:before="120"/>
        <w:ind w:left="0" w:firstLine="0"/>
        <w:jc w:val="both"/>
        <w:rPr>
          <w:sz w:val="28"/>
          <w:szCs w:val="28"/>
          <w:lang w:val="uk-UA"/>
        </w:rPr>
      </w:pPr>
      <w:r>
        <w:rPr>
          <w:sz w:val="28"/>
          <w:szCs w:val="28"/>
          <w:lang w:val="uk-UA"/>
        </w:rPr>
        <w:t>Сума авансового внеску в розмірі 32 145,60 грн. (тридцять дві тисячі сто сорок п’ять гривень 60 коп.) внесені покупцем на розрахунковий рахунок продавця зараховується до загальної вартості земельної ділянки.</w:t>
      </w:r>
    </w:p>
    <w:p w:rsidR="00400795" w:rsidRDefault="00400795" w:rsidP="00400795">
      <w:pPr>
        <w:numPr>
          <w:ilvl w:val="0"/>
          <w:numId w:val="1"/>
        </w:numPr>
        <w:spacing w:before="120"/>
        <w:ind w:left="0" w:firstLine="0"/>
        <w:jc w:val="both"/>
        <w:rPr>
          <w:sz w:val="28"/>
          <w:szCs w:val="28"/>
          <w:lang w:val="uk-UA"/>
        </w:rPr>
      </w:pPr>
      <w:r>
        <w:rPr>
          <w:sz w:val="28"/>
          <w:szCs w:val="28"/>
          <w:lang w:val="uk-UA"/>
        </w:rPr>
        <w:t xml:space="preserve">ТОВ «УКРІНПРОЕКТ» у 60-денний термін з моменту прийняття цього рішення сільською радою про продаж земельної ділянки укласти договір купівлі-продажу земельної ділянки в установленому чинним законодавством порядку.  </w:t>
      </w:r>
    </w:p>
    <w:p w:rsidR="00400795" w:rsidRDefault="00400795" w:rsidP="00400795">
      <w:pPr>
        <w:numPr>
          <w:ilvl w:val="0"/>
          <w:numId w:val="1"/>
        </w:numPr>
        <w:spacing w:before="120"/>
        <w:ind w:left="0" w:firstLine="0"/>
        <w:jc w:val="both"/>
        <w:rPr>
          <w:sz w:val="28"/>
          <w:szCs w:val="28"/>
          <w:lang w:val="uk-UA"/>
        </w:rPr>
      </w:pPr>
      <w:r>
        <w:rPr>
          <w:sz w:val="28"/>
          <w:szCs w:val="28"/>
          <w:lang w:val="uk-UA"/>
        </w:rPr>
        <w:t xml:space="preserve">У разі відмови покупця від укладення договору купівлі-продажу земельної ділянки у зазначений в п. 5 цього рішення термін сума авансового внеску не повертається, а це рішення втрачає чинність. </w:t>
      </w:r>
    </w:p>
    <w:p w:rsidR="00400795" w:rsidRDefault="00400795" w:rsidP="00400795">
      <w:pPr>
        <w:numPr>
          <w:ilvl w:val="0"/>
          <w:numId w:val="1"/>
        </w:numPr>
        <w:spacing w:before="120"/>
        <w:ind w:left="0" w:firstLine="0"/>
        <w:jc w:val="both"/>
        <w:rPr>
          <w:sz w:val="28"/>
          <w:szCs w:val="28"/>
          <w:lang w:val="uk-UA"/>
        </w:rPr>
      </w:pPr>
      <w:r>
        <w:rPr>
          <w:sz w:val="28"/>
          <w:szCs w:val="28"/>
          <w:lang w:val="uk-UA"/>
        </w:rPr>
        <w:t>Після укладення договору купівлі-продажу земельної ділянки площею 0,806</w:t>
      </w:r>
      <w:r w:rsidR="00520E7E">
        <w:rPr>
          <w:sz w:val="28"/>
          <w:szCs w:val="28"/>
          <w:lang w:val="uk-UA"/>
        </w:rPr>
        <w:t>0</w:t>
      </w:r>
      <w:r>
        <w:rPr>
          <w:sz w:val="28"/>
          <w:szCs w:val="28"/>
          <w:lang w:val="uk-UA"/>
        </w:rPr>
        <w:t xml:space="preserve"> га, яка розташована в селі Нові Петрівці Вишгородського району Київської області, кадастровий номер земельної ділянки 3221886000:03:166:0103, з цільовим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укласти угоду про припинення дії договору оренди землі на вказану земельну ділянку, укладеного між Новопетрівською сільською радою </w:t>
      </w:r>
      <w:r w:rsidR="004779DF">
        <w:rPr>
          <w:sz w:val="28"/>
          <w:szCs w:val="28"/>
          <w:lang w:val="uk-UA"/>
        </w:rPr>
        <w:t>та ТОВ «УКРІНПРОЕКТ»</w:t>
      </w:r>
      <w:r>
        <w:rPr>
          <w:sz w:val="28"/>
          <w:szCs w:val="28"/>
          <w:lang w:val="uk-UA"/>
        </w:rPr>
        <w:t xml:space="preserve">.  </w:t>
      </w:r>
    </w:p>
    <w:p w:rsidR="00400795" w:rsidRDefault="00400795" w:rsidP="00400795">
      <w:pPr>
        <w:numPr>
          <w:ilvl w:val="0"/>
          <w:numId w:val="1"/>
        </w:numPr>
        <w:spacing w:before="120"/>
        <w:ind w:left="0" w:firstLine="0"/>
        <w:jc w:val="both"/>
        <w:rPr>
          <w:sz w:val="28"/>
          <w:szCs w:val="28"/>
          <w:lang w:val="uk-UA"/>
        </w:rPr>
      </w:pPr>
      <w:r>
        <w:rPr>
          <w:sz w:val="28"/>
          <w:szCs w:val="28"/>
          <w:lang w:val="uk-UA"/>
        </w:rPr>
        <w:t xml:space="preserve">Доручити сільському голові Старенькому Р.М. укласти договір купівлі-продажу земельної ділянки кадастровий 3221886000:03:166:0103 та угоду про припинення дії договору оренди землі на вказану земельну ділянку, укладеного між Новопетрівською сільською радою та </w:t>
      </w:r>
      <w:r w:rsidR="004779DF">
        <w:rPr>
          <w:sz w:val="28"/>
          <w:szCs w:val="28"/>
          <w:lang w:val="uk-UA"/>
        </w:rPr>
        <w:t>ТОВ «УКРІНПРОЕКТ»</w:t>
      </w:r>
      <w:r>
        <w:rPr>
          <w:sz w:val="28"/>
          <w:szCs w:val="28"/>
          <w:lang w:val="uk-UA"/>
        </w:rPr>
        <w:t xml:space="preserve">.  </w:t>
      </w:r>
    </w:p>
    <w:p w:rsidR="00400795" w:rsidRDefault="00400795" w:rsidP="00400795">
      <w:pPr>
        <w:numPr>
          <w:ilvl w:val="0"/>
          <w:numId w:val="1"/>
        </w:numPr>
        <w:spacing w:before="120"/>
        <w:ind w:left="0" w:firstLine="0"/>
        <w:jc w:val="both"/>
        <w:rPr>
          <w:sz w:val="28"/>
          <w:szCs w:val="28"/>
          <w:lang w:val="uk-UA"/>
        </w:rPr>
      </w:pPr>
      <w:r>
        <w:rPr>
          <w:sz w:val="28"/>
          <w:szCs w:val="28"/>
          <w:lang w:val="uk-UA"/>
        </w:rPr>
        <w:t>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400795" w:rsidRDefault="00400795" w:rsidP="00400795">
      <w:pPr>
        <w:jc w:val="both"/>
        <w:rPr>
          <w:rStyle w:val="panel-body1"/>
          <w:b/>
          <w:sz w:val="28"/>
          <w:szCs w:val="28"/>
        </w:rPr>
      </w:pPr>
    </w:p>
    <w:p w:rsidR="00E86C4F" w:rsidRDefault="00E86C4F" w:rsidP="00400795">
      <w:pPr>
        <w:jc w:val="both"/>
        <w:rPr>
          <w:rStyle w:val="panel-body1"/>
          <w:b/>
          <w:sz w:val="28"/>
          <w:szCs w:val="28"/>
        </w:rPr>
      </w:pPr>
    </w:p>
    <w:p w:rsidR="00E86C4F" w:rsidRDefault="00E86C4F" w:rsidP="00400795">
      <w:pPr>
        <w:jc w:val="both"/>
        <w:rPr>
          <w:rStyle w:val="panel-body1"/>
          <w:b/>
          <w:sz w:val="28"/>
          <w:szCs w:val="28"/>
        </w:rPr>
      </w:pPr>
    </w:p>
    <w:p w:rsidR="00400795" w:rsidRPr="00F12005" w:rsidRDefault="00400795" w:rsidP="00400795">
      <w:pPr>
        <w:pStyle w:val="a3"/>
        <w:jc w:val="both"/>
        <w:rPr>
          <w:i/>
          <w:color w:val="444444"/>
        </w:rPr>
      </w:pPr>
      <w:r w:rsidRPr="00F12005">
        <w:rPr>
          <w:rStyle w:val="panel-body1"/>
          <w:rFonts w:ascii="Times New Roman" w:hAnsi="Times New Roman" w:cs="Times New Roman"/>
          <w:b/>
          <w:i/>
          <w:sz w:val="28"/>
          <w:szCs w:val="28"/>
          <w:lang w:val="uk-UA"/>
        </w:rPr>
        <w:t>Сільський голова</w:t>
      </w:r>
      <w:r w:rsidRPr="00F12005">
        <w:rPr>
          <w:rStyle w:val="panel-body1"/>
          <w:rFonts w:ascii="Times New Roman" w:hAnsi="Times New Roman" w:cs="Times New Roman"/>
          <w:b/>
          <w:i/>
          <w:sz w:val="28"/>
          <w:szCs w:val="28"/>
          <w:lang w:val="uk-UA"/>
        </w:rPr>
        <w:tab/>
      </w:r>
      <w:r w:rsidRPr="00F12005">
        <w:rPr>
          <w:rStyle w:val="panel-body1"/>
          <w:rFonts w:ascii="Times New Roman" w:hAnsi="Times New Roman" w:cs="Times New Roman"/>
          <w:b/>
          <w:i/>
          <w:sz w:val="28"/>
          <w:szCs w:val="28"/>
          <w:lang w:val="uk-UA"/>
        </w:rPr>
        <w:tab/>
      </w:r>
      <w:r w:rsidRPr="00F12005">
        <w:rPr>
          <w:rStyle w:val="panel-body1"/>
          <w:rFonts w:ascii="Times New Roman" w:hAnsi="Times New Roman" w:cs="Times New Roman"/>
          <w:b/>
          <w:i/>
          <w:sz w:val="28"/>
          <w:szCs w:val="28"/>
          <w:lang w:val="uk-UA"/>
        </w:rPr>
        <w:tab/>
      </w:r>
      <w:r w:rsidRPr="00F12005">
        <w:rPr>
          <w:rStyle w:val="panel-body1"/>
          <w:rFonts w:ascii="Times New Roman" w:hAnsi="Times New Roman" w:cs="Times New Roman"/>
          <w:b/>
          <w:i/>
          <w:sz w:val="28"/>
          <w:szCs w:val="28"/>
          <w:lang w:val="uk-UA"/>
        </w:rPr>
        <w:tab/>
      </w:r>
      <w:r w:rsidRPr="00F12005">
        <w:rPr>
          <w:rStyle w:val="panel-body1"/>
          <w:rFonts w:ascii="Times New Roman" w:hAnsi="Times New Roman" w:cs="Times New Roman"/>
          <w:b/>
          <w:i/>
          <w:sz w:val="28"/>
          <w:szCs w:val="28"/>
          <w:lang w:val="uk-UA"/>
        </w:rPr>
        <w:tab/>
      </w:r>
      <w:r w:rsidR="004779DF">
        <w:rPr>
          <w:rStyle w:val="panel-body1"/>
          <w:rFonts w:ascii="Times New Roman" w:hAnsi="Times New Roman" w:cs="Times New Roman"/>
          <w:b/>
          <w:i/>
          <w:sz w:val="28"/>
          <w:szCs w:val="28"/>
          <w:lang w:val="uk-UA"/>
        </w:rPr>
        <w:t xml:space="preserve">          </w:t>
      </w:r>
      <w:r w:rsidRPr="00F12005">
        <w:rPr>
          <w:rStyle w:val="panel-body1"/>
          <w:rFonts w:ascii="Times New Roman" w:hAnsi="Times New Roman" w:cs="Times New Roman"/>
          <w:b/>
          <w:i/>
          <w:sz w:val="28"/>
          <w:szCs w:val="28"/>
          <w:lang w:val="uk-UA"/>
        </w:rPr>
        <w:tab/>
      </w:r>
      <w:r w:rsidR="00F12005">
        <w:rPr>
          <w:rStyle w:val="panel-body1"/>
          <w:rFonts w:ascii="Times New Roman" w:hAnsi="Times New Roman" w:cs="Times New Roman"/>
          <w:b/>
          <w:i/>
          <w:sz w:val="28"/>
          <w:szCs w:val="28"/>
          <w:lang w:val="uk-UA"/>
        </w:rPr>
        <w:t xml:space="preserve">            </w:t>
      </w:r>
      <w:r w:rsidRPr="00F12005">
        <w:rPr>
          <w:rStyle w:val="panel-body1"/>
          <w:rFonts w:ascii="Times New Roman" w:hAnsi="Times New Roman" w:cs="Times New Roman"/>
          <w:b/>
          <w:i/>
          <w:sz w:val="28"/>
          <w:szCs w:val="28"/>
          <w:lang w:val="uk-UA"/>
        </w:rPr>
        <w:t xml:space="preserve">    Р.М. Старенький</w:t>
      </w:r>
    </w:p>
    <w:p w:rsidR="00CE12E0" w:rsidRDefault="00CE12E0"/>
    <w:sectPr w:rsidR="00CE12E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1A52BD"/>
    <w:multiLevelType w:val="multilevel"/>
    <w:tmpl w:val="65469740"/>
    <w:lvl w:ilvl="0">
      <w:start w:val="1"/>
      <w:numFmt w:val="decimal"/>
      <w:lvlText w:val="%1."/>
      <w:lvlJc w:val="left"/>
      <w:pPr>
        <w:ind w:left="1068" w:hanging="360"/>
      </w:pPr>
    </w:lvl>
    <w:lvl w:ilvl="1">
      <w:start w:val="1"/>
      <w:numFmt w:val="decimal"/>
      <w:isLgl/>
      <w:lvlText w:val="%1.%2."/>
      <w:lvlJc w:val="left"/>
      <w:pPr>
        <w:ind w:left="720" w:hanging="720"/>
      </w:p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1F"/>
    <w:rsid w:val="000B4913"/>
    <w:rsid w:val="00400795"/>
    <w:rsid w:val="004779DF"/>
    <w:rsid w:val="00520E7E"/>
    <w:rsid w:val="00582A1F"/>
    <w:rsid w:val="00CE12E0"/>
    <w:rsid w:val="00E86C4F"/>
    <w:rsid w:val="00F12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BEDB2-FE94-4E24-A8BE-19D6A7D6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079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400795"/>
    <w:pPr>
      <w:spacing w:before="100" w:beforeAutospacing="1" w:after="100" w:afterAutospacing="1"/>
    </w:pPr>
  </w:style>
  <w:style w:type="character" w:customStyle="1" w:styleId="panel-body1">
    <w:name w:val="panel-body1"/>
    <w:rsid w:val="00400795"/>
    <w:rPr>
      <w:rFonts w:ascii="Arial" w:hAnsi="Arial" w:cs="Arial" w:hint="default"/>
      <w:sz w:val="16"/>
      <w:szCs w:val="16"/>
    </w:rPr>
  </w:style>
  <w:style w:type="paragraph" w:styleId="a4">
    <w:name w:val="Balloon Text"/>
    <w:basedOn w:val="a"/>
    <w:link w:val="a5"/>
    <w:uiPriority w:val="99"/>
    <w:semiHidden/>
    <w:unhideWhenUsed/>
    <w:rsid w:val="00E86C4F"/>
    <w:rPr>
      <w:rFonts w:ascii="Segoe UI" w:hAnsi="Segoe UI" w:cs="Segoe UI"/>
      <w:sz w:val="18"/>
      <w:szCs w:val="18"/>
    </w:rPr>
  </w:style>
  <w:style w:type="character" w:customStyle="1" w:styleId="a5">
    <w:name w:val="Текст у виносці Знак"/>
    <w:basedOn w:val="a0"/>
    <w:link w:val="a4"/>
    <w:uiPriority w:val="99"/>
    <w:semiHidden/>
    <w:rsid w:val="00E86C4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2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601</Words>
  <Characters>3427</Characters>
  <Application>Microsoft Office Word</Application>
  <DocSecurity>0</DocSecurity>
  <Lines>28</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2019-11-29T14:05:00Z</cp:lastPrinted>
  <dcterms:created xsi:type="dcterms:W3CDTF">2019-11-27T09:11:00Z</dcterms:created>
  <dcterms:modified xsi:type="dcterms:W3CDTF">2019-11-29T14:07:00Z</dcterms:modified>
</cp:coreProperties>
</file>