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3FB" w:rsidRDefault="00AE63FB" w:rsidP="00AE63FB">
      <w:pPr>
        <w:jc w:val="right"/>
      </w:pPr>
    </w:p>
    <w:p w:rsidR="00AE63FB" w:rsidRDefault="00AE63FB" w:rsidP="00AE63FB">
      <w:pPr>
        <w:jc w:val="center"/>
        <w:rPr>
          <w:rFonts w:ascii="Traktir" w:hAnsi="Traktir" w:cs="Traktir"/>
          <w:snapToGrid w:val="0"/>
          <w:color w:val="00FF00"/>
          <w:lang w:val="ru-RU"/>
        </w:rPr>
      </w:pPr>
      <w: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3FB" w:rsidRDefault="00AE63FB" w:rsidP="00AE6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E63FB" w:rsidRDefault="00AE63FB" w:rsidP="00AE63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E63FB" w:rsidRDefault="00AE63FB" w:rsidP="00AE63F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Друга сесія восьмого скликання</w:t>
      </w:r>
    </w:p>
    <w:p w:rsidR="00AE63FB" w:rsidRDefault="00AE63FB" w:rsidP="00AE6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E63FB" w:rsidTr="00AE63FB">
        <w:tc>
          <w:tcPr>
            <w:tcW w:w="4790" w:type="dxa"/>
            <w:hideMark/>
          </w:tcPr>
          <w:p w:rsidR="00AE63FB" w:rsidRDefault="00AE63F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AE63FB" w:rsidRDefault="00AE63F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</w:t>
            </w:r>
            <w:r>
              <w:rPr>
                <w:b/>
                <w:sz w:val="28"/>
                <w:szCs w:val="28"/>
              </w:rPr>
              <w:t xml:space="preserve">   № 76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E63FB" w:rsidTr="00AE63FB">
        <w:tc>
          <w:tcPr>
            <w:tcW w:w="9571" w:type="dxa"/>
            <w:gridSpan w:val="2"/>
            <w:hideMark/>
          </w:tcPr>
          <w:p w:rsidR="00AE63FB" w:rsidRDefault="00AE63F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E617E" w:rsidRPr="006522A3" w:rsidRDefault="007E617E" w:rsidP="007E617E">
      <w:pPr>
        <w:rPr>
          <w:bCs/>
          <w:snapToGrid w:val="0"/>
          <w:sz w:val="28"/>
          <w:szCs w:val="28"/>
          <w:u w:val="single"/>
        </w:rPr>
      </w:pPr>
      <w:r w:rsidRPr="006522A3">
        <w:rPr>
          <w:bCs/>
          <w:snapToGrid w:val="0"/>
          <w:sz w:val="28"/>
          <w:szCs w:val="28"/>
        </w:rPr>
        <w:t xml:space="preserve"> </w:t>
      </w:r>
      <w:r w:rsidRPr="006522A3">
        <w:rPr>
          <w:bCs/>
          <w:snapToGrid w:val="0"/>
          <w:sz w:val="28"/>
          <w:szCs w:val="28"/>
        </w:rPr>
        <w:t xml:space="preserve">                                                         </w:t>
      </w:r>
    </w:p>
    <w:p w:rsidR="007E617E" w:rsidRPr="006522A3" w:rsidRDefault="007E617E" w:rsidP="007E617E">
      <w:pPr>
        <w:rPr>
          <w:sz w:val="28"/>
          <w:szCs w:val="28"/>
        </w:rPr>
      </w:pPr>
      <w:r w:rsidRPr="006522A3">
        <w:rPr>
          <w:b/>
          <w:i/>
          <w:sz w:val="28"/>
          <w:szCs w:val="28"/>
        </w:rPr>
        <w:t>Про затвердження проекту землеустрою</w:t>
      </w:r>
    </w:p>
    <w:p w:rsidR="007E617E" w:rsidRPr="006522A3" w:rsidRDefault="007E617E" w:rsidP="007E617E">
      <w:pPr>
        <w:jc w:val="both"/>
        <w:rPr>
          <w:b/>
          <w:i/>
          <w:sz w:val="28"/>
          <w:szCs w:val="28"/>
        </w:rPr>
      </w:pPr>
      <w:r w:rsidRPr="006522A3">
        <w:rPr>
          <w:b/>
          <w:i/>
          <w:sz w:val="28"/>
          <w:szCs w:val="28"/>
        </w:rPr>
        <w:t>щодо відведення земельної ділянки</w:t>
      </w:r>
    </w:p>
    <w:p w:rsidR="007E617E" w:rsidRPr="006522A3" w:rsidRDefault="007E617E" w:rsidP="007E617E">
      <w:pPr>
        <w:jc w:val="both"/>
        <w:rPr>
          <w:b/>
          <w:i/>
          <w:sz w:val="28"/>
          <w:szCs w:val="28"/>
        </w:rPr>
      </w:pPr>
      <w:r w:rsidRPr="006522A3">
        <w:rPr>
          <w:b/>
          <w:i/>
          <w:sz w:val="28"/>
          <w:szCs w:val="28"/>
        </w:rPr>
        <w:t xml:space="preserve"> </w:t>
      </w:r>
    </w:p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t xml:space="preserve">       </w:t>
      </w:r>
      <w:r w:rsidRPr="006522A3">
        <w:rPr>
          <w:sz w:val="28"/>
          <w:szCs w:val="28"/>
        </w:rPr>
        <w:t xml:space="preserve">Розглянувши заяву </w:t>
      </w:r>
      <w:r w:rsidRPr="006522A3">
        <w:rPr>
          <w:b/>
          <w:sz w:val="28"/>
          <w:szCs w:val="28"/>
        </w:rPr>
        <w:t>гр.</w:t>
      </w:r>
      <w:r w:rsidRPr="006522A3">
        <w:rPr>
          <w:sz w:val="28"/>
          <w:szCs w:val="28"/>
        </w:rPr>
        <w:t xml:space="preserve"> </w:t>
      </w:r>
      <w:r w:rsidR="006522A3" w:rsidRPr="006522A3">
        <w:rPr>
          <w:b/>
          <w:sz w:val="28"/>
          <w:szCs w:val="28"/>
        </w:rPr>
        <w:t>Духоти Лідії Василівни</w:t>
      </w:r>
      <w:r w:rsidRPr="006522A3">
        <w:rPr>
          <w:b/>
          <w:sz w:val="28"/>
          <w:szCs w:val="28"/>
        </w:rPr>
        <w:t xml:space="preserve">  </w:t>
      </w:r>
      <w:r w:rsidRPr="006522A3">
        <w:rPr>
          <w:sz w:val="28"/>
          <w:szCs w:val="28"/>
        </w:rPr>
        <w:t xml:space="preserve">про затвердження проекту землеустрою щодо відведення земельної ділянки у власність для </w:t>
      </w:r>
      <w:r w:rsidR="00BB287B">
        <w:rPr>
          <w:sz w:val="28"/>
          <w:szCs w:val="28"/>
        </w:rPr>
        <w:t xml:space="preserve">ведення особистого селянського господарства, </w:t>
      </w:r>
      <w:r w:rsidR="00512F62" w:rsidRPr="006522A3">
        <w:rPr>
          <w:sz w:val="28"/>
          <w:szCs w:val="28"/>
        </w:rPr>
        <w:t>розробленого</w:t>
      </w:r>
      <w:r w:rsidRPr="006522A3">
        <w:rPr>
          <w:sz w:val="28"/>
          <w:szCs w:val="28"/>
        </w:rPr>
        <w:t xml:space="preserve"> </w:t>
      </w:r>
      <w:r w:rsidR="006522A3" w:rsidRPr="006522A3">
        <w:rPr>
          <w:sz w:val="28"/>
          <w:szCs w:val="28"/>
        </w:rPr>
        <w:t xml:space="preserve">ДП «ЦЕНТР ДЕРЖАВНОГО ЗЕМЕЛЬНОГО КАДАСТРУ», </w:t>
      </w:r>
      <w:r w:rsidRPr="006522A3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rPr>
          <w:b/>
          <w:bCs/>
          <w:i/>
          <w:iCs/>
          <w:sz w:val="28"/>
          <w:szCs w:val="28"/>
        </w:rPr>
        <w:t xml:space="preserve">сільська рада </w:t>
      </w:r>
    </w:p>
    <w:p w:rsidR="007E617E" w:rsidRPr="006522A3" w:rsidRDefault="007E617E" w:rsidP="007E617E">
      <w:pPr>
        <w:jc w:val="center"/>
        <w:rPr>
          <w:b/>
          <w:bCs/>
          <w:iCs/>
          <w:sz w:val="28"/>
          <w:szCs w:val="28"/>
        </w:rPr>
      </w:pPr>
      <w:r w:rsidRPr="006522A3">
        <w:rPr>
          <w:b/>
          <w:bCs/>
          <w:iCs/>
          <w:sz w:val="28"/>
          <w:szCs w:val="28"/>
        </w:rPr>
        <w:t>ВИРІШИЛА:</w:t>
      </w:r>
    </w:p>
    <w:p w:rsidR="007E617E" w:rsidRPr="006522A3" w:rsidRDefault="007E617E" w:rsidP="007E617E">
      <w:pPr>
        <w:jc w:val="center"/>
        <w:rPr>
          <w:i/>
          <w:iCs/>
          <w:sz w:val="28"/>
          <w:szCs w:val="28"/>
        </w:rPr>
      </w:pPr>
      <w:bookmarkStart w:id="0" w:name="_GoBack"/>
    </w:p>
    <w:bookmarkEnd w:id="0"/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1.Затвердити проект землеустрою щодо відведення земельної ділянки у власність </w:t>
      </w:r>
      <w:r w:rsidRPr="006522A3">
        <w:rPr>
          <w:b/>
          <w:sz w:val="28"/>
          <w:szCs w:val="28"/>
        </w:rPr>
        <w:t xml:space="preserve">гр.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для </w:t>
      </w:r>
      <w:r w:rsidR="00BB287B">
        <w:rPr>
          <w:sz w:val="28"/>
          <w:szCs w:val="28"/>
        </w:rPr>
        <w:t xml:space="preserve">ведення особистого селянського господарства </w:t>
      </w:r>
      <w:r w:rsidR="007C6E7A" w:rsidRPr="006522A3">
        <w:rPr>
          <w:sz w:val="28"/>
          <w:szCs w:val="28"/>
        </w:rPr>
        <w:t xml:space="preserve"> </w:t>
      </w:r>
      <w:r w:rsidRPr="006522A3">
        <w:rPr>
          <w:sz w:val="28"/>
          <w:szCs w:val="28"/>
        </w:rPr>
        <w:t xml:space="preserve"> кадастровий номер 3221886001:0</w:t>
      </w:r>
      <w:r w:rsidR="006522A3">
        <w:rPr>
          <w:sz w:val="28"/>
          <w:szCs w:val="28"/>
        </w:rPr>
        <w:t>2</w:t>
      </w:r>
      <w:r w:rsidRPr="006522A3">
        <w:rPr>
          <w:sz w:val="28"/>
          <w:szCs w:val="28"/>
        </w:rPr>
        <w:t>:</w:t>
      </w:r>
      <w:r w:rsidR="006522A3">
        <w:rPr>
          <w:sz w:val="28"/>
          <w:szCs w:val="28"/>
        </w:rPr>
        <w:t>110</w:t>
      </w:r>
      <w:r w:rsidRPr="006522A3">
        <w:rPr>
          <w:sz w:val="28"/>
          <w:szCs w:val="28"/>
        </w:rPr>
        <w:t>:0</w:t>
      </w:r>
      <w:r w:rsidR="00BB287B">
        <w:rPr>
          <w:sz w:val="28"/>
          <w:szCs w:val="28"/>
        </w:rPr>
        <w:t>161</w:t>
      </w:r>
      <w:r w:rsidRPr="006522A3">
        <w:rPr>
          <w:sz w:val="28"/>
          <w:szCs w:val="28"/>
        </w:rPr>
        <w:t xml:space="preserve">  площею 0,</w:t>
      </w:r>
      <w:r w:rsidR="006522A3">
        <w:rPr>
          <w:sz w:val="28"/>
          <w:szCs w:val="28"/>
        </w:rPr>
        <w:t>0</w:t>
      </w:r>
      <w:r w:rsidR="00BB287B">
        <w:rPr>
          <w:sz w:val="28"/>
          <w:szCs w:val="28"/>
        </w:rPr>
        <w:t>666</w:t>
      </w:r>
      <w:r w:rsidRPr="006522A3">
        <w:rPr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2. Передати </w:t>
      </w:r>
      <w:r w:rsidRPr="006522A3">
        <w:rPr>
          <w:b/>
          <w:sz w:val="28"/>
          <w:szCs w:val="28"/>
        </w:rPr>
        <w:t>гр.</w:t>
      </w:r>
      <w:r w:rsidRPr="006522A3">
        <w:rPr>
          <w:sz w:val="28"/>
          <w:szCs w:val="28"/>
        </w:rPr>
        <w:t xml:space="preserve">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у власність земельну ділянку</w:t>
      </w:r>
      <w:r w:rsidR="00BB287B">
        <w:rPr>
          <w:sz w:val="28"/>
          <w:szCs w:val="28"/>
        </w:rPr>
        <w:t xml:space="preserve"> </w:t>
      </w:r>
      <w:r w:rsidR="00BB287B" w:rsidRPr="006522A3">
        <w:rPr>
          <w:sz w:val="28"/>
          <w:szCs w:val="28"/>
        </w:rPr>
        <w:t xml:space="preserve">для </w:t>
      </w:r>
      <w:r w:rsidR="00BB287B">
        <w:rPr>
          <w:sz w:val="28"/>
          <w:szCs w:val="28"/>
        </w:rPr>
        <w:t>ведення особистого селянського господарства к</w:t>
      </w:r>
      <w:r w:rsidR="00BB287B" w:rsidRPr="006522A3">
        <w:rPr>
          <w:sz w:val="28"/>
          <w:szCs w:val="28"/>
        </w:rPr>
        <w:t>адастровий номер 3221886001:0</w:t>
      </w:r>
      <w:r w:rsidR="00BB287B">
        <w:rPr>
          <w:sz w:val="28"/>
          <w:szCs w:val="28"/>
        </w:rPr>
        <w:t>2</w:t>
      </w:r>
      <w:r w:rsidR="00BB287B" w:rsidRPr="006522A3">
        <w:rPr>
          <w:sz w:val="28"/>
          <w:szCs w:val="28"/>
        </w:rPr>
        <w:t>:</w:t>
      </w:r>
      <w:r w:rsidR="00BB287B">
        <w:rPr>
          <w:sz w:val="28"/>
          <w:szCs w:val="28"/>
        </w:rPr>
        <w:t>110</w:t>
      </w:r>
      <w:r w:rsidR="00BB287B" w:rsidRPr="006522A3">
        <w:rPr>
          <w:sz w:val="28"/>
          <w:szCs w:val="28"/>
        </w:rPr>
        <w:t>:0</w:t>
      </w:r>
      <w:r w:rsidR="00BB287B">
        <w:rPr>
          <w:sz w:val="28"/>
          <w:szCs w:val="28"/>
        </w:rPr>
        <w:t>161</w:t>
      </w:r>
      <w:r w:rsidR="00BB287B" w:rsidRPr="006522A3">
        <w:rPr>
          <w:sz w:val="28"/>
          <w:szCs w:val="28"/>
        </w:rPr>
        <w:t xml:space="preserve">  площею 0,</w:t>
      </w:r>
      <w:r w:rsidR="00BB287B">
        <w:rPr>
          <w:sz w:val="28"/>
          <w:szCs w:val="28"/>
        </w:rPr>
        <w:t>0666</w:t>
      </w:r>
      <w:r w:rsidR="00BB287B" w:rsidRPr="006522A3">
        <w:rPr>
          <w:sz w:val="28"/>
          <w:szCs w:val="28"/>
        </w:rPr>
        <w:t xml:space="preserve"> га,</w:t>
      </w:r>
      <w:r w:rsidRPr="006522A3">
        <w:rPr>
          <w:sz w:val="28"/>
          <w:szCs w:val="28"/>
        </w:rPr>
        <w:t xml:space="preserve"> яка розташована в селі Нові Петрівці Вишгородського району Київської області.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3. Рекомендувати </w:t>
      </w:r>
      <w:r w:rsidRPr="006522A3">
        <w:rPr>
          <w:b/>
          <w:sz w:val="28"/>
          <w:szCs w:val="28"/>
        </w:rPr>
        <w:t>гр.</w:t>
      </w:r>
      <w:r w:rsidRPr="006522A3">
        <w:rPr>
          <w:sz w:val="28"/>
          <w:szCs w:val="28"/>
        </w:rPr>
        <w:t xml:space="preserve">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6522A3">
        <w:rPr>
          <w:sz w:val="28"/>
          <w:szCs w:val="28"/>
        </w:rPr>
        <w:t>4.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Pr="006522A3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6522A3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AE63FB" w:rsidRDefault="007E617E" w:rsidP="007E617E">
      <w:pPr>
        <w:pStyle w:val="a3"/>
        <w:spacing w:after="0"/>
        <w:jc w:val="both"/>
        <w:rPr>
          <w:i/>
        </w:rPr>
      </w:pPr>
      <w:r w:rsidRPr="00AE63F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</w:t>
      </w:r>
      <w:r w:rsidR="00512F62" w:rsidRPr="00AE63F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6522A3" w:rsidRDefault="00F00C5F"/>
    <w:sectPr w:rsidR="00F00C5F" w:rsidRPr="006522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107920"/>
    <w:rsid w:val="00121D6C"/>
    <w:rsid w:val="0038154F"/>
    <w:rsid w:val="00440893"/>
    <w:rsid w:val="00456F6F"/>
    <w:rsid w:val="00512F62"/>
    <w:rsid w:val="005E30A8"/>
    <w:rsid w:val="006522A3"/>
    <w:rsid w:val="006B261B"/>
    <w:rsid w:val="00773638"/>
    <w:rsid w:val="007C6E7A"/>
    <w:rsid w:val="007E617E"/>
    <w:rsid w:val="008800F8"/>
    <w:rsid w:val="008A2A15"/>
    <w:rsid w:val="00AE63FB"/>
    <w:rsid w:val="00B26AE1"/>
    <w:rsid w:val="00BB287B"/>
    <w:rsid w:val="00C76689"/>
    <w:rsid w:val="00DF23BF"/>
    <w:rsid w:val="00ED2C67"/>
    <w:rsid w:val="00EE73A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ED295"/>
  <w15:docId w15:val="{7CE08397-3178-44A0-BCE0-6EAD8FFA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dcterms:created xsi:type="dcterms:W3CDTF">2020-12-18T07:59:00Z</dcterms:created>
  <dcterms:modified xsi:type="dcterms:W3CDTF">2020-12-31T09:47:00Z</dcterms:modified>
</cp:coreProperties>
</file>