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4FDF" w:rsidRDefault="00524FDF" w:rsidP="00524FDF">
      <w:pPr>
        <w:jc w:val="center"/>
        <w:rPr>
          <w:snapToGrid w:val="0"/>
          <w:color w:val="00FF00"/>
          <w:sz w:val="22"/>
          <w:szCs w:val="22"/>
          <w:lang w:eastAsia="en-US"/>
        </w:rPr>
      </w:pPr>
      <w:r>
        <w:rPr>
          <w:lang w:val="uk-UA"/>
        </w:rPr>
        <w:t xml:space="preserve">       </w:t>
      </w:r>
      <w:r>
        <w:rPr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4FDF" w:rsidRDefault="00524FDF" w:rsidP="00524FD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524FDF" w:rsidRDefault="00524FDF" w:rsidP="00524FD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524FDF" w:rsidRDefault="00524FDF" w:rsidP="00524FD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Друга сесія</w:t>
      </w:r>
      <w:r>
        <w:rPr>
          <w:b/>
          <w:sz w:val="28"/>
          <w:szCs w:val="28"/>
        </w:rPr>
        <w:t xml:space="preserve"> восьмого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524FDF" w:rsidRDefault="00524FDF" w:rsidP="00524FD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24FDF" w:rsidTr="00524FDF">
        <w:tc>
          <w:tcPr>
            <w:tcW w:w="4790" w:type="dxa"/>
            <w:hideMark/>
          </w:tcPr>
          <w:p w:rsidR="00524FDF" w:rsidRDefault="00524FDF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«25» грудня 2020 року</w:t>
            </w:r>
          </w:p>
        </w:tc>
        <w:tc>
          <w:tcPr>
            <w:tcW w:w="4781" w:type="dxa"/>
            <w:hideMark/>
          </w:tcPr>
          <w:p w:rsidR="00524FDF" w:rsidRDefault="00524FDF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                           № 85</w:t>
            </w:r>
          </w:p>
        </w:tc>
      </w:tr>
      <w:tr w:rsidR="00524FDF" w:rsidTr="00524FDF">
        <w:tc>
          <w:tcPr>
            <w:tcW w:w="9571" w:type="dxa"/>
            <w:gridSpan w:val="2"/>
            <w:hideMark/>
          </w:tcPr>
          <w:p w:rsidR="00524FDF" w:rsidRDefault="00524FDF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</w:tc>
      </w:tr>
    </w:tbl>
    <w:p w:rsidR="00E93A3E" w:rsidRDefault="00E93A3E" w:rsidP="00E93A3E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bCs/>
          <w:snapToGrid w:val="0"/>
          <w:sz w:val="28"/>
          <w:szCs w:val="28"/>
          <w:lang w:val="uk-UA"/>
        </w:rPr>
        <w:t xml:space="preserve"> </w:t>
      </w:r>
    </w:p>
    <w:p w:rsidR="00E93A3E" w:rsidRDefault="00E93A3E" w:rsidP="00E93A3E">
      <w:pPr>
        <w:rPr>
          <w:b/>
          <w:i/>
          <w:sz w:val="28"/>
          <w:szCs w:val="28"/>
          <w:lang w:val="uk-UA"/>
        </w:rPr>
      </w:pPr>
    </w:p>
    <w:p w:rsidR="00E93A3E" w:rsidRDefault="00E93A3E" w:rsidP="00E93A3E">
      <w:pPr>
        <w:rPr>
          <w:b/>
          <w:i/>
          <w:sz w:val="28"/>
          <w:szCs w:val="28"/>
          <w:lang w:val="uk-UA"/>
        </w:rPr>
      </w:pPr>
      <w:r w:rsidRPr="00F90E19">
        <w:rPr>
          <w:b/>
          <w:i/>
          <w:sz w:val="28"/>
          <w:szCs w:val="28"/>
          <w:lang w:val="uk-UA"/>
        </w:rPr>
        <w:t xml:space="preserve">Про </w:t>
      </w:r>
      <w:r>
        <w:rPr>
          <w:b/>
          <w:i/>
          <w:sz w:val="28"/>
          <w:szCs w:val="28"/>
          <w:lang w:val="uk-UA"/>
        </w:rPr>
        <w:t>затвердження проекту землеустрою</w:t>
      </w:r>
    </w:p>
    <w:p w:rsidR="00E93A3E" w:rsidRDefault="00AD213B" w:rsidP="00E93A3E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</w:t>
      </w:r>
      <w:r w:rsidR="00E93A3E">
        <w:rPr>
          <w:b/>
          <w:i/>
          <w:sz w:val="28"/>
          <w:szCs w:val="28"/>
          <w:lang w:val="uk-UA"/>
        </w:rPr>
        <w:t xml:space="preserve">одо </w:t>
      </w:r>
      <w:r w:rsidR="00582361">
        <w:rPr>
          <w:b/>
          <w:i/>
          <w:sz w:val="28"/>
          <w:szCs w:val="28"/>
          <w:lang w:val="uk-UA"/>
        </w:rPr>
        <w:t xml:space="preserve">відведення </w:t>
      </w:r>
      <w:r w:rsidR="00E93A3E">
        <w:rPr>
          <w:b/>
          <w:i/>
          <w:sz w:val="28"/>
          <w:szCs w:val="28"/>
          <w:lang w:val="uk-UA"/>
        </w:rPr>
        <w:t xml:space="preserve">земельних ділянок </w:t>
      </w:r>
      <w:r w:rsidR="00582361">
        <w:rPr>
          <w:b/>
          <w:i/>
          <w:sz w:val="28"/>
          <w:szCs w:val="28"/>
          <w:lang w:val="uk-UA"/>
        </w:rPr>
        <w:t>та передачу</w:t>
      </w:r>
    </w:p>
    <w:p w:rsidR="00582361" w:rsidRPr="00F90E19" w:rsidRDefault="00AD213B" w:rsidP="00E93A3E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ї</w:t>
      </w:r>
      <w:r w:rsidR="00582361">
        <w:rPr>
          <w:b/>
          <w:i/>
          <w:sz w:val="28"/>
          <w:szCs w:val="28"/>
          <w:lang w:val="uk-UA"/>
        </w:rPr>
        <w:t>х в користування на умовах  оренди</w:t>
      </w:r>
    </w:p>
    <w:p w:rsidR="00E93A3E" w:rsidRDefault="00E93A3E" w:rsidP="00E93A3E">
      <w:pPr>
        <w:jc w:val="center"/>
        <w:rPr>
          <w:lang w:val="uk-UA"/>
        </w:rPr>
      </w:pPr>
      <w:r w:rsidRPr="00FD4F16">
        <w:rPr>
          <w:b/>
          <w:lang w:val="uk-UA"/>
        </w:rPr>
        <w:t xml:space="preserve"> </w:t>
      </w:r>
    </w:p>
    <w:p w:rsidR="00E93A3E" w:rsidRDefault="00E93A3E" w:rsidP="00E93A3E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Розглянувши клопотання П</w:t>
      </w:r>
      <w:r w:rsidR="00600555">
        <w:rPr>
          <w:sz w:val="28"/>
          <w:szCs w:val="28"/>
          <w:lang w:val="uk-UA"/>
        </w:rPr>
        <w:t xml:space="preserve">рАТ </w:t>
      </w:r>
      <w:r>
        <w:rPr>
          <w:sz w:val="28"/>
          <w:szCs w:val="28"/>
          <w:lang w:val="uk-UA"/>
        </w:rPr>
        <w:t xml:space="preserve">«ДТЕК КИЇВСЬКІ РЕГІОНАЛЬНІ ЕЛЕКТРОМЕРЕЖІ» </w:t>
      </w:r>
      <w:r w:rsidRPr="00926F6B">
        <w:rPr>
          <w:sz w:val="28"/>
          <w:szCs w:val="28"/>
          <w:lang w:val="uk-UA"/>
        </w:rPr>
        <w:t>(</w:t>
      </w:r>
      <w:r w:rsidRPr="00524FDF">
        <w:rPr>
          <w:color w:val="000000" w:themeColor="text1"/>
          <w:sz w:val="28"/>
          <w:szCs w:val="28"/>
          <w:lang w:val="uk-UA"/>
        </w:rPr>
        <w:t>ЄДРПОУ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524FDF">
        <w:rPr>
          <w:color w:val="000000" w:themeColor="text1"/>
          <w:sz w:val="28"/>
          <w:szCs w:val="28"/>
          <w:lang w:val="uk-UA"/>
        </w:rPr>
        <w:t>23243188</w:t>
      </w:r>
      <w:r>
        <w:rPr>
          <w:color w:val="000000" w:themeColor="text1"/>
          <w:sz w:val="28"/>
          <w:szCs w:val="28"/>
          <w:lang w:val="uk-UA"/>
        </w:rPr>
        <w:t xml:space="preserve">) від </w:t>
      </w:r>
      <w:r w:rsidR="007A70A1">
        <w:rPr>
          <w:color w:val="000000" w:themeColor="text1"/>
          <w:sz w:val="28"/>
          <w:szCs w:val="28"/>
          <w:lang w:val="uk-UA"/>
        </w:rPr>
        <w:t>24.11</w:t>
      </w:r>
      <w:r>
        <w:rPr>
          <w:color w:val="000000" w:themeColor="text1"/>
          <w:sz w:val="28"/>
          <w:szCs w:val="28"/>
          <w:lang w:val="uk-UA"/>
        </w:rPr>
        <w:t>.2020 вх.№03-1</w:t>
      </w:r>
      <w:r w:rsidR="007A70A1">
        <w:rPr>
          <w:color w:val="000000" w:themeColor="text1"/>
          <w:sz w:val="28"/>
          <w:szCs w:val="28"/>
          <w:lang w:val="uk-UA"/>
        </w:rPr>
        <w:t>3</w:t>
      </w:r>
      <w:r>
        <w:rPr>
          <w:color w:val="000000" w:themeColor="text1"/>
          <w:sz w:val="28"/>
          <w:szCs w:val="28"/>
          <w:lang w:val="uk-UA"/>
        </w:rPr>
        <w:t>/</w:t>
      </w:r>
      <w:r w:rsidR="007A70A1">
        <w:rPr>
          <w:color w:val="000000" w:themeColor="text1"/>
          <w:sz w:val="28"/>
          <w:szCs w:val="28"/>
          <w:lang w:val="uk-UA"/>
        </w:rPr>
        <w:t>981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про </w:t>
      </w:r>
      <w:r w:rsidR="007A70A1">
        <w:rPr>
          <w:sz w:val="28"/>
          <w:szCs w:val="28"/>
          <w:lang w:val="uk-UA"/>
        </w:rPr>
        <w:t>затвердження проекту землеустрою щодо відведення земельних ділянок у користування на умовах оренди</w:t>
      </w:r>
      <w:r w:rsidR="00B0643B">
        <w:rPr>
          <w:sz w:val="28"/>
          <w:szCs w:val="28"/>
          <w:lang w:val="uk-UA"/>
        </w:rPr>
        <w:t xml:space="preserve">, наявність висновків відповідних органів і служб, </w:t>
      </w:r>
      <w:r>
        <w:rPr>
          <w:sz w:val="28"/>
          <w:szCs w:val="28"/>
          <w:lang w:val="uk-UA"/>
        </w:rPr>
        <w:t xml:space="preserve">керуючись статтями 12, </w:t>
      </w:r>
      <w:r w:rsidR="00F92E94">
        <w:rPr>
          <w:sz w:val="28"/>
          <w:szCs w:val="28"/>
          <w:lang w:val="uk-UA"/>
        </w:rPr>
        <w:t>116, 122, 123, 125, 134, 186, 186</w:t>
      </w:r>
      <w:r w:rsidR="00F92E94">
        <w:rPr>
          <w:sz w:val="28"/>
          <w:szCs w:val="28"/>
          <w:vertAlign w:val="superscript"/>
          <w:lang w:val="uk-UA"/>
        </w:rPr>
        <w:t>1</w:t>
      </w:r>
      <w:r>
        <w:rPr>
          <w:sz w:val="28"/>
          <w:szCs w:val="28"/>
          <w:lang w:val="uk-UA"/>
        </w:rPr>
        <w:t xml:space="preserve"> Земельного Кодексу України, статтею 26 Закону України «Про місцеве самоврядування в Україні»,  </w:t>
      </w:r>
      <w:r>
        <w:rPr>
          <w:b/>
          <w:sz w:val="28"/>
          <w:szCs w:val="28"/>
          <w:lang w:val="uk-UA"/>
        </w:rPr>
        <w:t xml:space="preserve">сільська рада </w:t>
      </w:r>
    </w:p>
    <w:p w:rsidR="00E93A3E" w:rsidRDefault="00E93A3E" w:rsidP="00E93A3E">
      <w:pPr>
        <w:jc w:val="center"/>
        <w:rPr>
          <w:b/>
          <w:sz w:val="28"/>
          <w:szCs w:val="28"/>
          <w:lang w:val="uk-UA"/>
        </w:rPr>
      </w:pPr>
    </w:p>
    <w:p w:rsidR="00E93A3E" w:rsidRDefault="00E93A3E" w:rsidP="00E93A3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:rsidR="00E93A3E" w:rsidRDefault="00E93A3E" w:rsidP="00E93A3E">
      <w:pPr>
        <w:jc w:val="center"/>
        <w:rPr>
          <w:b/>
          <w:sz w:val="28"/>
          <w:szCs w:val="28"/>
          <w:lang w:val="uk-UA"/>
        </w:rPr>
      </w:pPr>
    </w:p>
    <w:p w:rsidR="00DE1150" w:rsidRDefault="00D54198" w:rsidP="00D54198">
      <w:pPr>
        <w:pStyle w:val="a5"/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Затвердити</w:t>
      </w:r>
      <w:r w:rsidRPr="001E02D8">
        <w:rPr>
          <w:sz w:val="28"/>
          <w:szCs w:val="28"/>
        </w:rPr>
        <w:t xml:space="preserve"> </w:t>
      </w:r>
      <w:r w:rsidR="00600555">
        <w:rPr>
          <w:sz w:val="28"/>
          <w:szCs w:val="28"/>
        </w:rPr>
        <w:t xml:space="preserve">ПрАТ «ДТЕК КИЇВСЬКІ РЕГІОНАЛЬНІ ЕЛЕКТРОМЕРЕЖІ» </w:t>
      </w:r>
      <w:r w:rsidRPr="001E02D8">
        <w:rPr>
          <w:sz w:val="28"/>
          <w:szCs w:val="28"/>
        </w:rPr>
        <w:t>проект</w:t>
      </w:r>
      <w:r w:rsidR="000A3EB4">
        <w:rPr>
          <w:sz w:val="28"/>
          <w:szCs w:val="28"/>
        </w:rPr>
        <w:t xml:space="preserve"> </w:t>
      </w:r>
      <w:r w:rsidRPr="001E02D8">
        <w:rPr>
          <w:sz w:val="28"/>
          <w:szCs w:val="28"/>
        </w:rPr>
        <w:t xml:space="preserve">землеустрою щодо відведення </w:t>
      </w:r>
      <w:r w:rsidR="00DE1150">
        <w:rPr>
          <w:sz w:val="28"/>
          <w:szCs w:val="28"/>
        </w:rPr>
        <w:t xml:space="preserve">6 (шести) </w:t>
      </w:r>
      <w:r w:rsidRPr="001E02D8">
        <w:rPr>
          <w:sz w:val="28"/>
          <w:szCs w:val="28"/>
        </w:rPr>
        <w:t xml:space="preserve">земельних ділянок </w:t>
      </w:r>
      <w:r w:rsidR="00DE1150">
        <w:rPr>
          <w:sz w:val="28"/>
          <w:szCs w:val="28"/>
        </w:rPr>
        <w:t>на умовах оренди для розміщення</w:t>
      </w:r>
      <w:r w:rsidR="00504310">
        <w:rPr>
          <w:sz w:val="28"/>
          <w:szCs w:val="28"/>
        </w:rPr>
        <w:t>,</w:t>
      </w:r>
      <w:r w:rsidR="00DE1150">
        <w:rPr>
          <w:sz w:val="28"/>
          <w:szCs w:val="28"/>
        </w:rPr>
        <w:t xml:space="preserve"> </w:t>
      </w:r>
      <w:r w:rsidR="00504310" w:rsidRPr="001E02D8">
        <w:rPr>
          <w:sz w:val="28"/>
          <w:szCs w:val="28"/>
        </w:rPr>
        <w:t>будівництва, експлуатації та обслуговування будівель і споруд об’єктів передачі електричної та теплової енергії під 6 опорами ПЛЗ-10</w:t>
      </w:r>
      <w:r w:rsidR="00401433">
        <w:rPr>
          <w:sz w:val="28"/>
          <w:szCs w:val="28"/>
        </w:rPr>
        <w:t>кВ</w:t>
      </w:r>
      <w:r w:rsidR="00D0183A">
        <w:rPr>
          <w:sz w:val="28"/>
          <w:szCs w:val="28"/>
        </w:rPr>
        <w:t xml:space="preserve"> ( площами 4 ділянки по 0,0004 га кожна, 1 ділянка площею 0,0011 га, 1 ділянка площею 0,0013 га) загальною площею 0,0040</w:t>
      </w:r>
      <w:r w:rsidR="00F71E39">
        <w:rPr>
          <w:sz w:val="28"/>
          <w:szCs w:val="28"/>
        </w:rPr>
        <w:t xml:space="preserve"> г</w:t>
      </w:r>
      <w:r w:rsidR="00291897">
        <w:rPr>
          <w:sz w:val="28"/>
          <w:szCs w:val="28"/>
        </w:rPr>
        <w:t>а</w:t>
      </w:r>
      <w:r w:rsidR="00F71E39">
        <w:rPr>
          <w:sz w:val="28"/>
          <w:szCs w:val="28"/>
        </w:rPr>
        <w:t xml:space="preserve"> кадастрові номери:</w:t>
      </w:r>
    </w:p>
    <w:p w:rsidR="00F71E39" w:rsidRPr="00524FDF" w:rsidRDefault="00F71E39" w:rsidP="00F71E39">
      <w:pPr>
        <w:pStyle w:val="a5"/>
        <w:ind w:left="0"/>
        <w:jc w:val="both"/>
        <w:rPr>
          <w:sz w:val="28"/>
          <w:szCs w:val="28"/>
        </w:rPr>
      </w:pPr>
      <w:r w:rsidRPr="001E02D8">
        <w:rPr>
          <w:sz w:val="28"/>
          <w:szCs w:val="28"/>
        </w:rPr>
        <w:t>3221886000:03:165:1099</w:t>
      </w:r>
      <w:r>
        <w:rPr>
          <w:sz w:val="28"/>
          <w:szCs w:val="28"/>
        </w:rPr>
        <w:t xml:space="preserve">; </w:t>
      </w:r>
      <w:r w:rsidR="00291897">
        <w:rPr>
          <w:sz w:val="28"/>
          <w:szCs w:val="28"/>
        </w:rPr>
        <w:tab/>
      </w:r>
      <w:r w:rsidRPr="001E02D8">
        <w:rPr>
          <w:sz w:val="28"/>
          <w:szCs w:val="28"/>
        </w:rPr>
        <w:t>3221886000:03:165:1153</w:t>
      </w:r>
      <w:r>
        <w:rPr>
          <w:sz w:val="28"/>
          <w:szCs w:val="28"/>
        </w:rPr>
        <w:t xml:space="preserve">; </w:t>
      </w:r>
      <w:r w:rsidRPr="001E02D8">
        <w:rPr>
          <w:sz w:val="28"/>
          <w:szCs w:val="28"/>
        </w:rPr>
        <w:t>3221886000:03:165:1152</w:t>
      </w:r>
      <w:r>
        <w:rPr>
          <w:sz w:val="28"/>
          <w:szCs w:val="28"/>
        </w:rPr>
        <w:t xml:space="preserve">; </w:t>
      </w:r>
      <w:r w:rsidR="00291897">
        <w:rPr>
          <w:sz w:val="28"/>
          <w:szCs w:val="28"/>
        </w:rPr>
        <w:tab/>
      </w:r>
      <w:r w:rsidR="00291897" w:rsidRPr="001E02D8">
        <w:rPr>
          <w:sz w:val="28"/>
          <w:szCs w:val="28"/>
        </w:rPr>
        <w:t>3221886000:03:165:1159</w:t>
      </w:r>
      <w:r w:rsidR="00291897">
        <w:rPr>
          <w:sz w:val="28"/>
          <w:szCs w:val="28"/>
        </w:rPr>
        <w:t xml:space="preserve">; </w:t>
      </w:r>
      <w:r w:rsidR="00291897" w:rsidRPr="001E02D8">
        <w:rPr>
          <w:sz w:val="28"/>
          <w:szCs w:val="28"/>
        </w:rPr>
        <w:t>3221886000:03:165:1154</w:t>
      </w:r>
      <w:r w:rsidR="00291897">
        <w:rPr>
          <w:sz w:val="28"/>
          <w:szCs w:val="28"/>
        </w:rPr>
        <w:t>;</w:t>
      </w:r>
      <w:r w:rsidR="00291897">
        <w:rPr>
          <w:sz w:val="28"/>
          <w:szCs w:val="28"/>
        </w:rPr>
        <w:tab/>
        <w:t xml:space="preserve"> </w:t>
      </w:r>
      <w:r w:rsidR="00291897" w:rsidRPr="001E02D8">
        <w:rPr>
          <w:sz w:val="28"/>
          <w:szCs w:val="28"/>
        </w:rPr>
        <w:t>3221886000:03:165:1100</w:t>
      </w:r>
      <w:r w:rsidR="00291897">
        <w:rPr>
          <w:sz w:val="28"/>
          <w:szCs w:val="28"/>
        </w:rPr>
        <w:t xml:space="preserve"> </w:t>
      </w:r>
      <w:r w:rsidR="0015375E">
        <w:rPr>
          <w:sz w:val="28"/>
          <w:szCs w:val="28"/>
        </w:rPr>
        <w:tab/>
      </w:r>
      <w:r w:rsidR="00291897">
        <w:rPr>
          <w:sz w:val="28"/>
          <w:szCs w:val="28"/>
        </w:rPr>
        <w:t>що розташовані в селі Нові Петрівці Вишгородського району Київської області.</w:t>
      </w:r>
    </w:p>
    <w:p w:rsidR="00E644B6" w:rsidRPr="00524FDF" w:rsidRDefault="00E644B6" w:rsidP="00F71E39">
      <w:pPr>
        <w:pStyle w:val="a5"/>
        <w:ind w:left="0"/>
        <w:jc w:val="both"/>
        <w:rPr>
          <w:sz w:val="28"/>
          <w:szCs w:val="28"/>
        </w:rPr>
      </w:pPr>
    </w:p>
    <w:p w:rsidR="00DE1150" w:rsidRDefault="0015375E" w:rsidP="00D54198">
      <w:pPr>
        <w:pStyle w:val="a5"/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Надати</w:t>
      </w:r>
      <w:r w:rsidR="00D4071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600555">
        <w:rPr>
          <w:sz w:val="28"/>
          <w:szCs w:val="28"/>
        </w:rPr>
        <w:t xml:space="preserve">ПрАТ «ДТЕК КИЇВСЬКІ РЕГІОНАЛЬНІ ЕЛЕКТРОМЕРЕЖІ» </w:t>
      </w:r>
      <w:r w:rsidR="00B71CC9" w:rsidRPr="00B71CC9">
        <w:rPr>
          <w:sz w:val="28"/>
          <w:szCs w:val="28"/>
        </w:rPr>
        <w:t xml:space="preserve">шість земельних ділянок </w:t>
      </w:r>
      <w:r w:rsidR="00B71CC9">
        <w:rPr>
          <w:sz w:val="28"/>
          <w:szCs w:val="28"/>
        </w:rPr>
        <w:t xml:space="preserve">загальною площею 0,0040 га, з цільовим призначенням для розміщення, </w:t>
      </w:r>
      <w:r w:rsidR="00B71CC9" w:rsidRPr="001E02D8">
        <w:rPr>
          <w:sz w:val="28"/>
          <w:szCs w:val="28"/>
        </w:rPr>
        <w:t>будівництва, експлуатації та обслуговування будівель і споруд об’єктів передачі електричної та теплової енергії під 6 опорами ПЛЗ-10Кв</w:t>
      </w:r>
      <w:r w:rsidR="004B5612">
        <w:rPr>
          <w:sz w:val="28"/>
          <w:szCs w:val="28"/>
        </w:rPr>
        <w:t>, що розташовані в селі Нові Петрівці Вишгородського району Київської області у користування на умовах оренди терміном на 49 (сорок дев</w:t>
      </w:r>
      <w:r w:rsidR="00D4071D" w:rsidRPr="00524FDF">
        <w:rPr>
          <w:sz w:val="28"/>
          <w:szCs w:val="28"/>
        </w:rPr>
        <w:t>’</w:t>
      </w:r>
      <w:r w:rsidR="004B5612">
        <w:rPr>
          <w:sz w:val="28"/>
          <w:szCs w:val="28"/>
        </w:rPr>
        <w:t>ять ) років, а саме:</w:t>
      </w:r>
    </w:p>
    <w:p w:rsidR="004B5612" w:rsidRDefault="004B5612" w:rsidP="004B5612">
      <w:pPr>
        <w:pStyle w:val="a5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земельну ділянку </w:t>
      </w:r>
      <w:r w:rsidR="00B17B66" w:rsidRPr="001E02D8">
        <w:rPr>
          <w:sz w:val="28"/>
          <w:szCs w:val="28"/>
        </w:rPr>
        <w:t>кадастровий номер  3221886000:03:165:1099 площею 0,0004 га</w:t>
      </w:r>
      <w:r w:rsidR="00B17B66">
        <w:rPr>
          <w:sz w:val="28"/>
          <w:szCs w:val="28"/>
        </w:rPr>
        <w:t xml:space="preserve"> (опора 1ПЛ-10кВ);</w:t>
      </w:r>
    </w:p>
    <w:p w:rsidR="00B17B66" w:rsidRDefault="00060761" w:rsidP="004B5612">
      <w:pPr>
        <w:pStyle w:val="a5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земельну ділянку </w:t>
      </w:r>
      <w:r w:rsidR="009955CE" w:rsidRPr="001E02D8">
        <w:rPr>
          <w:sz w:val="28"/>
          <w:szCs w:val="28"/>
        </w:rPr>
        <w:t>кадастровий номер  3221886000:03:165:1153 площею 0,0004 га</w:t>
      </w:r>
      <w:r w:rsidR="009955CE">
        <w:rPr>
          <w:sz w:val="28"/>
          <w:szCs w:val="28"/>
        </w:rPr>
        <w:t xml:space="preserve"> (опора 1ПЛ-10кВ);</w:t>
      </w:r>
    </w:p>
    <w:p w:rsidR="009955CE" w:rsidRDefault="009955CE" w:rsidP="004B5612">
      <w:pPr>
        <w:pStyle w:val="a5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земельну ділянку </w:t>
      </w:r>
      <w:r w:rsidRPr="001E02D8">
        <w:rPr>
          <w:sz w:val="28"/>
          <w:szCs w:val="28"/>
        </w:rPr>
        <w:t>кадастровий номер 3221886000:03:165:1152 площею 0,0004 га</w:t>
      </w:r>
      <w:r w:rsidR="00AA2F39">
        <w:rPr>
          <w:sz w:val="28"/>
          <w:szCs w:val="28"/>
        </w:rPr>
        <w:t xml:space="preserve"> (опора 1ПЛ-10кВ)</w:t>
      </w:r>
      <w:r w:rsidRPr="001E02D8">
        <w:rPr>
          <w:sz w:val="28"/>
          <w:szCs w:val="28"/>
        </w:rPr>
        <w:t>;</w:t>
      </w:r>
    </w:p>
    <w:p w:rsidR="009955CE" w:rsidRDefault="009955CE" w:rsidP="004B5612">
      <w:pPr>
        <w:pStyle w:val="a5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земельну ділянку </w:t>
      </w:r>
      <w:r w:rsidR="00AA2F39" w:rsidRPr="001E02D8">
        <w:rPr>
          <w:sz w:val="28"/>
          <w:szCs w:val="28"/>
        </w:rPr>
        <w:t>кадастровий номер 3221886000:03:165:1159 площею 0,0004 га</w:t>
      </w:r>
      <w:r w:rsidR="00AA2F39">
        <w:rPr>
          <w:sz w:val="28"/>
          <w:szCs w:val="28"/>
        </w:rPr>
        <w:t xml:space="preserve"> (опора 1ПЛ-10кВ)</w:t>
      </w:r>
      <w:r w:rsidR="003B2B22">
        <w:rPr>
          <w:sz w:val="28"/>
          <w:szCs w:val="28"/>
        </w:rPr>
        <w:t>;</w:t>
      </w:r>
    </w:p>
    <w:p w:rsidR="009955CE" w:rsidRDefault="009955CE" w:rsidP="004B5612">
      <w:pPr>
        <w:pStyle w:val="a5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земельну ділянку</w:t>
      </w:r>
      <w:r w:rsidR="00AA2F39">
        <w:rPr>
          <w:sz w:val="28"/>
          <w:szCs w:val="28"/>
        </w:rPr>
        <w:t xml:space="preserve"> </w:t>
      </w:r>
      <w:r w:rsidR="00AA2F39" w:rsidRPr="001E02D8">
        <w:rPr>
          <w:sz w:val="28"/>
          <w:szCs w:val="28"/>
        </w:rPr>
        <w:t>кадастровий номер 3221886000:03:165:1154 площею 0,0011 га</w:t>
      </w:r>
      <w:r w:rsidR="00AA2F39">
        <w:rPr>
          <w:sz w:val="28"/>
          <w:szCs w:val="28"/>
        </w:rPr>
        <w:t xml:space="preserve"> (опора 1ПЛ-10кВ)</w:t>
      </w:r>
      <w:r w:rsidR="003B2B22">
        <w:rPr>
          <w:sz w:val="28"/>
          <w:szCs w:val="28"/>
        </w:rPr>
        <w:t>;</w:t>
      </w:r>
    </w:p>
    <w:p w:rsidR="009955CE" w:rsidRDefault="009955CE" w:rsidP="004B5612">
      <w:pPr>
        <w:pStyle w:val="a5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земельну ділянку</w:t>
      </w:r>
      <w:r w:rsidR="00AA2F39">
        <w:rPr>
          <w:sz w:val="28"/>
          <w:szCs w:val="28"/>
        </w:rPr>
        <w:t xml:space="preserve"> </w:t>
      </w:r>
      <w:r w:rsidR="00AA2F39" w:rsidRPr="001E02D8">
        <w:rPr>
          <w:sz w:val="28"/>
          <w:szCs w:val="28"/>
        </w:rPr>
        <w:t>кадастровий номер 3221886000:03:165:1100 площею 0,0013 га</w:t>
      </w:r>
      <w:r w:rsidR="00AA2F39">
        <w:rPr>
          <w:sz w:val="28"/>
          <w:szCs w:val="28"/>
        </w:rPr>
        <w:t xml:space="preserve"> (опора 1ПЛ-10кВ)</w:t>
      </w:r>
      <w:r w:rsidR="003B2B22">
        <w:rPr>
          <w:sz w:val="28"/>
          <w:szCs w:val="28"/>
        </w:rPr>
        <w:t>.</w:t>
      </w:r>
    </w:p>
    <w:p w:rsidR="003B2B22" w:rsidRPr="00B71CC9" w:rsidRDefault="003B2B22" w:rsidP="003B2B22">
      <w:pPr>
        <w:pStyle w:val="a5"/>
        <w:jc w:val="both"/>
        <w:rPr>
          <w:sz w:val="28"/>
          <w:szCs w:val="28"/>
        </w:rPr>
      </w:pPr>
    </w:p>
    <w:p w:rsidR="00DE1150" w:rsidRDefault="00232DD6" w:rsidP="00D54198">
      <w:pPr>
        <w:pStyle w:val="a5"/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Встановити </w:t>
      </w:r>
      <w:r w:rsidR="00600555">
        <w:rPr>
          <w:sz w:val="28"/>
          <w:szCs w:val="28"/>
        </w:rPr>
        <w:t xml:space="preserve">ПрАТ «ДТЕК КИЇВСЬКІ РЕГІОНАЛЬНІ ЕЛЕКТРОМЕРЕЖІ» </w:t>
      </w:r>
      <w:r w:rsidRPr="00E644B6">
        <w:rPr>
          <w:sz w:val="28"/>
          <w:szCs w:val="28"/>
        </w:rPr>
        <w:t>річну орендну плату за земельні ділянки в</w:t>
      </w:r>
      <w:r w:rsidR="00507353" w:rsidRPr="00E644B6">
        <w:rPr>
          <w:sz w:val="28"/>
          <w:szCs w:val="28"/>
        </w:rPr>
        <w:t>казані в пункті 2 цього рішення</w:t>
      </w:r>
      <w:r w:rsidRPr="00E644B6">
        <w:rPr>
          <w:sz w:val="28"/>
          <w:szCs w:val="28"/>
        </w:rPr>
        <w:t xml:space="preserve">, в розмір </w:t>
      </w:r>
      <w:r w:rsidR="00E644B6" w:rsidRPr="00524FDF">
        <w:rPr>
          <w:sz w:val="28"/>
          <w:szCs w:val="28"/>
        </w:rPr>
        <w:t>3</w:t>
      </w:r>
      <w:r w:rsidRPr="00E644B6">
        <w:rPr>
          <w:sz w:val="28"/>
          <w:szCs w:val="28"/>
        </w:rPr>
        <w:t xml:space="preserve"> відсотків нормативної грошової оцінки зазначених земельних ділянок.</w:t>
      </w:r>
    </w:p>
    <w:p w:rsidR="003B2B22" w:rsidRPr="00E644B6" w:rsidRDefault="003B2B22" w:rsidP="003B2B22">
      <w:pPr>
        <w:pStyle w:val="a5"/>
        <w:ind w:left="0"/>
        <w:jc w:val="both"/>
        <w:rPr>
          <w:sz w:val="28"/>
          <w:szCs w:val="28"/>
        </w:rPr>
      </w:pPr>
    </w:p>
    <w:p w:rsidR="00232DD6" w:rsidRDefault="00232DD6" w:rsidP="00D54198">
      <w:pPr>
        <w:pStyle w:val="a5"/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Доручити сільському голові </w:t>
      </w:r>
      <w:r w:rsidR="005E6C2B">
        <w:rPr>
          <w:sz w:val="28"/>
          <w:szCs w:val="28"/>
        </w:rPr>
        <w:t>Старенькому Р.М. укласти відповідний правочин на виконання цього рішення.</w:t>
      </w:r>
    </w:p>
    <w:p w:rsidR="003B2B22" w:rsidRDefault="003B2B22" w:rsidP="003B2B22">
      <w:pPr>
        <w:pStyle w:val="a5"/>
        <w:ind w:left="0"/>
        <w:jc w:val="both"/>
        <w:rPr>
          <w:sz w:val="28"/>
          <w:szCs w:val="28"/>
        </w:rPr>
      </w:pPr>
    </w:p>
    <w:p w:rsidR="005E6C2B" w:rsidRPr="005E6C2B" w:rsidRDefault="005E6C2B" w:rsidP="00AD213B">
      <w:pPr>
        <w:pStyle w:val="a5"/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 w:rsidRPr="005E6C2B">
        <w:rPr>
          <w:sz w:val="28"/>
          <w:szCs w:val="28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5E6C2B" w:rsidRPr="00AD213B" w:rsidRDefault="005E6C2B" w:rsidP="00AD213B">
      <w:pPr>
        <w:ind w:left="360"/>
        <w:jc w:val="both"/>
        <w:rPr>
          <w:sz w:val="28"/>
          <w:szCs w:val="28"/>
          <w:lang w:val="uk-UA"/>
        </w:rPr>
      </w:pPr>
    </w:p>
    <w:p w:rsidR="005E6C2B" w:rsidRPr="005E6C2B" w:rsidRDefault="005E6C2B" w:rsidP="00AD213B">
      <w:pPr>
        <w:pStyle w:val="a5"/>
        <w:jc w:val="both"/>
        <w:rPr>
          <w:sz w:val="28"/>
          <w:szCs w:val="28"/>
        </w:rPr>
      </w:pPr>
    </w:p>
    <w:p w:rsidR="005E6C2B" w:rsidRPr="00524FDF" w:rsidRDefault="00AD213B" w:rsidP="00AD213B">
      <w:pPr>
        <w:pStyle w:val="a5"/>
        <w:jc w:val="both"/>
        <w:rPr>
          <w:i/>
          <w:sz w:val="28"/>
          <w:szCs w:val="28"/>
          <w:lang w:val="ru-RU"/>
        </w:rPr>
      </w:pPr>
      <w:r w:rsidRPr="00524FDF">
        <w:rPr>
          <w:b/>
          <w:i/>
          <w:sz w:val="28"/>
          <w:szCs w:val="28"/>
        </w:rPr>
        <w:t xml:space="preserve">Сільський голова           </w:t>
      </w:r>
      <w:r w:rsidR="005E6C2B" w:rsidRPr="00524FDF">
        <w:rPr>
          <w:b/>
          <w:i/>
          <w:sz w:val="28"/>
          <w:szCs w:val="28"/>
        </w:rPr>
        <w:t xml:space="preserve">                              Радіон СТАРЕНЬКИЙ </w:t>
      </w:r>
    </w:p>
    <w:p w:rsidR="005E6C2B" w:rsidRPr="00524FDF" w:rsidRDefault="005E6C2B" w:rsidP="00AD213B">
      <w:pPr>
        <w:pStyle w:val="a5"/>
        <w:jc w:val="left"/>
        <w:rPr>
          <w:i/>
        </w:rPr>
      </w:pPr>
    </w:p>
    <w:p w:rsidR="00F00C5F" w:rsidRPr="00524FDF" w:rsidRDefault="00F00C5F" w:rsidP="00AD213B">
      <w:pPr>
        <w:pStyle w:val="a5"/>
        <w:ind w:left="0"/>
        <w:jc w:val="both"/>
        <w:rPr>
          <w:i/>
        </w:rPr>
      </w:pPr>
      <w:bookmarkStart w:id="0" w:name="_GoBack"/>
      <w:bookmarkEnd w:id="0"/>
    </w:p>
    <w:sectPr w:rsidR="00F00C5F" w:rsidRPr="00524F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B540D7"/>
    <w:multiLevelType w:val="hybridMultilevel"/>
    <w:tmpl w:val="8A7064E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E73C29"/>
    <w:multiLevelType w:val="hybridMultilevel"/>
    <w:tmpl w:val="BB649A46"/>
    <w:lvl w:ilvl="0" w:tplc="057A5BF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CE3BFB"/>
    <w:multiLevelType w:val="hybridMultilevel"/>
    <w:tmpl w:val="F7BC8386"/>
    <w:lvl w:ilvl="0" w:tplc="599402F0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3DA"/>
    <w:rsid w:val="00060761"/>
    <w:rsid w:val="000A3EB4"/>
    <w:rsid w:val="00121D6C"/>
    <w:rsid w:val="0015375E"/>
    <w:rsid w:val="00232DD6"/>
    <w:rsid w:val="00291897"/>
    <w:rsid w:val="0038154F"/>
    <w:rsid w:val="003B2B22"/>
    <w:rsid w:val="00401433"/>
    <w:rsid w:val="004B5612"/>
    <w:rsid w:val="00504310"/>
    <w:rsid w:val="00507353"/>
    <w:rsid w:val="00524FDF"/>
    <w:rsid w:val="00582361"/>
    <w:rsid w:val="005E30A8"/>
    <w:rsid w:val="005E6C2B"/>
    <w:rsid w:val="00600555"/>
    <w:rsid w:val="00773638"/>
    <w:rsid w:val="007A70A1"/>
    <w:rsid w:val="008800F8"/>
    <w:rsid w:val="008A2A15"/>
    <w:rsid w:val="009955CE"/>
    <w:rsid w:val="00AA2F39"/>
    <w:rsid w:val="00AD213B"/>
    <w:rsid w:val="00B0643B"/>
    <w:rsid w:val="00B17B66"/>
    <w:rsid w:val="00B26AE1"/>
    <w:rsid w:val="00B543DA"/>
    <w:rsid w:val="00B71CC9"/>
    <w:rsid w:val="00D0183A"/>
    <w:rsid w:val="00D4071D"/>
    <w:rsid w:val="00D54198"/>
    <w:rsid w:val="00DE1150"/>
    <w:rsid w:val="00E644B6"/>
    <w:rsid w:val="00E93A3E"/>
    <w:rsid w:val="00F00C5F"/>
    <w:rsid w:val="00F71E39"/>
    <w:rsid w:val="00F92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9964E"/>
  <w15:docId w15:val="{A8622360-6CFB-40E5-8655-71A908B37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3A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A3E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93A3E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List Paragraph"/>
    <w:basedOn w:val="a"/>
    <w:uiPriority w:val="34"/>
    <w:qFormat/>
    <w:rsid w:val="00D54198"/>
    <w:pPr>
      <w:spacing w:line="240" w:lineRule="atLeast"/>
      <w:ind w:left="720"/>
      <w:contextualSpacing/>
      <w:jc w:val="center"/>
    </w:pPr>
    <w:rPr>
      <w:rFonts w:eastAsia="Calibri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24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dcterms:created xsi:type="dcterms:W3CDTF">2020-12-22T07:33:00Z</dcterms:created>
  <dcterms:modified xsi:type="dcterms:W3CDTF">2021-01-04T15:52:00Z</dcterms:modified>
</cp:coreProperties>
</file>