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248F2" w14:textId="77777777" w:rsidR="000067F5" w:rsidRPr="00621CA1" w:rsidRDefault="000067F5" w:rsidP="000067F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2D5D8A1" wp14:editId="00E4706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5374B" w14:textId="77777777" w:rsidR="000067F5" w:rsidRPr="00621CA1" w:rsidRDefault="000067F5" w:rsidP="000067F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527707BF" w14:textId="77777777" w:rsidR="000067F5" w:rsidRPr="00621CA1" w:rsidRDefault="000067F5" w:rsidP="000067F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3B70F983" w14:textId="77777777" w:rsidR="000067F5" w:rsidRPr="00621CA1" w:rsidRDefault="000067F5" w:rsidP="000067F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7820E93C" w14:textId="77777777" w:rsidR="000067F5" w:rsidRPr="007443CF" w:rsidRDefault="000067F5" w:rsidP="000067F5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«11» лютого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6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92</w:t>
      </w:r>
    </w:p>
    <w:p w14:paraId="21A08A0D" w14:textId="77777777" w:rsidR="000067F5" w:rsidRDefault="000067F5" w:rsidP="000067F5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26DCD3E4" w14:textId="77777777" w:rsidR="000067F5" w:rsidRPr="00752426" w:rsidRDefault="000067F5" w:rsidP="000067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0B98A07" w14:textId="77777777" w:rsidR="000067F5" w:rsidRPr="00130BEB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0BEB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внесення змін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до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14:paraId="68F0EADC" w14:textId="77777777" w:rsidR="000067F5" w:rsidRPr="00D150F1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комітету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ради</w:t>
      </w:r>
    </w:p>
    <w:p w14:paraId="7D6EDC3A" w14:textId="77777777" w:rsidR="000067F5" w:rsidRPr="00130BEB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 лютого 2024 року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134</w:t>
      </w:r>
    </w:p>
    <w:p w14:paraId="21038E5D" w14:textId="77777777" w:rsidR="000067F5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та облік фонду </w:t>
      </w:r>
    </w:p>
    <w:p w14:paraId="207951D7" w14:textId="77777777" w:rsidR="000067F5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</w:p>
    <w:p w14:paraId="69456697" w14:textId="77777777" w:rsidR="000067F5" w:rsidRPr="005A7DB7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14:paraId="267DA59E" w14:textId="77777777" w:rsidR="000067F5" w:rsidRPr="00E678EB" w:rsidRDefault="000067F5" w:rsidP="000067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D47746B" w14:textId="77777777" w:rsidR="000067F5" w:rsidRPr="00431BC5" w:rsidRDefault="000067F5" w:rsidP="000067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законів України «Про місцеве самоврядування в Україні», «Про правовий режим воєнного стану», указу Президента України від 24.02.2022 № 64/2022 «Про введення воєнного стану в Україні»,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від 10.03.2017 № 138 (зі змінами), Вимог </w:t>
      </w:r>
      <w:r w:rsidRPr="00D4435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щодо здійснення обліку фонду захисних споруд цивільного захисту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затверджених наказом Міністерства внутрішніх справ України від 09.07.2018 № 579,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949F46D" w14:textId="77777777" w:rsidR="000067F5" w:rsidRPr="000067F5" w:rsidRDefault="000067F5" w:rsidP="000067F5">
      <w:pPr>
        <w:spacing w:after="0" w:line="240" w:lineRule="auto"/>
        <w:ind w:firstLine="567"/>
        <w:jc w:val="both"/>
        <w:rPr>
          <w:rFonts w:ascii="Times New Roman" w:hAnsi="Times New Roman" w:cstheme="minorHAnsi"/>
          <w:b/>
          <w:sz w:val="28"/>
          <w:szCs w:val="28"/>
          <w:lang w:val="uk-UA"/>
        </w:rPr>
      </w:pPr>
    </w:p>
    <w:p w14:paraId="2532E559" w14:textId="77777777" w:rsidR="000067F5" w:rsidRPr="00431BC5" w:rsidRDefault="000067F5" w:rsidP="000067F5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2C95429A" w14:textId="77777777" w:rsidR="000067F5" w:rsidRDefault="000067F5" w:rsidP="000067F5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Внести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зміни до рішення виконавчого комітету Петрівської сільської ради від 20.02.2024 № 134 «Про створення та облік фонду захисних споруд Петрівської сільської територіальної громади», а саме: </w:t>
      </w:r>
    </w:p>
    <w:p w14:paraId="7528DB6B" w14:textId="77777777" w:rsidR="000067F5" w:rsidRPr="00B07B61" w:rsidRDefault="000067F5" w:rsidP="000067F5">
      <w:pPr>
        <w:pStyle w:val="ListParagraph2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Викласти Додаток до рішення у новій редакції, що додається. </w:t>
      </w:r>
    </w:p>
    <w:p w14:paraId="3B769108" w14:textId="77777777" w:rsidR="000067F5" w:rsidRPr="00B07B61" w:rsidRDefault="000067F5" w:rsidP="000067F5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залишаю за собою.</w:t>
      </w:r>
    </w:p>
    <w:p w14:paraId="4EA6AECE" w14:textId="77777777" w:rsidR="000067F5" w:rsidRDefault="000067F5" w:rsidP="000067F5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6B8CF8F0" w14:textId="77777777" w:rsidR="000067F5" w:rsidRDefault="000067F5" w:rsidP="000067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A3702CE" w14:textId="77777777" w:rsidR="000067F5" w:rsidRPr="000959FE" w:rsidRDefault="000067F5" w:rsidP="000067F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4B7356CD" w14:textId="77777777" w:rsidR="000067F5" w:rsidRDefault="000067F5" w:rsidP="000067F5"/>
    <w:p w14:paraId="7544EBFB" w14:textId="77777777" w:rsidR="0097093B" w:rsidRPr="000067F5" w:rsidRDefault="0097093B" w:rsidP="000067F5"/>
    <w:sectPr w:rsidR="0097093B" w:rsidRPr="000067F5" w:rsidSect="00D410E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5"/>
    <w:rsid w:val="000067F5"/>
    <w:rsid w:val="00017FA1"/>
    <w:rsid w:val="001A0F37"/>
    <w:rsid w:val="002A6B9C"/>
    <w:rsid w:val="00786C11"/>
    <w:rsid w:val="0097093B"/>
    <w:rsid w:val="00A9247C"/>
    <w:rsid w:val="00AD4777"/>
    <w:rsid w:val="00D410E5"/>
    <w:rsid w:val="00D4435A"/>
    <w:rsid w:val="00F3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9D9B"/>
  <w15:docId w15:val="{13AF4425-3479-4E02-A1BB-95607614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0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0E5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D41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1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10E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2026-02-12T14:27:00Z</cp:lastPrinted>
  <dcterms:created xsi:type="dcterms:W3CDTF">2026-02-11T08:19:00Z</dcterms:created>
  <dcterms:modified xsi:type="dcterms:W3CDTF">2026-02-12T14:27:00Z</dcterms:modified>
</cp:coreProperties>
</file>