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F3BFA" w:rsidRDefault="00DF3BFA" w:rsidP="00DF3BF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3BFA" w:rsidTr="00DF3BFA">
        <w:tc>
          <w:tcPr>
            <w:tcW w:w="4790" w:type="dxa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1799 </w:t>
            </w:r>
          </w:p>
        </w:tc>
      </w:tr>
      <w:tr w:rsidR="00DF3BFA" w:rsidTr="00DF3BFA">
        <w:tc>
          <w:tcPr>
            <w:tcW w:w="9571" w:type="dxa"/>
            <w:gridSpan w:val="2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F3BFA" w:rsidRDefault="00DF3BFA" w:rsidP="00DF3B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DF3BFA" w:rsidRDefault="00DF3BFA" w:rsidP="00FE0B5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заяву 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Олегу Миколайовичу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ВЕГЕРА ОЛЕНА ОЛЕКСАНДРІВНА,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DF3BFA" w:rsidRDefault="00DF3BFA" w:rsidP="00FE0B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F3BFA" w:rsidRPr="00FE0B53" w:rsidRDefault="00DF3BFA" w:rsidP="00FE0B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F3BFA" w:rsidRDefault="00DF3BFA" w:rsidP="00DF3BF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Олегу Миколайовичу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особистого селянського господарства площею 0,0260 га з кадастровим номером 3221886001:01:209:6013,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Олегу Миколайовичу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0,0260 га з кадастровим номером 3221886001:01:209:6013,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громадянину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Олегу Миколайовичу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F3BFA" w:rsidRPr="00FE0B53" w:rsidRDefault="00DF3BFA" w:rsidP="00FE0B5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E0B53" w:rsidRDefault="00FE0B53" w:rsidP="00FE0B53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D57B84" w:rsidRPr="00FE0B53" w:rsidRDefault="00DF3BFA" w:rsidP="00FE0B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  <w:bookmarkStart w:id="0" w:name="_GoBack"/>
      <w:bookmarkEnd w:id="0"/>
    </w:p>
    <w:sectPr w:rsidR="00D57B84" w:rsidRPr="00FE0B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32"/>
    <w:rsid w:val="008E7A7A"/>
    <w:rsid w:val="00D57B84"/>
    <w:rsid w:val="00DF3BFA"/>
    <w:rsid w:val="00EA2832"/>
    <w:rsid w:val="00FE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22BD"/>
  <w15:chartTrackingRefBased/>
  <w15:docId w15:val="{6B511D01-5DD0-46F2-81FA-DC9AD0C6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BF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F3BF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DF3BF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E7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E7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2020-02-26T11:19:00Z</cp:lastPrinted>
  <dcterms:created xsi:type="dcterms:W3CDTF">2020-02-19T07:52:00Z</dcterms:created>
  <dcterms:modified xsi:type="dcterms:W3CDTF">2020-02-26T11:20:00Z</dcterms:modified>
</cp:coreProperties>
</file>