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C23" w:rsidRDefault="009D4C23" w:rsidP="009D4C23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4C23" w:rsidRDefault="009D4C23" w:rsidP="009D4C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9D4C23" w:rsidRDefault="009D4C23" w:rsidP="009D4C2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9D4C23" w:rsidRDefault="009D4C23" w:rsidP="009D4C23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П’ятдесят дев’ята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9D4C23" w:rsidRDefault="009D4C23" w:rsidP="009D4C23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D4C23" w:rsidTr="009D4C23">
        <w:tc>
          <w:tcPr>
            <w:tcW w:w="4790" w:type="dxa"/>
            <w:hideMark/>
          </w:tcPr>
          <w:p w:rsidR="009D4C23" w:rsidRDefault="009D4C23" w:rsidP="009D4C23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14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 xml:space="preserve">лютого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9D4C23" w:rsidRDefault="009D4C23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175EAC">
              <w:rPr>
                <w:b/>
                <w:sz w:val="28"/>
                <w:szCs w:val="28"/>
                <w:lang w:val="uk-UA"/>
              </w:rPr>
              <w:t>1778</w:t>
            </w:r>
          </w:p>
        </w:tc>
      </w:tr>
      <w:tr w:rsidR="009D4C23" w:rsidTr="009D4C23">
        <w:tc>
          <w:tcPr>
            <w:tcW w:w="9571" w:type="dxa"/>
            <w:gridSpan w:val="2"/>
            <w:hideMark/>
          </w:tcPr>
          <w:p w:rsidR="009D4C23" w:rsidRDefault="009D4C23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9D4C23" w:rsidRDefault="009D4C23" w:rsidP="009D4C23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9D4C23" w:rsidRDefault="009D4C23" w:rsidP="009D4C23">
      <w:pPr>
        <w:rPr>
          <w:b/>
          <w:bCs/>
          <w:sz w:val="28"/>
          <w:szCs w:val="28"/>
          <w:lang w:val="uk-UA"/>
        </w:rPr>
      </w:pPr>
    </w:p>
    <w:p w:rsidR="009D4C23" w:rsidRDefault="009D4C23" w:rsidP="009D4C23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9D4C23" w:rsidRDefault="009D4C23" w:rsidP="009D4C23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земельних ділянок та передачу</w:t>
      </w:r>
    </w:p>
    <w:p w:rsidR="009D4C23" w:rsidRDefault="009D4C23" w:rsidP="009D4C23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їх в користування на умовах оренди</w:t>
      </w:r>
    </w:p>
    <w:p w:rsidR="009D4C23" w:rsidRDefault="009D4C23" w:rsidP="009D4C23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9D4C23" w:rsidRDefault="009D4C23" w:rsidP="009D4C23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клопотання Приватного акціонерного товариства «КИЇВОБЛЕНЕРГО» в особі Гордійчука Ю.М., начальника відділу з майнових відносин, </w:t>
      </w:r>
      <w:proofErr w:type="spellStart"/>
      <w:r>
        <w:rPr>
          <w:sz w:val="28"/>
          <w:szCs w:val="28"/>
          <w:lang w:val="uk-UA"/>
        </w:rPr>
        <w:t>вих</w:t>
      </w:r>
      <w:proofErr w:type="spellEnd"/>
      <w:r>
        <w:rPr>
          <w:sz w:val="28"/>
          <w:szCs w:val="28"/>
          <w:lang w:val="uk-UA"/>
        </w:rPr>
        <w:t>. №27/1/3504 від 13.12.2019 року про затвердження проекту землеустрою щодо відведення дванадцяти земельних ділянок у користування на умовах оренди, наявність висновків відповідних органів і служб, керуючись статтями 12, 116, 122, 123, 125, 134, 186, 186</w:t>
      </w:r>
      <w:r>
        <w:rPr>
          <w:sz w:val="28"/>
          <w:szCs w:val="28"/>
          <w:vertAlign w:val="superscript"/>
          <w:lang w:val="uk-UA"/>
        </w:rPr>
        <w:t>1</w:t>
      </w:r>
      <w:r>
        <w:rPr>
          <w:sz w:val="28"/>
          <w:szCs w:val="28"/>
          <w:lang w:val="uk-UA"/>
        </w:rPr>
        <w:t xml:space="preserve"> Земельного кодексу України, статтею 26 Закону України «Про місцеве самоврядування в Україні»,</w:t>
      </w:r>
    </w:p>
    <w:p w:rsidR="009D4C23" w:rsidRDefault="009D4C23" w:rsidP="009D4C23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9D4C23" w:rsidRDefault="009D4C23" w:rsidP="009D4C23">
      <w:pPr>
        <w:jc w:val="center"/>
        <w:rPr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9D4C23" w:rsidRDefault="009D4C23" w:rsidP="009D4C23">
      <w:pPr>
        <w:pStyle w:val="a3"/>
        <w:spacing w:after="200"/>
        <w:ind w:firstLine="720"/>
        <w:jc w:val="both"/>
        <w:textAlignment w:val="baseline"/>
        <w:rPr>
          <w:rFonts w:eastAsia="Times New Roman"/>
          <w:color w:val="000000"/>
          <w:sz w:val="28"/>
          <w:szCs w:val="28"/>
          <w:lang w:eastAsia="en-US"/>
        </w:rPr>
      </w:pPr>
      <w:bookmarkStart w:id="0" w:name="_GoBack"/>
      <w:r>
        <w:rPr>
          <w:sz w:val="28"/>
          <w:szCs w:val="28"/>
        </w:rPr>
        <w:t xml:space="preserve">1.Затвердити Приватному акціонерному товариству «КИЇВОБЛЕНЕРГО» проект землеустрою </w:t>
      </w:r>
      <w:r>
        <w:rPr>
          <w:rFonts w:eastAsia="Times New Roman"/>
          <w:color w:val="000000"/>
          <w:sz w:val="28"/>
          <w:szCs w:val="28"/>
          <w:lang w:eastAsia="en-US"/>
        </w:rPr>
        <w:t xml:space="preserve">щодо відведення </w:t>
      </w:r>
      <w:r>
        <w:rPr>
          <w:rFonts w:eastAsia="Times New Roman"/>
          <w:bCs/>
          <w:color w:val="000000"/>
          <w:sz w:val="28"/>
          <w:szCs w:val="28"/>
          <w:lang w:eastAsia="en-US"/>
        </w:rPr>
        <w:t>12 (дванадцяти)</w:t>
      </w:r>
      <w:r>
        <w:rPr>
          <w:rFonts w:eastAsia="Times New Roman"/>
          <w:color w:val="000000"/>
          <w:sz w:val="28"/>
          <w:szCs w:val="28"/>
          <w:lang w:eastAsia="en-US"/>
        </w:rPr>
        <w:t xml:space="preserve"> земельних ділянок на умовах оренди для розміщення, будівництва, експлуатації та обслуговування будівель і споруд об'єктів передачі електричної та теплової енергії: 11 (одинадцять) під опори ПЛЗ-10 кВ та 1 (одна) для ТП-10/0,4кВ </w:t>
      </w:r>
      <w:r w:rsidR="008B5722">
        <w:rPr>
          <w:rFonts w:eastAsia="Times New Roman"/>
          <w:bCs/>
          <w:color w:val="000000"/>
          <w:sz w:val="28"/>
          <w:szCs w:val="28"/>
          <w:lang w:eastAsia="en-US"/>
        </w:rPr>
        <w:t>загальною площею 0,0077</w:t>
      </w:r>
      <w:r>
        <w:rPr>
          <w:rFonts w:eastAsia="Times New Roman"/>
          <w:bCs/>
          <w:color w:val="000000"/>
          <w:sz w:val="28"/>
          <w:szCs w:val="28"/>
          <w:lang w:eastAsia="en-US"/>
        </w:rPr>
        <w:t xml:space="preserve"> га,</w:t>
      </w:r>
      <w:r>
        <w:rPr>
          <w:rFonts w:eastAsia="Times New Roman"/>
          <w:color w:val="000000"/>
          <w:sz w:val="28"/>
          <w:szCs w:val="28"/>
          <w:lang w:eastAsia="en-US"/>
        </w:rPr>
        <w:t xml:space="preserve">   кадастрові номери:    3221886001:03:165:6384,</w:t>
      </w:r>
    </w:p>
    <w:p w:rsidR="009D4C23" w:rsidRDefault="009D4C23" w:rsidP="00C34495">
      <w:pPr>
        <w:pStyle w:val="a3"/>
        <w:spacing w:after="200"/>
        <w:ind w:left="-66"/>
        <w:jc w:val="both"/>
        <w:textAlignment w:val="baseline"/>
        <w:rPr>
          <w:rFonts w:eastAsia="Times New Roman"/>
          <w:color w:val="000000"/>
          <w:sz w:val="28"/>
          <w:szCs w:val="28"/>
          <w:lang w:eastAsia="en-US"/>
        </w:rPr>
      </w:pPr>
      <w:r>
        <w:rPr>
          <w:rFonts w:eastAsia="Times New Roman"/>
          <w:color w:val="000000"/>
          <w:sz w:val="28"/>
          <w:szCs w:val="28"/>
          <w:lang w:eastAsia="en-US"/>
        </w:rPr>
        <w:t xml:space="preserve">3221886000:03:165:6384, 3221886000:03:165:6385, 3221886000:03:165:6386, 3221886000:03:165:6387, 3221886000:03:165:6388, 3221886000:03:165:6370, </w:t>
      </w:r>
      <w:r w:rsidR="004436BB">
        <w:rPr>
          <w:rFonts w:eastAsia="Times New Roman"/>
          <w:color w:val="000000"/>
          <w:sz w:val="28"/>
          <w:szCs w:val="28"/>
          <w:lang w:eastAsia="en-US"/>
        </w:rPr>
        <w:t>3221886000:03:165:6379,</w:t>
      </w:r>
      <w:r>
        <w:rPr>
          <w:rFonts w:eastAsia="Times New Roman"/>
          <w:color w:val="000000"/>
          <w:sz w:val="28"/>
          <w:szCs w:val="28"/>
          <w:lang w:eastAsia="en-US"/>
        </w:rPr>
        <w:t xml:space="preserve"> </w:t>
      </w:r>
      <w:r w:rsidR="004436BB">
        <w:rPr>
          <w:rFonts w:eastAsia="Times New Roman"/>
          <w:color w:val="000000"/>
          <w:sz w:val="28"/>
          <w:szCs w:val="28"/>
          <w:lang w:eastAsia="en-US"/>
        </w:rPr>
        <w:t>3221886000:03:165:6397,3221886000:03:165:6378,</w:t>
      </w:r>
      <w:r>
        <w:rPr>
          <w:rFonts w:eastAsia="Times New Roman"/>
          <w:color w:val="000000"/>
          <w:sz w:val="28"/>
          <w:szCs w:val="28"/>
          <w:lang w:eastAsia="en-US"/>
        </w:rPr>
        <w:t xml:space="preserve"> </w:t>
      </w:r>
      <w:r w:rsidR="004436BB">
        <w:rPr>
          <w:rFonts w:eastAsia="Times New Roman"/>
          <w:color w:val="000000"/>
          <w:sz w:val="28"/>
          <w:szCs w:val="28"/>
          <w:lang w:eastAsia="en-US"/>
        </w:rPr>
        <w:t xml:space="preserve">3221886000:03:165:6377, 3221886000:03:165:6376, </w:t>
      </w:r>
      <w:r>
        <w:rPr>
          <w:rFonts w:eastAsia="Times New Roman"/>
          <w:color w:val="000000"/>
          <w:sz w:val="28"/>
          <w:szCs w:val="28"/>
          <w:lang w:eastAsia="en-US"/>
        </w:rPr>
        <w:t xml:space="preserve">що розташовані по вулиці </w:t>
      </w:r>
      <w:r w:rsidR="004436BB">
        <w:rPr>
          <w:rFonts w:eastAsia="Times New Roman"/>
          <w:color w:val="000000"/>
          <w:sz w:val="28"/>
          <w:szCs w:val="28"/>
          <w:lang w:eastAsia="en-US"/>
        </w:rPr>
        <w:t>Оболонській</w:t>
      </w:r>
      <w:r>
        <w:rPr>
          <w:rFonts w:eastAsia="Times New Roman"/>
          <w:color w:val="000000"/>
          <w:sz w:val="28"/>
          <w:szCs w:val="28"/>
          <w:lang w:eastAsia="en-US"/>
        </w:rPr>
        <w:t xml:space="preserve"> села Нові Петрівці Вишгородського району Київської області.</w:t>
      </w:r>
    </w:p>
    <w:p w:rsidR="009D4C23" w:rsidRDefault="009D4C23" w:rsidP="009D4C2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2.</w:t>
      </w:r>
      <w:r>
        <w:rPr>
          <w:sz w:val="28"/>
          <w:szCs w:val="28"/>
          <w:lang w:val="uk-UA"/>
        </w:rPr>
        <w:t xml:space="preserve"> Надати Приватному акціонерному товариству «КИЇВ</w:t>
      </w:r>
      <w:r w:rsidR="008B5722">
        <w:rPr>
          <w:sz w:val="28"/>
          <w:szCs w:val="28"/>
          <w:lang w:val="uk-UA"/>
        </w:rPr>
        <w:t>ОБЛЕНЕРГО» (код 23243188) дванадцять</w:t>
      </w:r>
      <w:r>
        <w:rPr>
          <w:sz w:val="28"/>
          <w:szCs w:val="28"/>
          <w:lang w:val="uk-UA"/>
        </w:rPr>
        <w:t xml:space="preserve"> земельних </w:t>
      </w:r>
      <w:r w:rsidR="008B5722">
        <w:rPr>
          <w:sz w:val="28"/>
          <w:szCs w:val="28"/>
          <w:lang w:val="uk-UA"/>
        </w:rPr>
        <w:t xml:space="preserve">ділянок, загальною площею 0,0077 га, з цільовим призначенням </w:t>
      </w:r>
      <w:r>
        <w:rPr>
          <w:sz w:val="28"/>
          <w:szCs w:val="28"/>
          <w:lang w:val="uk-UA"/>
        </w:rPr>
        <w:t xml:space="preserve">для розміщення, будівництва, експлуатації та обслуговування будівель і споруд об’єктів передачі електричної та теплової </w:t>
      </w:r>
      <w:r>
        <w:rPr>
          <w:sz w:val="28"/>
          <w:szCs w:val="28"/>
          <w:lang w:val="uk-UA"/>
        </w:rPr>
        <w:lastRenderedPageBreak/>
        <w:t xml:space="preserve">енергії під </w:t>
      </w:r>
      <w:r w:rsidR="008B5722">
        <w:rPr>
          <w:sz w:val="28"/>
          <w:szCs w:val="28"/>
          <w:lang w:val="uk-UA"/>
        </w:rPr>
        <w:t>одинадцять</w:t>
      </w:r>
      <w:r>
        <w:rPr>
          <w:sz w:val="28"/>
          <w:szCs w:val="28"/>
          <w:lang w:val="uk-UA"/>
        </w:rPr>
        <w:t xml:space="preserve"> опор ПЛ-10 кВ та </w:t>
      </w:r>
      <w:r w:rsidR="008B5722">
        <w:rPr>
          <w:sz w:val="28"/>
          <w:szCs w:val="28"/>
          <w:lang w:val="uk-UA"/>
        </w:rPr>
        <w:t xml:space="preserve">одну </w:t>
      </w:r>
      <w:r w:rsidR="00E449E6">
        <w:rPr>
          <w:sz w:val="28"/>
          <w:szCs w:val="28"/>
          <w:lang w:val="uk-UA"/>
        </w:rPr>
        <w:t xml:space="preserve">під </w:t>
      </w:r>
      <w:r>
        <w:rPr>
          <w:sz w:val="28"/>
          <w:szCs w:val="28"/>
          <w:lang w:val="uk-UA"/>
        </w:rPr>
        <w:t>ТП-10/0,4 кВ, що р</w:t>
      </w:r>
      <w:r w:rsidR="008B5722">
        <w:rPr>
          <w:sz w:val="28"/>
          <w:szCs w:val="28"/>
          <w:lang w:val="uk-UA"/>
        </w:rPr>
        <w:t xml:space="preserve">озташовані в селі Нові Петрівці, вул. Оболонська, </w:t>
      </w:r>
      <w:r>
        <w:rPr>
          <w:sz w:val="28"/>
          <w:szCs w:val="28"/>
          <w:lang w:val="uk-UA"/>
        </w:rPr>
        <w:t>Вишгородського району Київської області у користування на умовах оренди терміном на 49 (сорок дев’ять) років, а саме:</w:t>
      </w:r>
    </w:p>
    <w:p w:rsidR="009D4C23" w:rsidRDefault="009D4C23" w:rsidP="009D4C2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земельну ділянку кадастровий номер 322188600</w:t>
      </w:r>
      <w:r w:rsidR="008B5722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:0</w:t>
      </w:r>
      <w:r w:rsidR="008B5722">
        <w:rPr>
          <w:sz w:val="28"/>
          <w:szCs w:val="28"/>
          <w:lang w:val="uk-UA"/>
        </w:rPr>
        <w:t>3:16</w:t>
      </w:r>
      <w:r>
        <w:rPr>
          <w:sz w:val="28"/>
          <w:szCs w:val="28"/>
          <w:lang w:val="uk-UA"/>
        </w:rPr>
        <w:t>5:6</w:t>
      </w:r>
      <w:r w:rsidR="008B5722">
        <w:rPr>
          <w:sz w:val="28"/>
          <w:szCs w:val="28"/>
          <w:lang w:val="uk-UA"/>
        </w:rPr>
        <w:t>384, площею 0,0010</w:t>
      </w:r>
      <w:r>
        <w:rPr>
          <w:sz w:val="28"/>
          <w:szCs w:val="28"/>
          <w:lang w:val="uk-UA"/>
        </w:rPr>
        <w:t xml:space="preserve"> га (опора 1 ПЛ</w:t>
      </w:r>
      <w:r w:rsidR="008B5722">
        <w:rPr>
          <w:sz w:val="28"/>
          <w:szCs w:val="28"/>
          <w:lang w:val="uk-UA"/>
        </w:rPr>
        <w:t>З</w:t>
      </w:r>
      <w:r>
        <w:rPr>
          <w:sz w:val="28"/>
          <w:szCs w:val="28"/>
          <w:lang w:val="uk-UA"/>
        </w:rPr>
        <w:t>-10 кВ);</w:t>
      </w:r>
    </w:p>
    <w:p w:rsidR="009D4C23" w:rsidRDefault="009D4C23" w:rsidP="009D4C2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земельну ділянку кадастровий номер 322188600</w:t>
      </w:r>
      <w:r w:rsidR="008B5722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>:0</w:t>
      </w:r>
      <w:r w:rsidR="008B5722">
        <w:rPr>
          <w:sz w:val="28"/>
          <w:szCs w:val="28"/>
          <w:lang w:val="uk-UA"/>
        </w:rPr>
        <w:t>3:165</w:t>
      </w:r>
      <w:r>
        <w:rPr>
          <w:sz w:val="28"/>
          <w:szCs w:val="28"/>
          <w:lang w:val="uk-UA"/>
        </w:rPr>
        <w:t>:6</w:t>
      </w:r>
      <w:r w:rsidR="008B5722">
        <w:rPr>
          <w:sz w:val="28"/>
          <w:szCs w:val="28"/>
          <w:lang w:val="uk-UA"/>
        </w:rPr>
        <w:t>384</w:t>
      </w:r>
      <w:r>
        <w:rPr>
          <w:sz w:val="28"/>
          <w:szCs w:val="28"/>
          <w:lang w:val="uk-UA"/>
        </w:rPr>
        <w:t>, площею 0,0004 га (опора 2 ПЛ</w:t>
      </w:r>
      <w:r w:rsidR="008B5722">
        <w:rPr>
          <w:sz w:val="28"/>
          <w:szCs w:val="28"/>
          <w:lang w:val="uk-UA"/>
        </w:rPr>
        <w:t>З</w:t>
      </w:r>
      <w:r>
        <w:rPr>
          <w:sz w:val="28"/>
          <w:szCs w:val="28"/>
          <w:lang w:val="uk-UA"/>
        </w:rPr>
        <w:t>-10 кВ);</w:t>
      </w:r>
    </w:p>
    <w:p w:rsidR="009D4C23" w:rsidRDefault="009D4C23" w:rsidP="009D4C2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земельну ділянку кадастров</w:t>
      </w:r>
      <w:r w:rsidR="008B5722">
        <w:rPr>
          <w:sz w:val="28"/>
          <w:szCs w:val="28"/>
          <w:lang w:val="uk-UA"/>
        </w:rPr>
        <w:t>ий номер 3221886000</w:t>
      </w:r>
      <w:r>
        <w:rPr>
          <w:sz w:val="28"/>
          <w:szCs w:val="28"/>
          <w:lang w:val="uk-UA"/>
        </w:rPr>
        <w:t>:0</w:t>
      </w:r>
      <w:r w:rsidR="008B5722">
        <w:rPr>
          <w:sz w:val="28"/>
          <w:szCs w:val="28"/>
          <w:lang w:val="uk-UA"/>
        </w:rPr>
        <w:t>3:165</w:t>
      </w:r>
      <w:r>
        <w:rPr>
          <w:sz w:val="28"/>
          <w:szCs w:val="28"/>
          <w:lang w:val="uk-UA"/>
        </w:rPr>
        <w:t>:6</w:t>
      </w:r>
      <w:r w:rsidR="008B5722">
        <w:rPr>
          <w:sz w:val="28"/>
          <w:szCs w:val="28"/>
          <w:lang w:val="uk-UA"/>
        </w:rPr>
        <w:t>385</w:t>
      </w:r>
      <w:r>
        <w:rPr>
          <w:sz w:val="28"/>
          <w:szCs w:val="28"/>
          <w:lang w:val="uk-UA"/>
        </w:rPr>
        <w:t>, площею 0,0004 га (опора 3 ПЛ</w:t>
      </w:r>
      <w:r w:rsidR="008B5722">
        <w:rPr>
          <w:sz w:val="28"/>
          <w:szCs w:val="28"/>
          <w:lang w:val="uk-UA"/>
        </w:rPr>
        <w:t>З</w:t>
      </w:r>
      <w:r>
        <w:rPr>
          <w:sz w:val="28"/>
          <w:szCs w:val="28"/>
          <w:lang w:val="uk-UA"/>
        </w:rPr>
        <w:t>-10 кВ);</w:t>
      </w:r>
    </w:p>
    <w:p w:rsidR="009D4C23" w:rsidRDefault="009D4C23" w:rsidP="009D4C2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земельну ділянку кадастровий номер </w:t>
      </w:r>
      <w:r w:rsidR="008B5722">
        <w:rPr>
          <w:rFonts w:ascii="Helvetica" w:hAnsi="Helvetica"/>
          <w:color w:val="222222"/>
          <w:sz w:val="21"/>
          <w:szCs w:val="21"/>
          <w:shd w:val="clear" w:color="auto" w:fill="FFFFFF"/>
        </w:rPr>
        <w:t> </w:t>
      </w:r>
      <w:r w:rsidR="008B5722">
        <w:rPr>
          <w:sz w:val="28"/>
          <w:szCs w:val="28"/>
          <w:lang w:val="uk-UA"/>
        </w:rPr>
        <w:t xml:space="preserve">3221886000:03:165:6386, </w:t>
      </w:r>
      <w:r>
        <w:rPr>
          <w:sz w:val="28"/>
          <w:szCs w:val="28"/>
          <w:lang w:val="uk-UA"/>
        </w:rPr>
        <w:t>площею 0,0004 га (опора 4 ПЛ</w:t>
      </w:r>
      <w:r w:rsidR="005F32DF">
        <w:rPr>
          <w:sz w:val="28"/>
          <w:szCs w:val="28"/>
          <w:lang w:val="uk-UA"/>
        </w:rPr>
        <w:t>З</w:t>
      </w:r>
      <w:r>
        <w:rPr>
          <w:sz w:val="28"/>
          <w:szCs w:val="28"/>
          <w:lang w:val="uk-UA"/>
        </w:rPr>
        <w:t>-10 кВ);</w:t>
      </w:r>
    </w:p>
    <w:p w:rsidR="009D4C23" w:rsidRDefault="009D4C23" w:rsidP="009D4C2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земельну ділянку кадастровий номер </w:t>
      </w:r>
      <w:r w:rsidR="005F32DF">
        <w:rPr>
          <w:sz w:val="28"/>
          <w:szCs w:val="28"/>
          <w:lang w:val="uk-UA"/>
        </w:rPr>
        <w:t>3221886000:03:165:6387</w:t>
      </w:r>
      <w:r>
        <w:rPr>
          <w:sz w:val="28"/>
          <w:szCs w:val="28"/>
          <w:lang w:val="uk-UA"/>
        </w:rPr>
        <w:t>, площею 0,0004 га (опора 5 ПЛ</w:t>
      </w:r>
      <w:r w:rsidR="005F32DF">
        <w:rPr>
          <w:sz w:val="28"/>
          <w:szCs w:val="28"/>
          <w:lang w:val="uk-UA"/>
        </w:rPr>
        <w:t>З</w:t>
      </w:r>
      <w:r>
        <w:rPr>
          <w:sz w:val="28"/>
          <w:szCs w:val="28"/>
          <w:lang w:val="uk-UA"/>
        </w:rPr>
        <w:t>-10 кВ);</w:t>
      </w:r>
    </w:p>
    <w:p w:rsidR="009D4C23" w:rsidRDefault="009D4C23" w:rsidP="009D4C2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земельну ділянку кадастровий номер </w:t>
      </w:r>
      <w:r w:rsidR="005F32DF">
        <w:rPr>
          <w:sz w:val="28"/>
          <w:szCs w:val="28"/>
          <w:lang w:val="uk-UA"/>
        </w:rPr>
        <w:t>3221886000:03:165:6388</w:t>
      </w:r>
      <w:r>
        <w:rPr>
          <w:sz w:val="28"/>
          <w:szCs w:val="28"/>
          <w:lang w:val="uk-UA"/>
        </w:rPr>
        <w:t>, площею 0,0004 га (опора 6 ПЛ</w:t>
      </w:r>
      <w:r w:rsidR="005F32DF">
        <w:rPr>
          <w:sz w:val="28"/>
          <w:szCs w:val="28"/>
          <w:lang w:val="uk-UA"/>
        </w:rPr>
        <w:t>З</w:t>
      </w:r>
      <w:r>
        <w:rPr>
          <w:sz w:val="28"/>
          <w:szCs w:val="28"/>
          <w:lang w:val="uk-UA"/>
        </w:rPr>
        <w:t>-10 кВ);</w:t>
      </w:r>
    </w:p>
    <w:p w:rsidR="009D4C23" w:rsidRDefault="009D4C23" w:rsidP="009D4C2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земельну ділянку кадастровий номер </w:t>
      </w:r>
      <w:r w:rsidR="005F32DF">
        <w:rPr>
          <w:sz w:val="28"/>
          <w:szCs w:val="28"/>
          <w:lang w:val="uk-UA"/>
        </w:rPr>
        <w:t>3221886000:03:165:6370</w:t>
      </w:r>
      <w:r>
        <w:rPr>
          <w:sz w:val="28"/>
          <w:szCs w:val="28"/>
          <w:lang w:val="uk-UA"/>
        </w:rPr>
        <w:t>, площею 0,0004 га (опора 7 ПЛ</w:t>
      </w:r>
      <w:r w:rsidR="005F32DF">
        <w:rPr>
          <w:sz w:val="28"/>
          <w:szCs w:val="28"/>
          <w:lang w:val="uk-UA"/>
        </w:rPr>
        <w:t>З</w:t>
      </w:r>
      <w:r>
        <w:rPr>
          <w:sz w:val="28"/>
          <w:szCs w:val="28"/>
          <w:lang w:val="uk-UA"/>
        </w:rPr>
        <w:t>-10 кВ);</w:t>
      </w:r>
    </w:p>
    <w:p w:rsidR="009D4C23" w:rsidRDefault="009D4C23" w:rsidP="009D4C2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земельну ділянку кадастровий номер </w:t>
      </w:r>
      <w:r w:rsidR="005F32DF">
        <w:rPr>
          <w:sz w:val="28"/>
          <w:szCs w:val="28"/>
          <w:lang w:val="uk-UA"/>
        </w:rPr>
        <w:t>3221886000:03:165:6379</w:t>
      </w:r>
      <w:r>
        <w:rPr>
          <w:sz w:val="28"/>
          <w:szCs w:val="28"/>
          <w:lang w:val="uk-UA"/>
        </w:rPr>
        <w:t>, площею 0,0004 га (опора 8 ПЛ</w:t>
      </w:r>
      <w:r w:rsidR="005F32DF">
        <w:rPr>
          <w:sz w:val="28"/>
          <w:szCs w:val="28"/>
          <w:lang w:val="uk-UA"/>
        </w:rPr>
        <w:t>З</w:t>
      </w:r>
      <w:r>
        <w:rPr>
          <w:sz w:val="28"/>
          <w:szCs w:val="28"/>
          <w:lang w:val="uk-UA"/>
        </w:rPr>
        <w:t>-10 кВ);</w:t>
      </w:r>
    </w:p>
    <w:p w:rsidR="009D4C23" w:rsidRDefault="009D4C23" w:rsidP="009D4C2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земельну ділянку кадастровий номер </w:t>
      </w:r>
      <w:r w:rsidR="005F32DF">
        <w:rPr>
          <w:sz w:val="28"/>
          <w:szCs w:val="28"/>
          <w:lang w:val="uk-UA"/>
        </w:rPr>
        <w:t>3221886000:03:165:6397, площею 0,0004</w:t>
      </w:r>
      <w:r>
        <w:rPr>
          <w:sz w:val="28"/>
          <w:szCs w:val="28"/>
          <w:lang w:val="uk-UA"/>
        </w:rPr>
        <w:t xml:space="preserve"> га (опора 9 ПЛ</w:t>
      </w:r>
      <w:r w:rsidR="005F32DF">
        <w:rPr>
          <w:sz w:val="28"/>
          <w:szCs w:val="28"/>
          <w:lang w:val="uk-UA"/>
        </w:rPr>
        <w:t>З</w:t>
      </w:r>
      <w:r>
        <w:rPr>
          <w:sz w:val="28"/>
          <w:szCs w:val="28"/>
          <w:lang w:val="uk-UA"/>
        </w:rPr>
        <w:t>-10 кВ);</w:t>
      </w:r>
    </w:p>
    <w:p w:rsidR="009D4C23" w:rsidRDefault="009D4C23" w:rsidP="009D4C2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земельну ділянку кадастровий номер </w:t>
      </w:r>
      <w:r w:rsidR="005F32DF">
        <w:rPr>
          <w:sz w:val="28"/>
          <w:szCs w:val="28"/>
          <w:lang w:val="uk-UA"/>
        </w:rPr>
        <w:t>3221886000:03:165:6378, площею 0,0004 га (опора 10 ПЛЗ-10 кВ),</w:t>
      </w:r>
    </w:p>
    <w:p w:rsidR="005F32DF" w:rsidRDefault="005F32DF" w:rsidP="005F32D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земельну ділянку кадастровий номер 3221886000:03:165:6377, площею 0,0009га (опора 11 ПЛЗ-10 кВ),</w:t>
      </w:r>
    </w:p>
    <w:p w:rsidR="005F32DF" w:rsidRDefault="005F32DF" w:rsidP="005F32D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земельну ділянку кадастровий номер 3221886000:03:165:6376, площею 0,0022га (ТП-10/0,4 кВ, з.д.-12),</w:t>
      </w:r>
    </w:p>
    <w:p w:rsidR="005F32DF" w:rsidRDefault="005F32DF" w:rsidP="005F32DF">
      <w:pPr>
        <w:jc w:val="both"/>
        <w:rPr>
          <w:sz w:val="28"/>
          <w:szCs w:val="28"/>
          <w:lang w:val="uk-UA"/>
        </w:rPr>
      </w:pPr>
    </w:p>
    <w:p w:rsidR="009D4C23" w:rsidRDefault="009D4C23" w:rsidP="009D4C23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Встановити Приватному акціонерному товариству «КИЇВОБЛЕНЕРГО»  річну орендну плату за земельні ділянки вказані в пункті 2 цього рішення, в розмір 3 відсотків нормативної грошової оцінки зазначених земельних  ділянок.</w:t>
      </w:r>
    </w:p>
    <w:p w:rsidR="009D4C23" w:rsidRDefault="009D4C23" w:rsidP="009D4C23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Доручити сільському голові Старенькому Р.М. укласти відповідний правочин на виконання цього рішення. </w:t>
      </w:r>
    </w:p>
    <w:p w:rsidR="009D4C23" w:rsidRDefault="009D4C23" w:rsidP="009D4C23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 Контроль за виконанням цього рішення покласти на постійну депутатську комісію Новопетрівської сільської ради з питань землеустрою та земельних відносин, будівництва та архітектури. </w:t>
      </w:r>
    </w:p>
    <w:p w:rsidR="009D4C23" w:rsidRDefault="009D4C23" w:rsidP="009D4C23">
      <w:pPr>
        <w:jc w:val="both"/>
        <w:rPr>
          <w:sz w:val="28"/>
          <w:szCs w:val="28"/>
          <w:lang w:val="uk-UA"/>
        </w:rPr>
      </w:pPr>
    </w:p>
    <w:p w:rsidR="009D4C23" w:rsidRDefault="009D4C23" w:rsidP="009D4C23">
      <w:pPr>
        <w:pStyle w:val="a3"/>
        <w:spacing w:after="0"/>
        <w:jc w:val="both"/>
        <w:rPr>
          <w:rStyle w:val="panel-body1"/>
          <w:b/>
          <w:bCs/>
          <w:sz w:val="28"/>
          <w:szCs w:val="28"/>
        </w:rPr>
      </w:pPr>
    </w:p>
    <w:p w:rsidR="009D4C23" w:rsidRPr="00E449E6" w:rsidRDefault="009D4C23" w:rsidP="009D4C23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9D4C23" w:rsidRPr="00E449E6" w:rsidRDefault="009D4C23" w:rsidP="009D4C23">
      <w:pPr>
        <w:pStyle w:val="a3"/>
        <w:spacing w:after="0"/>
        <w:jc w:val="both"/>
      </w:pPr>
      <w:proofErr w:type="spellStart"/>
      <w:r w:rsidRPr="00E449E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Сільський</w:t>
      </w:r>
      <w:proofErr w:type="spellEnd"/>
      <w:r w:rsidRPr="00E449E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голова                                                                   Р.М. Старенький</w:t>
      </w:r>
    </w:p>
    <w:bookmarkEnd w:id="0"/>
    <w:p w:rsidR="00571B5B" w:rsidRDefault="00571B5B"/>
    <w:sectPr w:rsidR="00571B5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1EA"/>
    <w:rsid w:val="00175EAC"/>
    <w:rsid w:val="004436BB"/>
    <w:rsid w:val="00571B5B"/>
    <w:rsid w:val="005F32DF"/>
    <w:rsid w:val="0088256B"/>
    <w:rsid w:val="008B5722"/>
    <w:rsid w:val="009D4C23"/>
    <w:rsid w:val="00AC4C50"/>
    <w:rsid w:val="00B27730"/>
    <w:rsid w:val="00C34495"/>
    <w:rsid w:val="00CB31EA"/>
    <w:rsid w:val="00E44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7C2DB"/>
  <w15:chartTrackingRefBased/>
  <w15:docId w15:val="{B4399DB0-5B13-4290-802A-B40232446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4C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9D4C23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basedOn w:val="a0"/>
    <w:rsid w:val="009D4C23"/>
    <w:rPr>
      <w:rFonts w:ascii="Arial" w:hAnsi="Arial" w:cs="Arial" w:hint="default"/>
      <w:sz w:val="16"/>
      <w:szCs w:val="16"/>
    </w:rPr>
  </w:style>
  <w:style w:type="character" w:customStyle="1" w:styleId="go">
    <w:name w:val="go"/>
    <w:basedOn w:val="a0"/>
    <w:rsid w:val="008B5722"/>
  </w:style>
  <w:style w:type="paragraph" w:styleId="a4">
    <w:name w:val="Balloon Text"/>
    <w:basedOn w:val="a"/>
    <w:link w:val="a5"/>
    <w:uiPriority w:val="99"/>
    <w:semiHidden/>
    <w:unhideWhenUsed/>
    <w:rsid w:val="00AC4C5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C4C50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71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605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2020-02-26T06:46:00Z</cp:lastPrinted>
  <dcterms:created xsi:type="dcterms:W3CDTF">2020-02-10T14:58:00Z</dcterms:created>
  <dcterms:modified xsi:type="dcterms:W3CDTF">2020-03-04T15:52:00Z</dcterms:modified>
</cp:coreProperties>
</file>