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1C2" w:rsidRDefault="002911C2" w:rsidP="002911C2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11C2" w:rsidRDefault="002911C2" w:rsidP="002911C2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2911C2" w:rsidRDefault="002911C2" w:rsidP="002911C2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2911C2" w:rsidRDefault="002911C2" w:rsidP="002911C2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П’ятдесят дев’ята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2911C2" w:rsidRDefault="002911C2" w:rsidP="002911C2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911C2" w:rsidTr="002911C2">
        <w:tc>
          <w:tcPr>
            <w:tcW w:w="4790" w:type="dxa"/>
            <w:hideMark/>
          </w:tcPr>
          <w:p w:rsidR="002911C2" w:rsidRDefault="002911C2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14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лютого</w:t>
            </w:r>
            <w:r>
              <w:rPr>
                <w:b/>
                <w:sz w:val="28"/>
                <w:szCs w:val="28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911C2" w:rsidRDefault="002911C2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№ 1785</w:t>
            </w:r>
          </w:p>
        </w:tc>
      </w:tr>
      <w:tr w:rsidR="002911C2" w:rsidTr="002911C2">
        <w:tc>
          <w:tcPr>
            <w:tcW w:w="9571" w:type="dxa"/>
            <w:gridSpan w:val="2"/>
            <w:hideMark/>
          </w:tcPr>
          <w:p w:rsidR="002911C2" w:rsidRDefault="002911C2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2911C2" w:rsidRDefault="002911C2" w:rsidP="002911C2">
      <w:pPr>
        <w:jc w:val="both"/>
        <w:rPr>
          <w:b/>
          <w:i/>
          <w:sz w:val="28"/>
          <w:szCs w:val="28"/>
          <w:lang w:val="uk-UA"/>
        </w:rPr>
      </w:pPr>
    </w:p>
    <w:p w:rsidR="002911C2" w:rsidRDefault="002911C2" w:rsidP="002911C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2911C2" w:rsidRDefault="002911C2" w:rsidP="002911C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2911C2" w:rsidRDefault="002911C2" w:rsidP="002911C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2911C2" w:rsidRDefault="002911C2" w:rsidP="002911C2">
      <w:pPr>
        <w:jc w:val="both"/>
        <w:rPr>
          <w:i/>
          <w:sz w:val="28"/>
          <w:szCs w:val="28"/>
          <w:lang w:val="uk-UA"/>
        </w:rPr>
      </w:pPr>
    </w:p>
    <w:p w:rsidR="002911C2" w:rsidRDefault="002911C2" w:rsidP="002911C2">
      <w:pPr>
        <w:jc w:val="both"/>
        <w:rPr>
          <w:i/>
          <w:sz w:val="28"/>
          <w:szCs w:val="28"/>
          <w:lang w:val="uk-UA"/>
        </w:rPr>
      </w:pPr>
    </w:p>
    <w:p w:rsidR="002911C2" w:rsidRDefault="002911C2" w:rsidP="002911C2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за</w:t>
      </w:r>
      <w:r w:rsidR="00035580">
        <w:rPr>
          <w:sz w:val="28"/>
          <w:szCs w:val="28"/>
          <w:lang w:val="uk-UA"/>
        </w:rPr>
        <w:t>яву громадянина Кухарчука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Вячеслав</w:t>
      </w:r>
      <w:r w:rsidR="00035580">
        <w:rPr>
          <w:sz w:val="28"/>
          <w:szCs w:val="28"/>
          <w:lang w:val="uk-UA"/>
        </w:rPr>
        <w:t>у</w:t>
      </w:r>
      <w:proofErr w:type="spellEnd"/>
      <w:r w:rsidR="00035580">
        <w:rPr>
          <w:sz w:val="28"/>
          <w:szCs w:val="28"/>
          <w:lang w:val="uk-UA"/>
        </w:rPr>
        <w:t xml:space="preserve"> Петровичу</w:t>
      </w:r>
      <w:r>
        <w:rPr>
          <w:sz w:val="28"/>
          <w:szCs w:val="28"/>
          <w:lang w:val="uk-UA"/>
        </w:rPr>
        <w:t xml:space="preserve">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статтями 118, 121, 122, 123 Земельного кодексу України, статтею 26 Закону України «Про місцеве самоврядування в Україні»,</w:t>
      </w:r>
    </w:p>
    <w:p w:rsidR="002911C2" w:rsidRDefault="002911C2" w:rsidP="002911C2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2911C2" w:rsidRDefault="002911C2" w:rsidP="002911C2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2911C2" w:rsidRDefault="002911C2" w:rsidP="002911C2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2911C2" w:rsidRDefault="002911C2" w:rsidP="002911C2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911C2" w:rsidRDefault="002911C2" w:rsidP="002911C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035580">
        <w:rPr>
          <w:sz w:val="28"/>
          <w:szCs w:val="28"/>
          <w:lang w:val="uk-UA"/>
        </w:rPr>
        <w:t xml:space="preserve">Відмовити громадянину Кухарчуку </w:t>
      </w:r>
      <w:proofErr w:type="spellStart"/>
      <w:r w:rsidR="00035580">
        <w:rPr>
          <w:sz w:val="28"/>
          <w:szCs w:val="28"/>
          <w:lang w:val="uk-UA"/>
        </w:rPr>
        <w:t>Вячеславу</w:t>
      </w:r>
      <w:proofErr w:type="spellEnd"/>
      <w:r w:rsidR="00035580">
        <w:rPr>
          <w:sz w:val="28"/>
          <w:szCs w:val="28"/>
          <w:lang w:val="uk-UA"/>
        </w:rPr>
        <w:t xml:space="preserve"> Петровичу</w:t>
      </w:r>
      <w:bookmarkStart w:id="0" w:name="_GoBack"/>
      <w:bookmarkEnd w:id="0"/>
      <w:r>
        <w:rPr>
          <w:sz w:val="28"/>
          <w:szCs w:val="28"/>
          <w:lang w:val="uk-UA"/>
        </w:rPr>
        <w:t xml:space="preserve"> в наданні дозволу на розроблення проекту землеустрою щодо відведення земельної ділянки орієнтовною площею 0,2500 га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 у зв’язку з розміщенням бажаної земельної ділянки в  рекреаційній  зоні озеленених територій загального користування відповідно до Плану зонування північно-східної частини території села Нові Петрівці.</w:t>
      </w:r>
    </w:p>
    <w:p w:rsidR="002911C2" w:rsidRDefault="002911C2" w:rsidP="002911C2">
      <w:pPr>
        <w:jc w:val="both"/>
        <w:rPr>
          <w:sz w:val="28"/>
          <w:szCs w:val="28"/>
          <w:lang w:val="uk-UA"/>
        </w:rPr>
      </w:pPr>
    </w:p>
    <w:p w:rsidR="002911C2" w:rsidRDefault="002911C2" w:rsidP="002911C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sz w:val="28"/>
          <w:szCs w:val="28"/>
          <w:u w:val="single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2911C2" w:rsidRDefault="002911C2" w:rsidP="002911C2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2911C2" w:rsidRDefault="002911C2" w:rsidP="002911C2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B10A3" w:rsidRDefault="002911C2" w:rsidP="002911C2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Сільський голова                                                                         Р. М. Старенький</w:t>
      </w:r>
    </w:p>
    <w:sectPr w:rsidR="007B10A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019"/>
    <w:rsid w:val="00035580"/>
    <w:rsid w:val="000F4019"/>
    <w:rsid w:val="002911C2"/>
    <w:rsid w:val="007B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3463F"/>
  <w15:chartTrackingRefBased/>
  <w15:docId w15:val="{442197A5-B8F6-45AD-A1CB-7A7AFA281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11C2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2911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2911C2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58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2020-02-20T12:24:00Z</dcterms:created>
  <dcterms:modified xsi:type="dcterms:W3CDTF">2020-02-20T12:27:00Z</dcterms:modified>
</cp:coreProperties>
</file>