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2084" w:rsidRDefault="00EF2084" w:rsidP="00464815">
      <w:pPr>
        <w:jc w:val="center"/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</w:rPr>
        <w:drawing>
          <wp:inline distT="0" distB="0" distL="0" distR="0" wp14:anchorId="53776CE4" wp14:editId="2799507B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2084" w:rsidRDefault="00EF2084" w:rsidP="0046481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EF2084" w:rsidRDefault="00EF2084" w:rsidP="0046481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EF2084" w:rsidRDefault="00EF2084" w:rsidP="0046481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П’ятдесят </w:t>
      </w:r>
      <w:r w:rsidR="00B1468B">
        <w:rPr>
          <w:b/>
          <w:sz w:val="28"/>
          <w:szCs w:val="28"/>
          <w:lang w:val="uk-UA"/>
        </w:rPr>
        <w:t>дев’ята</w:t>
      </w:r>
      <w:r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</w:rPr>
        <w:t>се</w:t>
      </w:r>
      <w:bookmarkStart w:id="0" w:name="_GoBack"/>
      <w:bookmarkEnd w:id="0"/>
      <w:r>
        <w:rPr>
          <w:b/>
          <w:sz w:val="28"/>
          <w:szCs w:val="28"/>
        </w:rPr>
        <w:t>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EF2084" w:rsidRDefault="00EF2084" w:rsidP="00EF208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EF2084" w:rsidTr="00EF2084">
        <w:tc>
          <w:tcPr>
            <w:tcW w:w="4790" w:type="dxa"/>
            <w:hideMark/>
          </w:tcPr>
          <w:p w:rsidR="00EF2084" w:rsidRDefault="00EF2084" w:rsidP="00B1468B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B1468B">
              <w:rPr>
                <w:b/>
                <w:sz w:val="28"/>
                <w:szCs w:val="28"/>
                <w:lang w:val="uk-UA"/>
              </w:rPr>
              <w:t>14</w:t>
            </w:r>
            <w:r>
              <w:rPr>
                <w:b/>
                <w:sz w:val="28"/>
                <w:szCs w:val="28"/>
              </w:rPr>
              <w:t>»</w:t>
            </w:r>
            <w:r>
              <w:rPr>
                <w:b/>
                <w:sz w:val="28"/>
                <w:szCs w:val="28"/>
                <w:lang w:val="uk-UA"/>
              </w:rPr>
              <w:t xml:space="preserve"> л</w:t>
            </w:r>
            <w:r w:rsidR="00B1468B">
              <w:rPr>
                <w:b/>
                <w:sz w:val="28"/>
                <w:szCs w:val="28"/>
                <w:lang w:val="uk-UA"/>
              </w:rPr>
              <w:t>ютого</w:t>
            </w:r>
            <w:r>
              <w:rPr>
                <w:b/>
                <w:sz w:val="28"/>
                <w:szCs w:val="28"/>
              </w:rPr>
              <w:t xml:space="preserve"> 20</w:t>
            </w:r>
            <w:r w:rsidR="00B1468B">
              <w:rPr>
                <w:b/>
                <w:sz w:val="28"/>
                <w:szCs w:val="28"/>
                <w:lang w:val="uk-UA"/>
              </w:rPr>
              <w:t>20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EF2084" w:rsidRDefault="00EF2084" w:rsidP="00B1468B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</w:t>
            </w:r>
            <w:r w:rsidR="00B1468B">
              <w:rPr>
                <w:b/>
                <w:sz w:val="28"/>
                <w:szCs w:val="28"/>
                <w:lang w:val="uk-UA"/>
              </w:rPr>
              <w:t xml:space="preserve">                           № 1780</w:t>
            </w:r>
            <w:r>
              <w:rPr>
                <w:b/>
                <w:sz w:val="28"/>
                <w:szCs w:val="28"/>
                <w:lang w:val="uk-UA"/>
              </w:rPr>
              <w:t xml:space="preserve">  </w:t>
            </w:r>
          </w:p>
        </w:tc>
      </w:tr>
      <w:tr w:rsidR="00EF2084" w:rsidTr="00EF2084">
        <w:tc>
          <w:tcPr>
            <w:tcW w:w="9571" w:type="dxa"/>
            <w:gridSpan w:val="2"/>
            <w:hideMark/>
          </w:tcPr>
          <w:p w:rsidR="00EF2084" w:rsidRDefault="00EF2084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EF2084" w:rsidRDefault="00EF2084" w:rsidP="00EF2084">
      <w:pPr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Про затвердження технічної </w:t>
      </w:r>
    </w:p>
    <w:p w:rsidR="00EF2084" w:rsidRDefault="00EF2084" w:rsidP="00EF2084">
      <w:pPr>
        <w:rPr>
          <w:b/>
          <w:b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документації із землеустрою </w:t>
      </w:r>
    </w:p>
    <w:p w:rsidR="00EF2084" w:rsidRDefault="00EF2084" w:rsidP="00EF2084">
      <w:pPr>
        <w:ind w:firstLine="708"/>
        <w:jc w:val="both"/>
        <w:rPr>
          <w:sz w:val="28"/>
          <w:szCs w:val="28"/>
          <w:lang w:val="uk-UA"/>
        </w:rPr>
      </w:pPr>
    </w:p>
    <w:p w:rsidR="00EF2084" w:rsidRDefault="00EF2084" w:rsidP="00EF2084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Керуючись статями 30, 55 Закону України «Про землеустрій», статтями 12, 116, 118, 121, 186, Земельного Кодексу України, статтею 26 Закону України «Про місцеве самоврядування в Україні», розглянувши заяву громадянки </w:t>
      </w:r>
      <w:proofErr w:type="spellStart"/>
      <w:r>
        <w:rPr>
          <w:sz w:val="28"/>
          <w:szCs w:val="28"/>
          <w:lang w:val="uk-UA"/>
        </w:rPr>
        <w:t>Калитенко</w:t>
      </w:r>
      <w:proofErr w:type="spellEnd"/>
      <w:r>
        <w:rPr>
          <w:sz w:val="28"/>
          <w:szCs w:val="28"/>
          <w:lang w:val="uk-UA"/>
        </w:rPr>
        <w:t xml:space="preserve"> Тетяни Петрівни про затвердження технічної документації із землеустрою щодо встановлення (відновлення) меж земельної ділянки в натурі (на місцевості) для будівництва та обслуговування житлового будинку, господарських будівель та споруд (присадибна ділянка), розроблену ФОП Валько Олег Ми</w:t>
      </w:r>
      <w:r w:rsidR="00B1468B">
        <w:rPr>
          <w:sz w:val="28"/>
          <w:szCs w:val="28"/>
          <w:lang w:val="uk-UA"/>
        </w:rPr>
        <w:t>рославович</w:t>
      </w:r>
      <w:r>
        <w:rPr>
          <w:sz w:val="28"/>
          <w:szCs w:val="28"/>
          <w:lang w:val="uk-UA"/>
        </w:rPr>
        <w:t>,</w:t>
      </w:r>
    </w:p>
    <w:p w:rsidR="00EF2084" w:rsidRDefault="00EF2084" w:rsidP="00EF2084">
      <w:pPr>
        <w:jc w:val="both"/>
        <w:rPr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>сільська рада</w:t>
      </w:r>
      <w:r>
        <w:rPr>
          <w:i/>
          <w:iCs/>
          <w:sz w:val="28"/>
          <w:szCs w:val="28"/>
          <w:lang w:val="uk-UA"/>
        </w:rPr>
        <w:t xml:space="preserve"> </w:t>
      </w:r>
    </w:p>
    <w:p w:rsidR="00EF2084" w:rsidRDefault="00EF2084" w:rsidP="00EF2084">
      <w:pPr>
        <w:jc w:val="center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>ВИРІШИЛА:</w:t>
      </w:r>
    </w:p>
    <w:p w:rsidR="00EF2084" w:rsidRDefault="00EF2084" w:rsidP="00EF208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Затвердити технічну документацію із землеустрою щодо встановлення (відновлення) меж земельної ділянки в натурі (на місцевості) громадянці </w:t>
      </w:r>
      <w:proofErr w:type="spellStart"/>
      <w:r>
        <w:rPr>
          <w:sz w:val="28"/>
          <w:szCs w:val="28"/>
          <w:lang w:val="uk-UA"/>
        </w:rPr>
        <w:t>Калитенко</w:t>
      </w:r>
      <w:proofErr w:type="spellEnd"/>
      <w:r>
        <w:rPr>
          <w:sz w:val="28"/>
          <w:szCs w:val="28"/>
          <w:lang w:val="uk-UA"/>
        </w:rPr>
        <w:t xml:space="preserve"> Тетяні Петрівні для будівництва та обслуговування житлового будинку, господарських будівель та споруд (присадибна ділянка) площею 0,0752 га, кадастровий номер 3221886001:03:235:6015, при передачі її у власність, яка розташована в селі Нові Петрівці Київської області Вишгородського району.</w:t>
      </w:r>
    </w:p>
    <w:p w:rsidR="00EF2084" w:rsidRDefault="00EF2084" w:rsidP="00EF208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Передати у власність громадянці </w:t>
      </w:r>
      <w:proofErr w:type="spellStart"/>
      <w:r>
        <w:rPr>
          <w:sz w:val="28"/>
          <w:szCs w:val="28"/>
          <w:lang w:val="uk-UA"/>
        </w:rPr>
        <w:t>Калитенко</w:t>
      </w:r>
      <w:proofErr w:type="spellEnd"/>
      <w:r>
        <w:rPr>
          <w:sz w:val="28"/>
          <w:szCs w:val="28"/>
          <w:lang w:val="uk-UA"/>
        </w:rPr>
        <w:t xml:space="preserve"> Тетяні Петрівні земельну ділянку загальною площею 0,0752 га з кадастровим номером 3221886001:03:235:6015 для будівництва та обслуговування житлового будинку, господарських будівель та споруд (присадибна ділянка), яка розташована  в селі Нові Петрівці Київської області Вишгородського району.</w:t>
      </w:r>
    </w:p>
    <w:p w:rsidR="00EF2084" w:rsidRDefault="00EF2084" w:rsidP="00EF208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Рекомендувати громадянці </w:t>
      </w:r>
      <w:proofErr w:type="spellStart"/>
      <w:r>
        <w:rPr>
          <w:sz w:val="28"/>
          <w:szCs w:val="28"/>
          <w:lang w:val="uk-UA"/>
        </w:rPr>
        <w:t>Калитенко</w:t>
      </w:r>
      <w:proofErr w:type="spellEnd"/>
      <w:r>
        <w:rPr>
          <w:sz w:val="28"/>
          <w:szCs w:val="28"/>
          <w:lang w:val="uk-UA"/>
        </w:rPr>
        <w:t xml:space="preserve"> Тетяні Петрівні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EF2084" w:rsidRDefault="00EF2084" w:rsidP="00EF208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EF2084" w:rsidRDefault="00EF2084" w:rsidP="00EF2084">
      <w:pPr>
        <w:jc w:val="both"/>
        <w:rPr>
          <w:sz w:val="28"/>
          <w:szCs w:val="28"/>
          <w:lang w:val="uk-UA"/>
        </w:rPr>
      </w:pPr>
    </w:p>
    <w:p w:rsidR="005D6C3F" w:rsidRPr="00EF2084" w:rsidRDefault="00EF2084" w:rsidP="00EF2084">
      <w:pPr>
        <w:spacing w:before="240" w:after="120"/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Сільський голова                                                                     Р. М. Старенький</w:t>
      </w:r>
    </w:p>
    <w:sectPr w:rsidR="005D6C3F" w:rsidRPr="00EF2084" w:rsidSect="00464815">
      <w:pgSz w:w="12240" w:h="15840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276"/>
    <w:rsid w:val="003B6276"/>
    <w:rsid w:val="00464815"/>
    <w:rsid w:val="005D6C3F"/>
    <w:rsid w:val="00B1468B"/>
    <w:rsid w:val="00EF2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0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481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64815"/>
    <w:rPr>
      <w:rFonts w:ascii="Tahoma" w:eastAsia="Times New Roman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0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481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64815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933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302</Words>
  <Characters>1728</Characters>
  <Application>Microsoft Office Word</Application>
  <DocSecurity>0</DocSecurity>
  <Lines>14</Lines>
  <Paragraphs>4</Paragraphs>
  <ScaleCrop>false</ScaleCrop>
  <Company/>
  <LinksUpToDate>false</LinksUpToDate>
  <CharactersWithSpaces>2026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2020-03-04T09:27:00Z</cp:lastPrinted>
  <dcterms:created xsi:type="dcterms:W3CDTF">2020-02-11T16:48:00Z</dcterms:created>
  <dcterms:modified xsi:type="dcterms:W3CDTF">2020-03-04T09:27:00Z</dcterms:modified>
</cp:coreProperties>
</file>