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297" w:rsidRDefault="004C0297" w:rsidP="004C0297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297" w:rsidRDefault="004C0297" w:rsidP="004C02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4C0297" w:rsidRDefault="004C0297" w:rsidP="004C0297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4C0297" w:rsidRDefault="004C0297" w:rsidP="004C02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4C0297" w:rsidRDefault="004C0297" w:rsidP="004C029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C0297" w:rsidTr="004C0297">
        <w:tc>
          <w:tcPr>
            <w:tcW w:w="4790" w:type="dxa"/>
            <w:hideMark/>
          </w:tcPr>
          <w:p w:rsidR="004C0297" w:rsidRDefault="004C0297" w:rsidP="004C0297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4C0297" w:rsidRDefault="004C0297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</w:t>
            </w:r>
            <w:r w:rsidR="00DF4DA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№ 1806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C0297" w:rsidTr="004C0297">
        <w:tc>
          <w:tcPr>
            <w:tcW w:w="9571" w:type="dxa"/>
            <w:gridSpan w:val="2"/>
            <w:hideMark/>
          </w:tcPr>
          <w:p w:rsidR="004C0297" w:rsidRDefault="004C0297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4C0297" w:rsidRPr="00DF4DA0" w:rsidRDefault="004C0297" w:rsidP="00DF4DA0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4C029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4C029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 w:rsidRPr="004C029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4C0297" w:rsidRPr="004C0297" w:rsidRDefault="004C0297" w:rsidP="004C0297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4C0297" w:rsidRPr="004C0297" w:rsidRDefault="004C0297" w:rsidP="004C0297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4C0297" w:rsidRPr="004C0297" w:rsidRDefault="004C0297" w:rsidP="004C0297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Розглянувши заяву громадянки Бабенко Ольги Іванівни</w:t>
      </w:r>
      <w:r w:rsidRPr="004C02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щодо надання дозволу на розроблення проекту землеустрою щодо відведення земельної ділянки у власність для ведення особистого селянського господарства, керуючись статтями 12, 188, 122 Земельного кодексу України, статтею 26 Закону України «Про місцеве самоврядування в Україні», </w:t>
      </w: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4C029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 w:rsidRPr="004C0297"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4C0297" w:rsidRPr="004C0297" w:rsidRDefault="004C0297" w:rsidP="004C0297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 w:rsidRPr="004C029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1. Відмовити громадянці Бабенко Ользі Іванівні</w:t>
      </w:r>
      <w:r w:rsidRPr="004C02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 наданні дозволу на розроблення проекту землеустрою щодо відведення земельної д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ілянки орієнтовною площею 0,2300</w:t>
      </w:r>
      <w:r w:rsidRPr="004C02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га у власність для ведення особистого селянського господарства в селі Нові Петрівці Вишгород</w:t>
      </w:r>
      <w:r w:rsidR="00622499">
        <w:rPr>
          <w:rFonts w:ascii="Times New Roman" w:eastAsia="Calibri" w:hAnsi="Times New Roman" w:cs="Times New Roman"/>
          <w:sz w:val="28"/>
          <w:szCs w:val="28"/>
          <w:lang w:val="uk-UA"/>
        </w:rPr>
        <w:t>ського району Київської області</w:t>
      </w:r>
      <w:r w:rsidRPr="004C029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у зв’язку з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розміщенням </w:t>
      </w:r>
      <w:r w:rsidR="00C1611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бажаної земельної ділянки в  рекреаційній  зоні озеленених територій загального користування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</w:t>
      </w:r>
      <w:r w:rsidR="00C16113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Плану зонування північно-східної частини території села Нові Петрівці</w:t>
      </w:r>
      <w:r w:rsidRPr="004C0297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4C0297" w:rsidRPr="004C0297" w:rsidRDefault="004C0297" w:rsidP="004C0297">
      <w:pPr>
        <w:spacing w:before="120"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C0297"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4C0297" w:rsidRPr="004C0297" w:rsidRDefault="004C0297" w:rsidP="004C0297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4C0297" w:rsidRPr="004C0297" w:rsidRDefault="004C0297" w:rsidP="004C0297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4C0297"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p w:rsidR="008765FA" w:rsidRDefault="008765FA" w:rsidP="004C0297">
      <w:pPr>
        <w:spacing w:after="0"/>
      </w:pPr>
    </w:p>
    <w:sectPr w:rsidR="008765F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85"/>
    <w:rsid w:val="004C0297"/>
    <w:rsid w:val="00622499"/>
    <w:rsid w:val="00723E67"/>
    <w:rsid w:val="008765FA"/>
    <w:rsid w:val="00C16113"/>
    <w:rsid w:val="00DF4DA0"/>
    <w:rsid w:val="00F2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DB8D5-8924-40A1-9A8A-0F70ACA8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297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4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222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2020-02-12T08:28:00Z</dcterms:created>
  <dcterms:modified xsi:type="dcterms:W3CDTF">2020-02-26T11:29:00Z</dcterms:modified>
</cp:coreProperties>
</file>