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3F6E" w:rsidRDefault="005A3F6E" w:rsidP="005A3F6E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3F6E" w:rsidRDefault="005A3F6E" w:rsidP="005A3F6E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5A3F6E" w:rsidRDefault="005A3F6E" w:rsidP="005A3F6E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5A3F6E" w:rsidRDefault="005A3F6E" w:rsidP="005A3F6E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П’ятдесят дев’ята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5A3F6E" w:rsidRDefault="005A3F6E" w:rsidP="005A3F6E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A3F6E" w:rsidTr="005A3F6E">
        <w:tc>
          <w:tcPr>
            <w:tcW w:w="4790" w:type="dxa"/>
            <w:hideMark/>
          </w:tcPr>
          <w:p w:rsidR="005A3F6E" w:rsidRDefault="005A3F6E" w:rsidP="005A3F6E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14</w:t>
            </w:r>
            <w:r>
              <w:rPr>
                <w:b/>
                <w:sz w:val="28"/>
                <w:szCs w:val="28"/>
              </w:rPr>
              <w:t xml:space="preserve">» </w:t>
            </w:r>
            <w:r>
              <w:rPr>
                <w:b/>
                <w:sz w:val="28"/>
                <w:szCs w:val="28"/>
                <w:lang w:val="uk-UA"/>
              </w:rPr>
              <w:t>л</w:t>
            </w:r>
            <w:r>
              <w:rPr>
                <w:b/>
                <w:sz w:val="28"/>
                <w:szCs w:val="28"/>
                <w:lang w:val="uk-UA"/>
              </w:rPr>
              <w:t>ютого</w:t>
            </w:r>
            <w:r>
              <w:rPr>
                <w:b/>
                <w:sz w:val="28"/>
                <w:szCs w:val="28"/>
              </w:rPr>
              <w:t xml:space="preserve"> 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5A3F6E" w:rsidRDefault="005A3F6E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</w:t>
            </w:r>
            <w:r>
              <w:rPr>
                <w:b/>
                <w:sz w:val="28"/>
                <w:szCs w:val="28"/>
                <w:lang w:val="uk-UA"/>
              </w:rPr>
              <w:t xml:space="preserve">                          № 1787</w:t>
            </w:r>
          </w:p>
        </w:tc>
      </w:tr>
      <w:tr w:rsidR="005A3F6E" w:rsidTr="005A3F6E">
        <w:tc>
          <w:tcPr>
            <w:tcW w:w="9571" w:type="dxa"/>
            <w:gridSpan w:val="2"/>
            <w:hideMark/>
          </w:tcPr>
          <w:p w:rsidR="005A3F6E" w:rsidRDefault="005A3F6E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5A3F6E" w:rsidRDefault="005A3F6E" w:rsidP="005A3F6E">
      <w:pPr>
        <w:jc w:val="both"/>
        <w:rPr>
          <w:b/>
          <w:i/>
          <w:sz w:val="28"/>
          <w:szCs w:val="28"/>
          <w:lang w:val="uk-UA"/>
        </w:rPr>
      </w:pPr>
    </w:p>
    <w:p w:rsidR="005A3F6E" w:rsidRDefault="005A3F6E" w:rsidP="005A3F6E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5A3F6E" w:rsidRDefault="005A3F6E" w:rsidP="005A3F6E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5A3F6E" w:rsidRDefault="005A3F6E" w:rsidP="005A3F6E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5A3F6E" w:rsidRDefault="005A3F6E" w:rsidP="005A3F6E">
      <w:pPr>
        <w:jc w:val="both"/>
        <w:rPr>
          <w:i/>
          <w:sz w:val="28"/>
          <w:szCs w:val="28"/>
          <w:lang w:val="uk-UA"/>
        </w:rPr>
      </w:pPr>
    </w:p>
    <w:p w:rsidR="005A3F6E" w:rsidRDefault="005A3F6E" w:rsidP="005A3F6E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</w:t>
      </w:r>
      <w:r>
        <w:rPr>
          <w:lang w:val="uk-UA"/>
        </w:rPr>
        <w:tab/>
      </w:r>
      <w:r>
        <w:rPr>
          <w:sz w:val="28"/>
          <w:szCs w:val="28"/>
          <w:lang w:val="uk-UA"/>
        </w:rPr>
        <w:t xml:space="preserve">Розглянувши заяву громадянина </w:t>
      </w:r>
      <w:proofErr w:type="spellStart"/>
      <w:r>
        <w:rPr>
          <w:sz w:val="28"/>
          <w:szCs w:val="28"/>
          <w:lang w:val="uk-UA"/>
        </w:rPr>
        <w:t>Миколенка</w:t>
      </w:r>
      <w:proofErr w:type="spellEnd"/>
      <w:r>
        <w:rPr>
          <w:sz w:val="28"/>
          <w:szCs w:val="28"/>
          <w:lang w:val="uk-UA"/>
        </w:rPr>
        <w:t xml:space="preserve"> Данила Анатолійовича</w:t>
      </w:r>
      <w:r>
        <w:rPr>
          <w:sz w:val="28"/>
          <w:szCs w:val="28"/>
          <w:lang w:val="uk-UA"/>
        </w:rPr>
        <w:t xml:space="preserve"> про надання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керуючись статтями 118, 121, 122, 123 Земельного кодексу України, статтею 26 Закону України «Про місцеве самоврядування в Україні»,</w:t>
      </w:r>
    </w:p>
    <w:p w:rsidR="005A3F6E" w:rsidRDefault="005A3F6E" w:rsidP="005A3F6E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5A3F6E" w:rsidRDefault="005A3F6E" w:rsidP="005A3F6E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   </w:t>
      </w:r>
    </w:p>
    <w:p w:rsidR="005A3F6E" w:rsidRDefault="005A3F6E" w:rsidP="005A3F6E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5A3F6E" w:rsidRDefault="005A3F6E" w:rsidP="005A3F6E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A3F6E" w:rsidRDefault="005A3F6E" w:rsidP="005A3F6E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 xml:space="preserve">1. Відмовити громадянину </w:t>
      </w:r>
      <w:proofErr w:type="spellStart"/>
      <w:r>
        <w:rPr>
          <w:sz w:val="28"/>
          <w:szCs w:val="28"/>
          <w:lang w:val="uk-UA"/>
        </w:rPr>
        <w:t>Миколенку</w:t>
      </w:r>
      <w:proofErr w:type="spellEnd"/>
      <w:r>
        <w:rPr>
          <w:sz w:val="28"/>
          <w:szCs w:val="28"/>
          <w:lang w:val="uk-UA"/>
        </w:rPr>
        <w:t xml:space="preserve"> Данилу Анатолійовичу</w:t>
      </w:r>
      <w:r>
        <w:rPr>
          <w:sz w:val="28"/>
          <w:szCs w:val="28"/>
          <w:lang w:val="uk-UA"/>
        </w:rPr>
        <w:t xml:space="preserve"> в наданні дозволу на розроблення проекту землеустрою щодо відведення земельної ділянки орієнтовною площею 0,1500 га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 у зв’язку з відсутністю у складі поданих документів погодження землекористувачів (землевласників) на вилучення земельної ділянки.</w:t>
      </w:r>
    </w:p>
    <w:p w:rsidR="005A3F6E" w:rsidRDefault="005A3F6E" w:rsidP="005A3F6E">
      <w:pPr>
        <w:jc w:val="both"/>
        <w:rPr>
          <w:sz w:val="28"/>
          <w:szCs w:val="28"/>
          <w:lang w:val="uk-UA"/>
        </w:rPr>
      </w:pPr>
    </w:p>
    <w:p w:rsidR="005A3F6E" w:rsidRDefault="005A3F6E" w:rsidP="005A3F6E">
      <w:pPr>
        <w:ind w:firstLine="720"/>
        <w:jc w:val="both"/>
        <w:rPr>
          <w:sz w:val="28"/>
          <w:szCs w:val="28"/>
          <w:lang w:val="uk-UA"/>
        </w:rPr>
      </w:pPr>
      <w:bookmarkStart w:id="0" w:name="_GoBack"/>
      <w:bookmarkEnd w:id="0"/>
      <w:r>
        <w:rPr>
          <w:sz w:val="28"/>
          <w:szCs w:val="28"/>
          <w:lang w:val="uk-UA"/>
        </w:rPr>
        <w:t xml:space="preserve">2. Контроль за виконанням цього рішення </w:t>
      </w:r>
      <w:r>
        <w:rPr>
          <w:sz w:val="28"/>
          <w:szCs w:val="28"/>
          <w:u w:val="single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5A3F6E" w:rsidRDefault="005A3F6E" w:rsidP="005A3F6E">
      <w:pPr>
        <w:pStyle w:val="HTML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5A3F6E" w:rsidRDefault="005A3F6E" w:rsidP="005A3F6E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5A3F6E" w:rsidRDefault="005A3F6E" w:rsidP="005A3F6E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796A17" w:rsidRDefault="005A3F6E" w:rsidP="005A3F6E"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               Р. М. Старенький</w:t>
      </w:r>
    </w:p>
    <w:sectPr w:rsidR="00796A17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06D"/>
    <w:rsid w:val="0053006D"/>
    <w:rsid w:val="005A3F6E"/>
    <w:rsid w:val="00796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2C0B8B"/>
  <w15:chartTrackingRefBased/>
  <w15:docId w15:val="{63E1B5CA-B681-4179-8089-0FC551DC4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3F6E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5A3F6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5A3F6E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60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234</Words>
  <Characters>1338</Characters>
  <Application>Microsoft Office Word</Application>
  <DocSecurity>0</DocSecurity>
  <Lines>11</Lines>
  <Paragraphs>3</Paragraphs>
  <ScaleCrop>false</ScaleCrop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2020-02-20T12:35:00Z</dcterms:created>
  <dcterms:modified xsi:type="dcterms:W3CDTF">2020-02-20T12:41:00Z</dcterms:modified>
</cp:coreProperties>
</file>