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E8" w:rsidRDefault="006E77E8" w:rsidP="006E77E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7E8" w:rsidRDefault="006E77E8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E77E8" w:rsidRDefault="006E77E8" w:rsidP="006E77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ВИШГОРОДСЬКОГО РАЙОНУ КИЇВСЬКОЇ ОБЛАСТІ</w:t>
      </w:r>
    </w:p>
    <w:p w:rsidR="006E77E8" w:rsidRDefault="00730553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F55C9" w:rsidRPr="00FF55C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Сімдесят четверта сесія восьмого скликання</w:t>
      </w:r>
    </w:p>
    <w:p w:rsidR="00FF55C9" w:rsidRDefault="00FF55C9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E77E8" w:rsidTr="006E77E8">
        <w:tc>
          <w:tcPr>
            <w:tcW w:w="4786" w:type="dxa"/>
            <w:hideMark/>
          </w:tcPr>
          <w:p w:rsidR="006E77E8" w:rsidRDefault="006E77E8" w:rsidP="00FF55C9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FF55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с</w:t>
            </w:r>
            <w:r w:rsidR="00FF55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ерпня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FF55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  <w:hideMark/>
          </w:tcPr>
          <w:p w:rsidR="006E77E8" w:rsidRDefault="006E77E8" w:rsidP="00FF55C9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 </w:t>
            </w:r>
            <w:r w:rsidR="00A313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2886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6E77E8" w:rsidTr="006E77E8">
        <w:tc>
          <w:tcPr>
            <w:tcW w:w="9571" w:type="dxa"/>
            <w:gridSpan w:val="2"/>
            <w:hideMark/>
          </w:tcPr>
          <w:p w:rsidR="006E77E8" w:rsidRDefault="006E77E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Про звіт поліцейських офіцерів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сільської територіальної громади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про проведену роботу за </w:t>
      </w:r>
      <w:r w:rsidR="00A313A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І півріччя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202</w:t>
      </w:r>
      <w:r w:rsidR="00A313A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5 року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Заслухавши та обговоривши звіт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про проведену роботу за </w:t>
      </w:r>
      <w:r w:rsidR="00A313A4" w:rsidRPr="00A313A4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І півріччя 2025 року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, керуючись ст.ст. 17, 26, 29 Закону України «Про місцеве самоврядування в Україні»,</w:t>
      </w:r>
    </w:p>
    <w:p w:rsidR="006E77E8" w:rsidRDefault="006E77E8" w:rsidP="006E77E8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сільська рада</w:t>
      </w:r>
    </w:p>
    <w:p w:rsidR="006E77E8" w:rsidRDefault="006E77E8" w:rsidP="006E7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ВИРІШИЛА:</w:t>
      </w:r>
    </w:p>
    <w:p w:rsidR="006E77E8" w:rsidRDefault="006E77E8" w:rsidP="006E7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A313A4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проведену роботу за </w:t>
      </w:r>
      <w:r w:rsidR="00A313A4" w:rsidRPr="00A313A4">
        <w:rPr>
          <w:rFonts w:ascii="Times New Roman" w:eastAsia="Calibri" w:hAnsi="Times New Roman" w:cs="Times New Roman"/>
          <w:sz w:val="26"/>
          <w:szCs w:val="26"/>
          <w:lang w:val="uk-UA"/>
        </w:rPr>
        <w:t>І півріччя 2025 року</w:t>
      </w:r>
      <w:r w:rsidR="00A313A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6E77E8" w:rsidRDefault="006E77E8" w:rsidP="006E77E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 </w:t>
      </w:r>
    </w:p>
    <w:p w:rsidR="006E77E8" w:rsidRDefault="006E77E8" w:rsidP="00A313A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Роботу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за </w:t>
      </w:r>
      <w:r w:rsidR="00A313A4" w:rsidRPr="00A313A4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І півріччя 2025 року</w:t>
      </w:r>
      <w:r w:rsidR="00A313A4"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визнати задовільною.</w:t>
      </w:r>
    </w:p>
    <w:p w:rsidR="006E77E8" w:rsidRDefault="006E77E8" w:rsidP="006E77E8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E77E8" w:rsidRDefault="006E77E8" w:rsidP="006E77E8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цього рішення покласти на постійну комісію сільської ради з питань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uk-UA" w:eastAsia="ar-SA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Сільський голова                                                       </w:t>
      </w:r>
      <w:r w:rsidR="00FF55C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СТАРЕНЬКИЙ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53790" w:rsidRPr="00FF55C9" w:rsidRDefault="00353790" w:rsidP="00FF55C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sectPr w:rsidR="00353790" w:rsidRPr="00FF55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4F"/>
    <w:rsid w:val="0007514F"/>
    <w:rsid w:val="001C191A"/>
    <w:rsid w:val="002B2E8A"/>
    <w:rsid w:val="00353790"/>
    <w:rsid w:val="00555D14"/>
    <w:rsid w:val="00601FEF"/>
    <w:rsid w:val="006E77E8"/>
    <w:rsid w:val="00730553"/>
    <w:rsid w:val="009C7DCF"/>
    <w:rsid w:val="00A313A4"/>
    <w:rsid w:val="00AE293F"/>
    <w:rsid w:val="00CB292F"/>
    <w:rsid w:val="00FB7C98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766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2025-08-13T11:21:00Z</cp:lastPrinted>
  <dcterms:created xsi:type="dcterms:W3CDTF">2024-01-25T08:42:00Z</dcterms:created>
  <dcterms:modified xsi:type="dcterms:W3CDTF">2025-08-13T11:27:00Z</dcterms:modified>
</cp:coreProperties>
</file>