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AD2" w:rsidRPr="002C34D9" w:rsidRDefault="00B30AD2" w:rsidP="00B30AD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C34D9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11D18044" wp14:editId="2D3267A1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AD2" w:rsidRPr="002C34D9" w:rsidRDefault="00B30AD2" w:rsidP="00B30AD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C34D9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B30AD2" w:rsidRPr="002C34D9" w:rsidRDefault="00B30AD2" w:rsidP="00B30AD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C34D9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B30AD2" w:rsidRPr="002C34D9" w:rsidRDefault="002C34D9" w:rsidP="002F0C4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C34D9">
        <w:rPr>
          <w:rFonts w:ascii="Times New Roman" w:hAnsi="Times New Roman" w:cs="Times New Roman"/>
          <w:b/>
          <w:sz w:val="26"/>
          <w:szCs w:val="26"/>
        </w:rPr>
        <w:t>Сімнадцята</w:t>
      </w:r>
      <w:r w:rsidR="00852051" w:rsidRPr="002C34D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30AD2" w:rsidRPr="002C34D9">
        <w:rPr>
          <w:rFonts w:ascii="Times New Roman" w:hAnsi="Times New Roman" w:cs="Times New Roman"/>
          <w:b/>
          <w:sz w:val="26"/>
          <w:szCs w:val="26"/>
        </w:rPr>
        <w:t>сесія восьмого скликання</w:t>
      </w:r>
    </w:p>
    <w:p w:rsidR="00B30AD2" w:rsidRPr="002C34D9" w:rsidRDefault="00B30AD2" w:rsidP="00B30AD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C34D9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30AD2" w:rsidRPr="002C34D9" w:rsidTr="009013BD">
        <w:tc>
          <w:tcPr>
            <w:tcW w:w="4790" w:type="dxa"/>
            <w:hideMark/>
          </w:tcPr>
          <w:p w:rsidR="00B30AD2" w:rsidRPr="002C34D9" w:rsidRDefault="00B30AD2" w:rsidP="0028651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C34D9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2C34D9" w:rsidRPr="002C34D9">
              <w:rPr>
                <w:rFonts w:ascii="Times New Roman" w:hAnsi="Times New Roman" w:cs="Times New Roman"/>
                <w:b/>
                <w:sz w:val="26"/>
                <w:szCs w:val="26"/>
              </w:rPr>
              <w:t>24</w:t>
            </w:r>
            <w:r w:rsidRPr="002C34D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286519" w:rsidRPr="002C34D9">
              <w:rPr>
                <w:rFonts w:ascii="Times New Roman" w:hAnsi="Times New Roman" w:cs="Times New Roman"/>
                <w:b/>
                <w:sz w:val="26"/>
                <w:szCs w:val="26"/>
              </w:rPr>
              <w:t>грудня</w:t>
            </w:r>
            <w:r w:rsidRPr="002C34D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</w:t>
            </w:r>
            <w:r w:rsidRPr="002C34D9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1</w:t>
            </w:r>
            <w:r w:rsidRPr="002C34D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30AD2" w:rsidRPr="002C34D9" w:rsidRDefault="00B30AD2" w:rsidP="002C3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C34D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</w:t>
            </w:r>
            <w:r w:rsidR="00852051" w:rsidRPr="002C34D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C34D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2C34D9" w:rsidRPr="002C34D9">
              <w:rPr>
                <w:rFonts w:ascii="Times New Roman" w:hAnsi="Times New Roman" w:cs="Times New Roman"/>
                <w:b/>
                <w:sz w:val="26"/>
                <w:szCs w:val="26"/>
              </w:rPr>
              <w:t>881</w:t>
            </w:r>
          </w:p>
        </w:tc>
      </w:tr>
      <w:tr w:rsidR="00B30AD2" w:rsidRPr="002C34D9" w:rsidTr="009013BD">
        <w:tc>
          <w:tcPr>
            <w:tcW w:w="9571" w:type="dxa"/>
            <w:gridSpan w:val="2"/>
            <w:hideMark/>
          </w:tcPr>
          <w:p w:rsidR="00B30AD2" w:rsidRPr="002C34D9" w:rsidRDefault="00B30AD2" w:rsidP="009013B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C34D9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B30AD2" w:rsidRPr="002C34D9" w:rsidRDefault="00B30AD2" w:rsidP="00B30AD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B30AD2" w:rsidRPr="002C34D9" w:rsidRDefault="00B30AD2" w:rsidP="00B30AD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C34D9">
        <w:rPr>
          <w:rFonts w:ascii="Times New Roman" w:hAnsi="Times New Roman" w:cs="Times New Roman"/>
          <w:b/>
          <w:i/>
          <w:sz w:val="26"/>
          <w:szCs w:val="26"/>
        </w:rPr>
        <w:t>Про затвердження технічної документації</w:t>
      </w:r>
    </w:p>
    <w:p w:rsidR="00B30AD2" w:rsidRPr="002C34D9" w:rsidRDefault="00B30AD2" w:rsidP="00B30AD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C34D9">
        <w:rPr>
          <w:rFonts w:ascii="Times New Roman" w:hAnsi="Times New Roman" w:cs="Times New Roman"/>
          <w:b/>
          <w:i/>
          <w:sz w:val="26"/>
          <w:szCs w:val="26"/>
        </w:rPr>
        <w:t xml:space="preserve"> із землеустрою щодо інвентаризації земель</w:t>
      </w:r>
    </w:p>
    <w:p w:rsidR="00B30AD2" w:rsidRPr="002C34D9" w:rsidRDefault="00B30AD2" w:rsidP="00B30AD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C34D9">
        <w:rPr>
          <w:rFonts w:ascii="Times New Roman" w:hAnsi="Times New Roman" w:cs="Times New Roman"/>
          <w:b/>
          <w:i/>
          <w:sz w:val="26"/>
          <w:szCs w:val="26"/>
        </w:rPr>
        <w:t xml:space="preserve"> комунальної власності</w:t>
      </w:r>
      <w:r w:rsidRPr="002C34D9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B30AD2" w:rsidRPr="002C34D9" w:rsidRDefault="00B30AD2" w:rsidP="00B30AD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C34D9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B30AD2" w:rsidRPr="002C34D9" w:rsidRDefault="00B30AD2" w:rsidP="00B30A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C34D9">
        <w:rPr>
          <w:rFonts w:ascii="Times New Roman" w:hAnsi="Times New Roman" w:cs="Times New Roman"/>
          <w:sz w:val="26"/>
          <w:szCs w:val="26"/>
        </w:rPr>
        <w:t xml:space="preserve">Розглянувши  технічну документацію із землеустрою щодо інвентаризації  земель комунальної власності </w:t>
      </w:r>
      <w:r w:rsidR="00DA259F" w:rsidRPr="002C34D9">
        <w:rPr>
          <w:rFonts w:ascii="Times New Roman" w:hAnsi="Times New Roman" w:cs="Times New Roman"/>
          <w:sz w:val="26"/>
          <w:szCs w:val="26"/>
        </w:rPr>
        <w:t>на землі загального користування</w:t>
      </w:r>
      <w:r w:rsidRPr="002C34D9">
        <w:rPr>
          <w:rFonts w:ascii="Times New Roman" w:hAnsi="Times New Roman" w:cs="Times New Roman"/>
          <w:sz w:val="26"/>
          <w:szCs w:val="26"/>
        </w:rPr>
        <w:t xml:space="preserve"> в селі Нові Петрівці Вишгородського району Київської </w:t>
      </w:r>
      <w:r w:rsidR="009C1825" w:rsidRPr="002C34D9">
        <w:rPr>
          <w:rFonts w:ascii="Times New Roman" w:hAnsi="Times New Roman" w:cs="Times New Roman"/>
          <w:sz w:val="26"/>
          <w:szCs w:val="26"/>
        </w:rPr>
        <w:t>області, керуючись статтями 12</w:t>
      </w:r>
      <w:r w:rsidRPr="002C34D9">
        <w:rPr>
          <w:rFonts w:ascii="Times New Roman" w:hAnsi="Times New Roman" w:cs="Times New Roman"/>
          <w:sz w:val="26"/>
          <w:szCs w:val="26"/>
        </w:rPr>
        <w:t xml:space="preserve"> Земельного кодексу України, статтями </w:t>
      </w:r>
      <w:r w:rsidR="009C1825" w:rsidRPr="002C34D9">
        <w:rPr>
          <w:rFonts w:ascii="Times New Roman" w:hAnsi="Times New Roman" w:cs="Times New Roman"/>
          <w:sz w:val="26"/>
          <w:szCs w:val="26"/>
        </w:rPr>
        <w:t xml:space="preserve">25, </w:t>
      </w:r>
      <w:r w:rsidRPr="002C34D9">
        <w:rPr>
          <w:rFonts w:ascii="Times New Roman" w:hAnsi="Times New Roman" w:cs="Times New Roman"/>
          <w:sz w:val="26"/>
          <w:szCs w:val="26"/>
        </w:rPr>
        <w:t xml:space="preserve">57 Закону України «Про землеустрій», статтями 4, 5 Закону України «Про державну реєстрацію речових прав на нерухоме майно та їх обтяжень», пунктом 34частини 1 статті 26 Закону України «Про місцеве самоврядування в Україні», враховуючи  прийняте рішення від </w:t>
      </w:r>
      <w:r w:rsidR="009C1825" w:rsidRPr="002C34D9">
        <w:rPr>
          <w:rFonts w:ascii="Times New Roman" w:hAnsi="Times New Roman" w:cs="Times New Roman"/>
          <w:sz w:val="26"/>
          <w:szCs w:val="26"/>
        </w:rPr>
        <w:t>11 березня 2021</w:t>
      </w:r>
      <w:r w:rsidRPr="002C34D9">
        <w:rPr>
          <w:rFonts w:ascii="Times New Roman" w:hAnsi="Times New Roman" w:cs="Times New Roman"/>
          <w:sz w:val="26"/>
          <w:szCs w:val="26"/>
        </w:rPr>
        <w:t xml:space="preserve"> року №1</w:t>
      </w:r>
      <w:r w:rsidR="009C1825" w:rsidRPr="002C34D9">
        <w:rPr>
          <w:rFonts w:ascii="Times New Roman" w:hAnsi="Times New Roman" w:cs="Times New Roman"/>
          <w:sz w:val="26"/>
          <w:szCs w:val="26"/>
        </w:rPr>
        <w:t>41</w:t>
      </w:r>
      <w:r w:rsidRPr="002C34D9">
        <w:rPr>
          <w:rFonts w:ascii="Times New Roman" w:hAnsi="Times New Roman" w:cs="Times New Roman"/>
          <w:sz w:val="26"/>
          <w:szCs w:val="26"/>
        </w:rPr>
        <w:t xml:space="preserve"> «Про розроблення технічної документації із землеустрою щодо інвентаризації земельної ділянки комунальної власності», </w:t>
      </w:r>
    </w:p>
    <w:p w:rsidR="00B30AD2" w:rsidRPr="002C34D9" w:rsidRDefault="00B30AD2" w:rsidP="00B30AD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2C34D9">
        <w:rPr>
          <w:rFonts w:ascii="Times New Roman" w:hAnsi="Times New Roman" w:cs="Times New Roman"/>
          <w:sz w:val="26"/>
          <w:szCs w:val="26"/>
        </w:rPr>
        <w:t xml:space="preserve"> </w:t>
      </w:r>
      <w:r w:rsidRPr="002C34D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B30AD2" w:rsidRPr="002C34D9" w:rsidRDefault="00B30AD2" w:rsidP="00B30AD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2C34D9">
        <w:rPr>
          <w:rFonts w:ascii="Times New Roman" w:hAnsi="Times New Roman" w:cs="Times New Roman"/>
          <w:b/>
          <w:bCs/>
          <w:i/>
          <w:iCs/>
          <w:sz w:val="26"/>
          <w:szCs w:val="26"/>
        </w:rPr>
        <w:t>ВИРІШИЛА:</w:t>
      </w:r>
    </w:p>
    <w:p w:rsidR="00B30AD2" w:rsidRPr="002C34D9" w:rsidRDefault="00B30AD2" w:rsidP="00B30AD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:rsidR="00B30AD2" w:rsidRPr="002C34D9" w:rsidRDefault="00B30AD2" w:rsidP="00B30AD2">
      <w:pPr>
        <w:pStyle w:val="a3"/>
        <w:numPr>
          <w:ilvl w:val="0"/>
          <w:numId w:val="1"/>
        </w:numPr>
        <w:spacing w:before="120"/>
        <w:ind w:left="0" w:firstLine="0"/>
        <w:jc w:val="both"/>
        <w:rPr>
          <w:rFonts w:ascii="Times New Roman" w:hAnsi="Times New Roman" w:cs="Times New Roman"/>
          <w:noProof w:val="0"/>
          <w:sz w:val="26"/>
          <w:szCs w:val="26"/>
        </w:rPr>
      </w:pPr>
      <w:r w:rsidRPr="002C34D9">
        <w:rPr>
          <w:rFonts w:ascii="Times New Roman" w:hAnsi="Times New Roman" w:cs="Times New Roman"/>
          <w:noProof w:val="0"/>
          <w:sz w:val="26"/>
          <w:szCs w:val="26"/>
        </w:rPr>
        <w:t xml:space="preserve">Затвердити технічну документацію із землеустрою щодо інвентаризації земель комунальної власності </w:t>
      </w:r>
      <w:r w:rsidR="00286519" w:rsidRPr="002C34D9">
        <w:rPr>
          <w:rFonts w:ascii="Times New Roman" w:hAnsi="Times New Roman" w:cs="Times New Roman"/>
          <w:noProof w:val="0"/>
          <w:sz w:val="26"/>
          <w:szCs w:val="26"/>
        </w:rPr>
        <w:t>з цільовим призначення</w:t>
      </w:r>
      <w:r w:rsidR="00BD6626" w:rsidRPr="002C34D9">
        <w:rPr>
          <w:rFonts w:ascii="Times New Roman" w:hAnsi="Times New Roman" w:cs="Times New Roman"/>
          <w:noProof w:val="0"/>
          <w:sz w:val="26"/>
          <w:szCs w:val="26"/>
        </w:rPr>
        <w:t xml:space="preserve"> – землі загального користування (код згідно КВЦПЗ – </w:t>
      </w:r>
      <w:r w:rsidR="00151844" w:rsidRPr="002C34D9">
        <w:rPr>
          <w:rFonts w:ascii="Times New Roman" w:hAnsi="Times New Roman" w:cs="Times New Roman"/>
          <w:noProof w:val="0"/>
          <w:sz w:val="26"/>
          <w:szCs w:val="26"/>
        </w:rPr>
        <w:t>18.00</w:t>
      </w:r>
      <w:r w:rsidR="00BD6626" w:rsidRPr="002C34D9">
        <w:rPr>
          <w:rFonts w:ascii="Times New Roman" w:hAnsi="Times New Roman" w:cs="Times New Roman"/>
          <w:noProof w:val="0"/>
          <w:sz w:val="26"/>
          <w:szCs w:val="26"/>
        </w:rPr>
        <w:t>),</w:t>
      </w:r>
      <w:r w:rsidR="00BD6626" w:rsidRPr="002C34D9">
        <w:rPr>
          <w:rFonts w:ascii="Times New Roman" w:hAnsi="Times New Roman" w:cs="Times New Roman"/>
          <w:noProof w:val="0"/>
          <w:color w:val="FF0000"/>
          <w:sz w:val="26"/>
          <w:szCs w:val="26"/>
        </w:rPr>
        <w:t xml:space="preserve"> </w:t>
      </w:r>
      <w:r w:rsidRPr="002C34D9">
        <w:rPr>
          <w:rFonts w:ascii="Times New Roman" w:hAnsi="Times New Roman" w:cs="Times New Roman"/>
          <w:noProof w:val="0"/>
          <w:sz w:val="26"/>
          <w:szCs w:val="26"/>
        </w:rPr>
        <w:t>в селі Нові Петрівці Вишгородського району Київської області,  розроблену ТОВ «</w:t>
      </w:r>
      <w:r w:rsidR="00286519" w:rsidRPr="002C34D9">
        <w:rPr>
          <w:rFonts w:ascii="Times New Roman" w:hAnsi="Times New Roman" w:cs="Times New Roman"/>
          <w:noProof w:val="0"/>
          <w:sz w:val="26"/>
          <w:szCs w:val="26"/>
        </w:rPr>
        <w:t>КИЇВЗЕМ</w:t>
      </w:r>
      <w:r w:rsidRPr="002C34D9">
        <w:rPr>
          <w:rFonts w:ascii="Times New Roman" w:hAnsi="Times New Roman" w:cs="Times New Roman"/>
          <w:noProof w:val="0"/>
          <w:sz w:val="26"/>
          <w:szCs w:val="26"/>
        </w:rPr>
        <w:t>».</w:t>
      </w:r>
    </w:p>
    <w:p w:rsidR="00B30AD2" w:rsidRPr="002C34D9" w:rsidRDefault="00B30AD2" w:rsidP="00286519">
      <w:pPr>
        <w:pStyle w:val="a3"/>
        <w:spacing w:before="120"/>
        <w:jc w:val="both"/>
        <w:rPr>
          <w:rFonts w:ascii="Times New Roman" w:hAnsi="Times New Roman" w:cs="Times New Roman"/>
          <w:sz w:val="26"/>
          <w:szCs w:val="26"/>
        </w:rPr>
      </w:pPr>
      <w:r w:rsidRPr="002C34D9">
        <w:rPr>
          <w:rFonts w:ascii="Times New Roman" w:hAnsi="Times New Roman" w:cs="Times New Roman"/>
          <w:noProof w:val="0"/>
          <w:sz w:val="26"/>
          <w:szCs w:val="26"/>
        </w:rPr>
        <w:t xml:space="preserve">2. </w:t>
      </w:r>
      <w:r w:rsidR="002C34D9">
        <w:rPr>
          <w:rFonts w:ascii="Times New Roman" w:hAnsi="Times New Roman" w:cs="Times New Roman"/>
          <w:noProof w:val="0"/>
          <w:sz w:val="26"/>
          <w:szCs w:val="26"/>
        </w:rPr>
        <w:tab/>
      </w:r>
      <w:bookmarkStart w:id="0" w:name="_GoBack"/>
      <w:bookmarkEnd w:id="0"/>
      <w:r w:rsidR="00C95E78" w:rsidRPr="002C34D9">
        <w:rPr>
          <w:rFonts w:ascii="Times New Roman" w:hAnsi="Times New Roman" w:cs="Times New Roman"/>
          <w:sz w:val="26"/>
          <w:szCs w:val="26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95E78" w:rsidRPr="002C34D9" w:rsidRDefault="00C95E78" w:rsidP="00C95E78">
      <w:pPr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C34D9" w:rsidRDefault="002C34D9" w:rsidP="00C95E78">
      <w:pPr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C34D9" w:rsidRPr="002C34D9" w:rsidRDefault="002C34D9" w:rsidP="00C95E78">
      <w:pPr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00C5F" w:rsidRPr="002C34D9" w:rsidRDefault="00B30AD2" w:rsidP="00C95E78">
      <w:pPr>
        <w:spacing w:after="0" w:line="240" w:lineRule="auto"/>
        <w:rPr>
          <w:sz w:val="26"/>
          <w:szCs w:val="26"/>
        </w:rPr>
      </w:pPr>
      <w:r w:rsidRPr="002C34D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</w:t>
      </w:r>
      <w:r w:rsidRPr="002C34D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Pr="002C34D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                            </w:t>
      </w:r>
      <w:proofErr w:type="spellStart"/>
      <w:r w:rsidRPr="002C34D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2C34D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F00C5F" w:rsidRPr="002C34D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348"/>
    <w:rsid w:val="00121D6C"/>
    <w:rsid w:val="00151844"/>
    <w:rsid w:val="00286519"/>
    <w:rsid w:val="002C34D9"/>
    <w:rsid w:val="002F0C43"/>
    <w:rsid w:val="0038154F"/>
    <w:rsid w:val="00457E5A"/>
    <w:rsid w:val="005D3A60"/>
    <w:rsid w:val="005E30A8"/>
    <w:rsid w:val="00605AA0"/>
    <w:rsid w:val="006C04FD"/>
    <w:rsid w:val="00773638"/>
    <w:rsid w:val="00852051"/>
    <w:rsid w:val="008800F8"/>
    <w:rsid w:val="008A2A15"/>
    <w:rsid w:val="009C1825"/>
    <w:rsid w:val="00A26348"/>
    <w:rsid w:val="00B2204E"/>
    <w:rsid w:val="00B26AE1"/>
    <w:rsid w:val="00B30AD2"/>
    <w:rsid w:val="00BD6626"/>
    <w:rsid w:val="00C95E78"/>
    <w:rsid w:val="00DA259F"/>
    <w:rsid w:val="00F00C5F"/>
    <w:rsid w:val="00F1438F"/>
    <w:rsid w:val="00F2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E98DA"/>
  <w15:docId w15:val="{30F8C644-EFF8-47F1-8BD4-FA36F027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A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B30AD2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B30AD2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B30A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30A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2021-12-29T07:52:00Z</cp:lastPrinted>
  <dcterms:created xsi:type="dcterms:W3CDTF">2021-12-16T07:47:00Z</dcterms:created>
  <dcterms:modified xsi:type="dcterms:W3CDTF">2021-12-29T07:52:00Z</dcterms:modified>
</cp:coreProperties>
</file>