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9A6" w:rsidRDefault="000B29A6" w:rsidP="00AC38B6">
      <w:pPr>
        <w:spacing w:after="0" w:line="240" w:lineRule="auto"/>
        <w:jc w:val="center"/>
        <w:rPr>
          <w:rFonts w:ascii="Times New Roman" w:hAnsi="Times New Roman" w:cs="Times New Roman"/>
        </w:rPr>
      </w:pPr>
    </w:p>
    <w:p w:rsidR="00986E4E" w:rsidRPr="00F776F1" w:rsidRDefault="00986E4E" w:rsidP="00AC38B6">
      <w:pPr>
        <w:spacing w:after="0" w:line="240" w:lineRule="auto"/>
        <w:jc w:val="center"/>
        <w:rPr>
          <w:rFonts w:ascii="Times New Roman" w:hAnsi="Times New Roman" w:cs="Times New Roman"/>
        </w:rPr>
      </w:pPr>
      <w:bookmarkStart w:id="0" w:name="_GoBack"/>
      <w:bookmarkEnd w:id="0"/>
    </w:p>
    <w:p w:rsidR="000B29A6" w:rsidRPr="00AC38B6" w:rsidRDefault="000B29A6" w:rsidP="00AC38B6">
      <w:pPr>
        <w:spacing w:after="0" w:line="240" w:lineRule="auto"/>
        <w:jc w:val="center"/>
        <w:rPr>
          <w:rFonts w:ascii="Times New Roman" w:hAnsi="Times New Roman" w:cs="Times New Roman"/>
          <w:snapToGrid w:val="0"/>
          <w:color w:val="00FF00"/>
          <w:sz w:val="26"/>
          <w:szCs w:val="26"/>
        </w:rPr>
      </w:pPr>
      <w:r w:rsidRPr="00AC38B6">
        <w:rPr>
          <w:rFonts w:ascii="Times New Roman" w:hAnsi="Times New Roman" w:cs="Times New Roman"/>
          <w:noProof/>
          <w:color w:val="00FF00"/>
          <w:sz w:val="26"/>
          <w:szCs w:val="26"/>
          <w:lang w:val="en-US"/>
        </w:rPr>
        <w:drawing>
          <wp:inline distT="0" distB="0" distL="0" distR="0" wp14:anchorId="7B7BF022" wp14:editId="5CB8488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0B29A6" w:rsidRPr="00AC38B6" w:rsidRDefault="000B29A6" w:rsidP="00AC38B6">
      <w:pPr>
        <w:spacing w:after="0" w:line="240" w:lineRule="auto"/>
        <w:jc w:val="center"/>
        <w:rPr>
          <w:rFonts w:ascii="Times New Roman" w:hAnsi="Times New Roman" w:cs="Times New Roman"/>
          <w:b/>
          <w:sz w:val="26"/>
          <w:szCs w:val="26"/>
        </w:rPr>
      </w:pPr>
      <w:r w:rsidRPr="00AC38B6">
        <w:rPr>
          <w:rFonts w:ascii="Times New Roman" w:hAnsi="Times New Roman" w:cs="Times New Roman"/>
          <w:b/>
          <w:sz w:val="26"/>
          <w:szCs w:val="26"/>
        </w:rPr>
        <w:t>ПЕТРІВСЬКА СІЛЬСЬКА РАДА</w:t>
      </w:r>
    </w:p>
    <w:p w:rsidR="000B29A6" w:rsidRPr="00AC38B6" w:rsidRDefault="000B29A6" w:rsidP="00AC38B6">
      <w:pPr>
        <w:spacing w:after="0" w:line="240" w:lineRule="auto"/>
        <w:jc w:val="center"/>
        <w:rPr>
          <w:rFonts w:ascii="Times New Roman" w:hAnsi="Times New Roman" w:cs="Times New Roman"/>
          <w:b/>
          <w:sz w:val="26"/>
          <w:szCs w:val="26"/>
        </w:rPr>
      </w:pPr>
      <w:r w:rsidRPr="00AC38B6">
        <w:rPr>
          <w:rFonts w:ascii="Times New Roman" w:hAnsi="Times New Roman" w:cs="Times New Roman"/>
          <w:b/>
          <w:sz w:val="26"/>
          <w:szCs w:val="26"/>
        </w:rPr>
        <w:t>ВИШГОРОДСЬКОГО РАЙОНУ КИЇВСЬКОЇ ОБЛАСТІ</w:t>
      </w:r>
    </w:p>
    <w:p w:rsidR="000B29A6" w:rsidRPr="00AC38B6" w:rsidRDefault="00AC38B6" w:rsidP="00AC38B6">
      <w:pPr>
        <w:spacing w:after="0" w:line="240" w:lineRule="auto"/>
        <w:jc w:val="center"/>
        <w:rPr>
          <w:rFonts w:ascii="Times New Roman" w:hAnsi="Times New Roman" w:cs="Times New Roman"/>
          <w:b/>
          <w:sz w:val="26"/>
          <w:szCs w:val="26"/>
        </w:rPr>
      </w:pPr>
      <w:r w:rsidRPr="00AC38B6">
        <w:rPr>
          <w:rFonts w:ascii="Times New Roman" w:hAnsi="Times New Roman" w:cs="Times New Roman"/>
          <w:b/>
          <w:sz w:val="26"/>
          <w:szCs w:val="26"/>
        </w:rPr>
        <w:t>Сімнадцята сесія</w:t>
      </w:r>
      <w:r w:rsidR="000B29A6" w:rsidRPr="00AC38B6">
        <w:rPr>
          <w:rFonts w:ascii="Times New Roman" w:hAnsi="Times New Roman" w:cs="Times New Roman"/>
          <w:b/>
          <w:sz w:val="26"/>
          <w:szCs w:val="26"/>
        </w:rPr>
        <w:t xml:space="preserve"> восьмого скликання</w:t>
      </w:r>
    </w:p>
    <w:p w:rsidR="000B29A6" w:rsidRPr="00AC38B6" w:rsidRDefault="000B29A6" w:rsidP="00AC38B6">
      <w:pPr>
        <w:spacing w:after="0" w:line="240" w:lineRule="auto"/>
        <w:jc w:val="center"/>
        <w:rPr>
          <w:rFonts w:ascii="Times New Roman" w:hAnsi="Times New Roman" w:cs="Times New Roman"/>
          <w:b/>
          <w:sz w:val="26"/>
          <w:szCs w:val="26"/>
        </w:rPr>
      </w:pPr>
    </w:p>
    <w:tbl>
      <w:tblPr>
        <w:tblW w:w="0" w:type="auto"/>
        <w:tblLook w:val="04A0" w:firstRow="1" w:lastRow="0" w:firstColumn="1" w:lastColumn="0" w:noHBand="0" w:noVBand="1"/>
      </w:tblPr>
      <w:tblGrid>
        <w:gridCol w:w="4790"/>
        <w:gridCol w:w="4781"/>
      </w:tblGrid>
      <w:tr w:rsidR="000B29A6" w:rsidRPr="00AC38B6" w:rsidTr="00B31E87">
        <w:tc>
          <w:tcPr>
            <w:tcW w:w="4790" w:type="dxa"/>
            <w:hideMark/>
          </w:tcPr>
          <w:p w:rsidR="000B29A6" w:rsidRPr="00AC38B6" w:rsidRDefault="00AC38B6" w:rsidP="00AC38B6">
            <w:pPr>
              <w:tabs>
                <w:tab w:val="left" w:pos="6750"/>
              </w:tabs>
              <w:spacing w:after="0" w:line="240" w:lineRule="auto"/>
              <w:rPr>
                <w:rFonts w:ascii="Times New Roman" w:hAnsi="Times New Roman" w:cs="Times New Roman"/>
                <w:b/>
                <w:sz w:val="26"/>
                <w:szCs w:val="26"/>
              </w:rPr>
            </w:pPr>
            <w:r w:rsidRPr="00AC38B6">
              <w:rPr>
                <w:rFonts w:ascii="Times New Roman" w:hAnsi="Times New Roman" w:cs="Times New Roman"/>
                <w:b/>
                <w:sz w:val="26"/>
                <w:szCs w:val="26"/>
              </w:rPr>
              <w:t>«24</w:t>
            </w:r>
            <w:r w:rsidR="000B29A6" w:rsidRPr="00AC38B6">
              <w:rPr>
                <w:rFonts w:ascii="Times New Roman" w:hAnsi="Times New Roman" w:cs="Times New Roman"/>
                <w:b/>
                <w:sz w:val="26"/>
                <w:szCs w:val="26"/>
              </w:rPr>
              <w:t xml:space="preserve">» </w:t>
            </w:r>
            <w:r w:rsidRPr="00AC38B6">
              <w:rPr>
                <w:rFonts w:ascii="Times New Roman" w:hAnsi="Times New Roman" w:cs="Times New Roman"/>
                <w:b/>
                <w:sz w:val="26"/>
                <w:szCs w:val="26"/>
              </w:rPr>
              <w:t>грудня</w:t>
            </w:r>
            <w:r w:rsidR="000B29A6" w:rsidRPr="00AC38B6">
              <w:rPr>
                <w:rFonts w:ascii="Times New Roman" w:hAnsi="Times New Roman" w:cs="Times New Roman"/>
                <w:b/>
                <w:sz w:val="26"/>
                <w:szCs w:val="26"/>
              </w:rPr>
              <w:t xml:space="preserve"> 2021 року</w:t>
            </w:r>
          </w:p>
        </w:tc>
        <w:tc>
          <w:tcPr>
            <w:tcW w:w="4781" w:type="dxa"/>
            <w:hideMark/>
          </w:tcPr>
          <w:p w:rsidR="000B29A6" w:rsidRPr="00AC38B6" w:rsidRDefault="000B29A6" w:rsidP="00AC38B6">
            <w:pPr>
              <w:tabs>
                <w:tab w:val="left" w:pos="6750"/>
              </w:tabs>
              <w:spacing w:after="0" w:line="240" w:lineRule="auto"/>
              <w:jc w:val="center"/>
              <w:rPr>
                <w:rFonts w:ascii="Times New Roman" w:hAnsi="Times New Roman" w:cs="Times New Roman"/>
                <w:b/>
                <w:sz w:val="26"/>
                <w:szCs w:val="26"/>
              </w:rPr>
            </w:pPr>
            <w:r w:rsidRPr="00AC38B6">
              <w:rPr>
                <w:rFonts w:ascii="Times New Roman" w:hAnsi="Times New Roman" w:cs="Times New Roman"/>
                <w:b/>
                <w:sz w:val="26"/>
                <w:szCs w:val="26"/>
              </w:rPr>
              <w:t xml:space="preserve">                          </w:t>
            </w:r>
            <w:r w:rsidR="00AC38B6" w:rsidRPr="00AC38B6">
              <w:rPr>
                <w:rFonts w:ascii="Times New Roman" w:hAnsi="Times New Roman" w:cs="Times New Roman"/>
                <w:b/>
                <w:sz w:val="26"/>
                <w:szCs w:val="26"/>
              </w:rPr>
              <w:t xml:space="preserve">                 </w:t>
            </w:r>
            <w:r w:rsidR="00986E4E">
              <w:rPr>
                <w:rFonts w:ascii="Times New Roman" w:hAnsi="Times New Roman" w:cs="Times New Roman"/>
                <w:b/>
                <w:sz w:val="26"/>
                <w:szCs w:val="26"/>
              </w:rPr>
              <w:t xml:space="preserve">       </w:t>
            </w:r>
            <w:r w:rsidR="00AC38B6" w:rsidRPr="00AC38B6">
              <w:rPr>
                <w:rFonts w:ascii="Times New Roman" w:hAnsi="Times New Roman" w:cs="Times New Roman"/>
                <w:b/>
                <w:sz w:val="26"/>
                <w:szCs w:val="26"/>
              </w:rPr>
              <w:t xml:space="preserve">    </w:t>
            </w:r>
            <w:r w:rsidRPr="00AC38B6">
              <w:rPr>
                <w:rFonts w:ascii="Times New Roman" w:hAnsi="Times New Roman" w:cs="Times New Roman"/>
                <w:b/>
                <w:sz w:val="26"/>
                <w:szCs w:val="26"/>
              </w:rPr>
              <w:t xml:space="preserve">  № </w:t>
            </w:r>
            <w:r w:rsidR="00AC38B6" w:rsidRPr="00AC38B6">
              <w:rPr>
                <w:rFonts w:ascii="Times New Roman" w:hAnsi="Times New Roman" w:cs="Times New Roman"/>
                <w:b/>
                <w:sz w:val="26"/>
                <w:szCs w:val="26"/>
              </w:rPr>
              <w:t>888</w:t>
            </w:r>
            <w:r w:rsidRPr="00AC38B6">
              <w:rPr>
                <w:rFonts w:ascii="Times New Roman" w:hAnsi="Times New Roman" w:cs="Times New Roman"/>
                <w:b/>
                <w:sz w:val="26"/>
                <w:szCs w:val="26"/>
              </w:rPr>
              <w:t xml:space="preserve"> </w:t>
            </w:r>
          </w:p>
        </w:tc>
      </w:tr>
      <w:tr w:rsidR="000B29A6" w:rsidRPr="00AC38B6" w:rsidTr="00B31E87">
        <w:tc>
          <w:tcPr>
            <w:tcW w:w="9571" w:type="dxa"/>
            <w:gridSpan w:val="2"/>
            <w:hideMark/>
          </w:tcPr>
          <w:p w:rsidR="000B29A6" w:rsidRPr="00AC38B6" w:rsidRDefault="000B29A6" w:rsidP="00B31E87">
            <w:pPr>
              <w:tabs>
                <w:tab w:val="left" w:pos="6750"/>
              </w:tabs>
              <w:spacing w:after="0" w:line="240" w:lineRule="auto"/>
              <w:jc w:val="center"/>
              <w:rPr>
                <w:rFonts w:ascii="Times New Roman" w:hAnsi="Times New Roman" w:cs="Times New Roman"/>
                <w:b/>
                <w:sz w:val="26"/>
                <w:szCs w:val="26"/>
              </w:rPr>
            </w:pPr>
            <w:r w:rsidRPr="00AC38B6">
              <w:rPr>
                <w:rFonts w:ascii="Times New Roman" w:hAnsi="Times New Roman" w:cs="Times New Roman"/>
                <w:b/>
                <w:sz w:val="26"/>
                <w:szCs w:val="26"/>
              </w:rPr>
              <w:t>РІШЕННЯ</w:t>
            </w:r>
          </w:p>
        </w:tc>
      </w:tr>
    </w:tbl>
    <w:p w:rsidR="000B29A6" w:rsidRPr="00AC38B6" w:rsidRDefault="000B29A6" w:rsidP="000B29A6">
      <w:pPr>
        <w:spacing w:after="0" w:line="240" w:lineRule="auto"/>
        <w:rPr>
          <w:rFonts w:ascii="Times New Roman" w:hAnsi="Times New Roman" w:cs="Times New Roman"/>
          <w:b/>
          <w:i/>
          <w:sz w:val="26"/>
          <w:szCs w:val="26"/>
        </w:rPr>
      </w:pPr>
    </w:p>
    <w:p w:rsidR="000B29A6" w:rsidRPr="00AC38B6" w:rsidRDefault="000B29A6" w:rsidP="000B29A6">
      <w:pPr>
        <w:spacing w:after="0" w:line="240" w:lineRule="auto"/>
        <w:rPr>
          <w:rFonts w:ascii="Times New Roman" w:hAnsi="Times New Roman" w:cs="Times New Roman"/>
          <w:b/>
          <w:i/>
          <w:sz w:val="26"/>
          <w:szCs w:val="26"/>
        </w:rPr>
      </w:pPr>
      <w:r w:rsidRPr="00AC38B6">
        <w:rPr>
          <w:rFonts w:ascii="Times New Roman" w:hAnsi="Times New Roman" w:cs="Times New Roman"/>
          <w:b/>
          <w:i/>
          <w:sz w:val="26"/>
          <w:szCs w:val="26"/>
        </w:rPr>
        <w:t xml:space="preserve">Про затвердження </w:t>
      </w:r>
      <w:proofErr w:type="spellStart"/>
      <w:r w:rsidRPr="00AC38B6">
        <w:rPr>
          <w:rFonts w:ascii="Times New Roman" w:hAnsi="Times New Roman" w:cs="Times New Roman"/>
          <w:b/>
          <w:i/>
          <w:sz w:val="26"/>
          <w:szCs w:val="26"/>
        </w:rPr>
        <w:t>про</w:t>
      </w:r>
      <w:r w:rsidR="00CC1B9A" w:rsidRPr="00AC38B6">
        <w:rPr>
          <w:rFonts w:ascii="Times New Roman" w:hAnsi="Times New Roman" w:cs="Times New Roman"/>
          <w:b/>
          <w:i/>
          <w:sz w:val="26"/>
          <w:szCs w:val="26"/>
        </w:rPr>
        <w:t>є</w:t>
      </w:r>
      <w:r w:rsidRPr="00AC38B6">
        <w:rPr>
          <w:rFonts w:ascii="Times New Roman" w:hAnsi="Times New Roman" w:cs="Times New Roman"/>
          <w:b/>
          <w:i/>
          <w:sz w:val="26"/>
          <w:szCs w:val="26"/>
        </w:rPr>
        <w:t>кту</w:t>
      </w:r>
      <w:proofErr w:type="spellEnd"/>
      <w:r w:rsidRPr="00AC38B6">
        <w:rPr>
          <w:rFonts w:ascii="Times New Roman" w:hAnsi="Times New Roman" w:cs="Times New Roman"/>
          <w:b/>
          <w:i/>
          <w:sz w:val="26"/>
          <w:szCs w:val="26"/>
        </w:rPr>
        <w:t xml:space="preserve"> землеустрою</w:t>
      </w:r>
    </w:p>
    <w:p w:rsidR="000B29A6" w:rsidRPr="00AC38B6" w:rsidRDefault="000B29A6" w:rsidP="000B29A6">
      <w:pPr>
        <w:spacing w:after="0" w:line="240" w:lineRule="auto"/>
        <w:jc w:val="both"/>
        <w:rPr>
          <w:rFonts w:ascii="Times New Roman" w:hAnsi="Times New Roman" w:cs="Times New Roman"/>
          <w:b/>
          <w:i/>
          <w:sz w:val="26"/>
          <w:szCs w:val="26"/>
        </w:rPr>
      </w:pPr>
      <w:r w:rsidRPr="00AC38B6">
        <w:rPr>
          <w:rFonts w:ascii="Times New Roman" w:hAnsi="Times New Roman" w:cs="Times New Roman"/>
          <w:b/>
          <w:i/>
          <w:sz w:val="26"/>
          <w:szCs w:val="26"/>
        </w:rPr>
        <w:t>щодо відведення земельної ділянки</w:t>
      </w:r>
    </w:p>
    <w:p w:rsidR="000B29A6" w:rsidRPr="00AC38B6" w:rsidRDefault="000B29A6" w:rsidP="000B29A6">
      <w:pPr>
        <w:spacing w:after="0" w:line="240" w:lineRule="auto"/>
        <w:jc w:val="both"/>
        <w:rPr>
          <w:rFonts w:ascii="Times New Roman" w:hAnsi="Times New Roman" w:cs="Times New Roman"/>
          <w:b/>
          <w:i/>
          <w:sz w:val="26"/>
          <w:szCs w:val="26"/>
        </w:rPr>
      </w:pPr>
      <w:r w:rsidRPr="00AC38B6">
        <w:rPr>
          <w:rFonts w:ascii="Times New Roman" w:hAnsi="Times New Roman" w:cs="Times New Roman"/>
          <w:b/>
          <w:i/>
          <w:sz w:val="26"/>
          <w:szCs w:val="26"/>
        </w:rPr>
        <w:t>приватної власності цільове призначення</w:t>
      </w:r>
    </w:p>
    <w:p w:rsidR="000B29A6" w:rsidRPr="00AC38B6" w:rsidRDefault="000B29A6" w:rsidP="000B29A6">
      <w:pPr>
        <w:spacing w:after="0" w:line="240" w:lineRule="auto"/>
        <w:jc w:val="both"/>
        <w:rPr>
          <w:rFonts w:ascii="Times New Roman" w:hAnsi="Times New Roman" w:cs="Times New Roman"/>
          <w:b/>
          <w:i/>
          <w:sz w:val="26"/>
          <w:szCs w:val="26"/>
        </w:rPr>
      </w:pPr>
      <w:r w:rsidRPr="00AC38B6">
        <w:rPr>
          <w:rFonts w:ascii="Times New Roman" w:hAnsi="Times New Roman" w:cs="Times New Roman"/>
          <w:b/>
          <w:i/>
          <w:sz w:val="26"/>
          <w:szCs w:val="26"/>
        </w:rPr>
        <w:t xml:space="preserve">якої змінюється </w:t>
      </w:r>
    </w:p>
    <w:p w:rsidR="000B29A6" w:rsidRPr="00AC38B6" w:rsidRDefault="000B29A6" w:rsidP="000B29A6">
      <w:pPr>
        <w:spacing w:after="0" w:line="240" w:lineRule="auto"/>
        <w:jc w:val="both"/>
        <w:rPr>
          <w:rFonts w:ascii="Times New Roman" w:hAnsi="Times New Roman" w:cs="Times New Roman"/>
          <w:b/>
          <w:i/>
          <w:sz w:val="26"/>
          <w:szCs w:val="26"/>
        </w:rPr>
      </w:pPr>
      <w:r w:rsidRPr="00AC38B6">
        <w:rPr>
          <w:rFonts w:ascii="Times New Roman" w:hAnsi="Times New Roman" w:cs="Times New Roman"/>
          <w:b/>
          <w:i/>
          <w:sz w:val="26"/>
          <w:szCs w:val="26"/>
        </w:rPr>
        <w:t xml:space="preserve"> </w:t>
      </w:r>
    </w:p>
    <w:p w:rsidR="000B29A6" w:rsidRPr="00AC38B6" w:rsidRDefault="000B29A6" w:rsidP="000B29A6">
      <w:pPr>
        <w:spacing w:after="0" w:line="240" w:lineRule="auto"/>
        <w:ind w:firstLine="708"/>
        <w:jc w:val="both"/>
        <w:rPr>
          <w:rFonts w:ascii="Times New Roman" w:hAnsi="Times New Roman" w:cs="Times New Roman"/>
          <w:sz w:val="26"/>
          <w:szCs w:val="26"/>
        </w:rPr>
      </w:pPr>
      <w:r w:rsidRPr="00AC38B6">
        <w:rPr>
          <w:rFonts w:ascii="Times New Roman" w:hAnsi="Times New Roman" w:cs="Times New Roman"/>
          <w:sz w:val="26"/>
          <w:szCs w:val="26"/>
        </w:rPr>
        <w:t xml:space="preserve">Розглянувши заяву </w:t>
      </w:r>
      <w:r w:rsidRPr="00AC38B6">
        <w:rPr>
          <w:rFonts w:ascii="Times New Roman" w:hAnsi="Times New Roman" w:cs="Times New Roman"/>
          <w:b/>
          <w:sz w:val="26"/>
          <w:szCs w:val="26"/>
        </w:rPr>
        <w:t xml:space="preserve">гр. </w:t>
      </w:r>
      <w:proofErr w:type="spellStart"/>
      <w:r w:rsidR="00CC1B9A" w:rsidRPr="00AC38B6">
        <w:rPr>
          <w:rFonts w:ascii="Times New Roman" w:hAnsi="Times New Roman" w:cs="Times New Roman"/>
          <w:b/>
          <w:sz w:val="26"/>
          <w:szCs w:val="26"/>
        </w:rPr>
        <w:t>Артасевича</w:t>
      </w:r>
      <w:proofErr w:type="spellEnd"/>
      <w:r w:rsidR="00CC1B9A" w:rsidRPr="00AC38B6">
        <w:rPr>
          <w:rFonts w:ascii="Times New Roman" w:hAnsi="Times New Roman" w:cs="Times New Roman"/>
          <w:b/>
          <w:sz w:val="26"/>
          <w:szCs w:val="26"/>
        </w:rPr>
        <w:t xml:space="preserve"> Ігоря Володимировича</w:t>
      </w:r>
      <w:r w:rsidRPr="00AC38B6">
        <w:rPr>
          <w:rFonts w:ascii="Times New Roman" w:hAnsi="Times New Roman" w:cs="Times New Roman"/>
          <w:sz w:val="26"/>
          <w:szCs w:val="26"/>
        </w:rPr>
        <w:t xml:space="preserve">, про затвердження </w:t>
      </w:r>
      <w:proofErr w:type="spellStart"/>
      <w:r w:rsidRPr="00AC38B6">
        <w:rPr>
          <w:rFonts w:ascii="Times New Roman" w:hAnsi="Times New Roman" w:cs="Times New Roman"/>
          <w:sz w:val="26"/>
          <w:szCs w:val="26"/>
        </w:rPr>
        <w:t>про</w:t>
      </w:r>
      <w:r w:rsidR="00CC1B9A" w:rsidRPr="00AC38B6">
        <w:rPr>
          <w:rFonts w:ascii="Times New Roman" w:hAnsi="Times New Roman" w:cs="Times New Roman"/>
          <w:sz w:val="26"/>
          <w:szCs w:val="26"/>
        </w:rPr>
        <w:t>є</w:t>
      </w:r>
      <w:r w:rsidRPr="00AC38B6">
        <w:rPr>
          <w:rFonts w:ascii="Times New Roman" w:hAnsi="Times New Roman" w:cs="Times New Roman"/>
          <w:sz w:val="26"/>
          <w:szCs w:val="26"/>
        </w:rPr>
        <w:t>кту</w:t>
      </w:r>
      <w:proofErr w:type="spellEnd"/>
      <w:r w:rsidRPr="00AC38B6">
        <w:rPr>
          <w:rFonts w:ascii="Times New Roman" w:hAnsi="Times New Roman" w:cs="Times New Roman"/>
          <w:sz w:val="26"/>
          <w:szCs w:val="26"/>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ФОП Грищенко Ю.Л., керуючись статтями </w:t>
      </w:r>
      <w:r w:rsidR="0051436E" w:rsidRPr="00AC38B6">
        <w:rPr>
          <w:rFonts w:ascii="Times New Roman" w:hAnsi="Times New Roman" w:cs="Times New Roman"/>
          <w:sz w:val="26"/>
          <w:szCs w:val="26"/>
        </w:rPr>
        <w:t xml:space="preserve">20, 122, 186 </w:t>
      </w:r>
      <w:r w:rsidRPr="00AC38B6">
        <w:rPr>
          <w:rFonts w:ascii="Times New Roman" w:hAnsi="Times New Roman" w:cs="Times New Roman"/>
          <w:sz w:val="26"/>
          <w:szCs w:val="26"/>
        </w:rPr>
        <w:t>Земельного Кодексу України, статтею 50 Закону України «Про землеустрій», статтею 26 Закону України «Про місцеве самоврядування в Україні»,</w:t>
      </w:r>
    </w:p>
    <w:p w:rsidR="000B29A6" w:rsidRPr="00AC38B6" w:rsidRDefault="000B29A6" w:rsidP="000B29A6">
      <w:pPr>
        <w:spacing w:after="0" w:line="240" w:lineRule="auto"/>
        <w:jc w:val="both"/>
        <w:rPr>
          <w:rFonts w:ascii="Times New Roman" w:hAnsi="Times New Roman" w:cs="Times New Roman"/>
          <w:b/>
          <w:bCs/>
          <w:iCs/>
          <w:sz w:val="26"/>
          <w:szCs w:val="26"/>
        </w:rPr>
      </w:pPr>
      <w:r w:rsidRPr="00AC38B6">
        <w:rPr>
          <w:rFonts w:ascii="Times New Roman" w:hAnsi="Times New Roman" w:cs="Times New Roman"/>
          <w:sz w:val="26"/>
          <w:szCs w:val="26"/>
        </w:rPr>
        <w:t xml:space="preserve"> </w:t>
      </w:r>
      <w:r w:rsidRPr="00AC38B6">
        <w:rPr>
          <w:rFonts w:ascii="Times New Roman" w:hAnsi="Times New Roman" w:cs="Times New Roman"/>
          <w:b/>
          <w:bCs/>
          <w:i/>
          <w:iCs/>
          <w:sz w:val="26"/>
          <w:szCs w:val="26"/>
        </w:rPr>
        <w:t xml:space="preserve">сільська рада </w:t>
      </w:r>
    </w:p>
    <w:p w:rsidR="000B29A6" w:rsidRPr="00AC38B6" w:rsidRDefault="000B29A6" w:rsidP="000B29A6">
      <w:pPr>
        <w:spacing w:after="0" w:line="240" w:lineRule="auto"/>
        <w:jc w:val="center"/>
        <w:rPr>
          <w:rFonts w:ascii="Times New Roman" w:hAnsi="Times New Roman" w:cs="Times New Roman"/>
          <w:b/>
          <w:bCs/>
          <w:iCs/>
          <w:sz w:val="26"/>
          <w:szCs w:val="26"/>
        </w:rPr>
      </w:pPr>
      <w:r w:rsidRPr="00AC38B6">
        <w:rPr>
          <w:rFonts w:ascii="Times New Roman" w:hAnsi="Times New Roman" w:cs="Times New Roman"/>
          <w:b/>
          <w:bCs/>
          <w:iCs/>
          <w:sz w:val="26"/>
          <w:szCs w:val="26"/>
        </w:rPr>
        <w:t>ВИРІШИЛА:</w:t>
      </w:r>
    </w:p>
    <w:p w:rsidR="000B29A6" w:rsidRPr="00AC38B6" w:rsidRDefault="000B29A6" w:rsidP="000B29A6">
      <w:pPr>
        <w:spacing w:before="240" w:after="0" w:line="240" w:lineRule="auto"/>
        <w:jc w:val="both"/>
        <w:rPr>
          <w:rFonts w:ascii="Times New Roman" w:hAnsi="Times New Roman" w:cs="Times New Roman"/>
          <w:sz w:val="26"/>
          <w:szCs w:val="26"/>
        </w:rPr>
      </w:pPr>
      <w:r w:rsidRPr="00AC38B6">
        <w:rPr>
          <w:rFonts w:ascii="Times New Roman" w:hAnsi="Times New Roman" w:cs="Times New Roman"/>
          <w:sz w:val="26"/>
          <w:szCs w:val="26"/>
        </w:rPr>
        <w:t xml:space="preserve">1. </w:t>
      </w:r>
      <w:r w:rsidR="00AC38B6">
        <w:rPr>
          <w:rFonts w:ascii="Times New Roman" w:hAnsi="Times New Roman" w:cs="Times New Roman"/>
          <w:sz w:val="26"/>
          <w:szCs w:val="26"/>
        </w:rPr>
        <w:tab/>
      </w:r>
      <w:r w:rsidRPr="00AC38B6">
        <w:rPr>
          <w:rFonts w:ascii="Times New Roman" w:hAnsi="Times New Roman" w:cs="Times New Roman"/>
          <w:sz w:val="26"/>
          <w:szCs w:val="26"/>
        </w:rPr>
        <w:t xml:space="preserve">Затвердити </w:t>
      </w:r>
      <w:r w:rsidRPr="00AC38B6">
        <w:rPr>
          <w:rFonts w:ascii="Times New Roman" w:hAnsi="Times New Roman" w:cs="Times New Roman"/>
          <w:b/>
          <w:sz w:val="26"/>
          <w:szCs w:val="26"/>
        </w:rPr>
        <w:t xml:space="preserve">гр. </w:t>
      </w:r>
      <w:proofErr w:type="spellStart"/>
      <w:r w:rsidR="00CC1B9A" w:rsidRPr="00AC38B6">
        <w:rPr>
          <w:rFonts w:ascii="Times New Roman" w:hAnsi="Times New Roman" w:cs="Times New Roman"/>
          <w:b/>
          <w:sz w:val="26"/>
          <w:szCs w:val="26"/>
        </w:rPr>
        <w:t>Артасевичу</w:t>
      </w:r>
      <w:proofErr w:type="spellEnd"/>
      <w:r w:rsidR="00CC1B9A" w:rsidRPr="00AC38B6">
        <w:rPr>
          <w:rFonts w:ascii="Times New Roman" w:hAnsi="Times New Roman" w:cs="Times New Roman"/>
          <w:b/>
          <w:sz w:val="26"/>
          <w:szCs w:val="26"/>
        </w:rPr>
        <w:t xml:space="preserve"> Ігорю Володимировичу</w:t>
      </w:r>
      <w:r w:rsidRPr="00AC38B6">
        <w:rPr>
          <w:rFonts w:ascii="Times New Roman" w:hAnsi="Times New Roman" w:cs="Times New Roman"/>
          <w:sz w:val="26"/>
          <w:szCs w:val="26"/>
        </w:rPr>
        <w:t xml:space="preserve"> </w:t>
      </w:r>
      <w:proofErr w:type="spellStart"/>
      <w:r w:rsidRPr="00AC38B6">
        <w:rPr>
          <w:rFonts w:ascii="Times New Roman" w:hAnsi="Times New Roman" w:cs="Times New Roman"/>
          <w:sz w:val="26"/>
          <w:szCs w:val="26"/>
        </w:rPr>
        <w:t>про</w:t>
      </w:r>
      <w:r w:rsidR="00CC1B9A" w:rsidRPr="00AC38B6">
        <w:rPr>
          <w:rFonts w:ascii="Times New Roman" w:hAnsi="Times New Roman" w:cs="Times New Roman"/>
          <w:sz w:val="26"/>
          <w:szCs w:val="26"/>
        </w:rPr>
        <w:t>є</w:t>
      </w:r>
      <w:r w:rsidRPr="00AC38B6">
        <w:rPr>
          <w:rFonts w:ascii="Times New Roman" w:hAnsi="Times New Roman" w:cs="Times New Roman"/>
          <w:sz w:val="26"/>
          <w:szCs w:val="26"/>
        </w:rPr>
        <w:t>кт</w:t>
      </w:r>
      <w:proofErr w:type="spellEnd"/>
      <w:r w:rsidRPr="00AC38B6">
        <w:rPr>
          <w:rFonts w:ascii="Times New Roman" w:hAnsi="Times New Roman" w:cs="Times New Roman"/>
          <w:sz w:val="26"/>
          <w:szCs w:val="26"/>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3221886000:03:165:03</w:t>
      </w:r>
      <w:r w:rsidR="00215791" w:rsidRPr="00AC38B6">
        <w:rPr>
          <w:rFonts w:ascii="Times New Roman" w:hAnsi="Times New Roman" w:cs="Times New Roman"/>
          <w:sz w:val="26"/>
          <w:szCs w:val="26"/>
        </w:rPr>
        <w:t>20</w:t>
      </w:r>
      <w:r w:rsidRPr="00AC38B6">
        <w:rPr>
          <w:rFonts w:ascii="Times New Roman" w:hAnsi="Times New Roman" w:cs="Times New Roman"/>
          <w:sz w:val="26"/>
          <w:szCs w:val="26"/>
        </w:rPr>
        <w:t xml:space="preserve"> площею 0,10 га, яка розташована в селі Нові Петрівці Вишгородського району Київської області.</w:t>
      </w:r>
    </w:p>
    <w:p w:rsidR="000B29A6" w:rsidRPr="00AC38B6" w:rsidRDefault="000B29A6" w:rsidP="000B29A6">
      <w:pPr>
        <w:spacing w:before="240" w:after="0" w:line="240" w:lineRule="auto"/>
        <w:jc w:val="both"/>
        <w:rPr>
          <w:rFonts w:ascii="Times New Roman" w:hAnsi="Times New Roman" w:cs="Times New Roman"/>
          <w:sz w:val="26"/>
          <w:szCs w:val="26"/>
        </w:rPr>
      </w:pPr>
      <w:r w:rsidRPr="00AC38B6">
        <w:rPr>
          <w:rStyle w:val="panel-body1"/>
          <w:rFonts w:ascii="Times New Roman" w:hAnsi="Times New Roman" w:cs="Times New Roman"/>
          <w:bCs/>
          <w:i/>
          <w:iCs/>
          <w:sz w:val="26"/>
          <w:szCs w:val="26"/>
        </w:rPr>
        <w:t xml:space="preserve"> </w:t>
      </w:r>
      <w:r w:rsidRPr="00AC38B6">
        <w:rPr>
          <w:rFonts w:ascii="Times New Roman" w:hAnsi="Times New Roman" w:cs="Times New Roman"/>
          <w:sz w:val="26"/>
          <w:szCs w:val="26"/>
        </w:rPr>
        <w:t xml:space="preserve">2. </w:t>
      </w:r>
      <w:r w:rsidR="00AC38B6">
        <w:rPr>
          <w:rFonts w:ascii="Times New Roman" w:hAnsi="Times New Roman" w:cs="Times New Roman"/>
          <w:sz w:val="26"/>
          <w:szCs w:val="26"/>
        </w:rPr>
        <w:tab/>
      </w:r>
      <w:r w:rsidRPr="00AC38B6">
        <w:rPr>
          <w:rFonts w:ascii="Times New Roman" w:hAnsi="Times New Roman" w:cs="Times New Roman"/>
          <w:sz w:val="26"/>
          <w:szCs w:val="26"/>
        </w:rPr>
        <w:t xml:space="preserve">Змінити цільове призначення земельної ділянки, зазначеної в пункті 1 цього рішення. </w:t>
      </w:r>
    </w:p>
    <w:p w:rsidR="000B29A6" w:rsidRPr="00AC38B6" w:rsidRDefault="000B29A6" w:rsidP="000B29A6">
      <w:pPr>
        <w:spacing w:before="240" w:after="0" w:line="240" w:lineRule="auto"/>
        <w:jc w:val="both"/>
        <w:rPr>
          <w:rFonts w:ascii="Times New Roman" w:hAnsi="Times New Roman" w:cs="Times New Roman"/>
          <w:sz w:val="26"/>
          <w:szCs w:val="26"/>
        </w:rPr>
      </w:pPr>
      <w:r w:rsidRPr="00AC38B6">
        <w:rPr>
          <w:rFonts w:ascii="Times New Roman" w:hAnsi="Times New Roman" w:cs="Times New Roman"/>
          <w:sz w:val="26"/>
          <w:szCs w:val="26"/>
        </w:rPr>
        <w:t>3.</w:t>
      </w:r>
      <w:r w:rsidR="00AC38B6">
        <w:rPr>
          <w:rFonts w:ascii="Times New Roman" w:hAnsi="Times New Roman" w:cs="Times New Roman"/>
          <w:sz w:val="26"/>
          <w:szCs w:val="26"/>
        </w:rPr>
        <w:tab/>
      </w:r>
      <w:r w:rsidR="0051436E" w:rsidRPr="00AC38B6">
        <w:rPr>
          <w:rFonts w:ascii="Times New Roman" w:hAnsi="Times New Roman" w:cs="Times New Roman"/>
          <w:sz w:val="26"/>
          <w:szCs w:val="26"/>
        </w:rPr>
        <w:t>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0B29A6" w:rsidRPr="00AC38B6" w:rsidRDefault="000B29A6" w:rsidP="000B29A6">
      <w:pPr>
        <w:spacing w:after="0" w:line="240" w:lineRule="auto"/>
        <w:rPr>
          <w:rStyle w:val="panel-body1"/>
          <w:rFonts w:ascii="Times New Roman" w:hAnsi="Times New Roman" w:cs="Times New Roman"/>
          <w:b/>
          <w:bCs/>
          <w:iCs/>
          <w:sz w:val="26"/>
          <w:szCs w:val="26"/>
        </w:rPr>
      </w:pPr>
    </w:p>
    <w:p w:rsidR="00215791" w:rsidRDefault="00215791" w:rsidP="000B29A6">
      <w:pPr>
        <w:spacing w:after="0" w:line="240" w:lineRule="auto"/>
        <w:rPr>
          <w:rStyle w:val="panel-body1"/>
          <w:rFonts w:ascii="Times New Roman" w:hAnsi="Times New Roman" w:cs="Times New Roman"/>
          <w:b/>
          <w:bCs/>
          <w:iCs/>
          <w:sz w:val="26"/>
          <w:szCs w:val="26"/>
        </w:rPr>
      </w:pPr>
    </w:p>
    <w:p w:rsidR="00AC38B6" w:rsidRPr="00AC38B6" w:rsidRDefault="00AC38B6" w:rsidP="000B29A6">
      <w:pPr>
        <w:spacing w:after="0" w:line="240" w:lineRule="auto"/>
        <w:rPr>
          <w:rStyle w:val="panel-body1"/>
          <w:rFonts w:ascii="Times New Roman" w:hAnsi="Times New Roman" w:cs="Times New Roman"/>
          <w:b/>
          <w:bCs/>
          <w:iCs/>
          <w:sz w:val="26"/>
          <w:szCs w:val="26"/>
        </w:rPr>
      </w:pPr>
    </w:p>
    <w:p w:rsidR="000B29A6" w:rsidRPr="00AC38B6" w:rsidRDefault="000B29A6" w:rsidP="000B29A6">
      <w:pPr>
        <w:rPr>
          <w:i/>
          <w:sz w:val="26"/>
          <w:szCs w:val="26"/>
        </w:rPr>
      </w:pPr>
      <w:r w:rsidRPr="00AC38B6">
        <w:rPr>
          <w:rStyle w:val="panel-body1"/>
          <w:rFonts w:ascii="Times New Roman" w:hAnsi="Times New Roman" w:cs="Times New Roman"/>
          <w:b/>
          <w:bCs/>
          <w:i/>
          <w:iCs/>
          <w:sz w:val="26"/>
          <w:szCs w:val="26"/>
        </w:rPr>
        <w:t xml:space="preserve">Сільський голова                       </w:t>
      </w:r>
      <w:r w:rsidR="00AC38B6">
        <w:rPr>
          <w:rStyle w:val="panel-body1"/>
          <w:rFonts w:ascii="Times New Roman" w:hAnsi="Times New Roman" w:cs="Times New Roman"/>
          <w:b/>
          <w:bCs/>
          <w:i/>
          <w:iCs/>
          <w:sz w:val="26"/>
          <w:szCs w:val="26"/>
        </w:rPr>
        <w:t xml:space="preserve">                 </w:t>
      </w:r>
      <w:r w:rsidRPr="00AC38B6">
        <w:rPr>
          <w:rStyle w:val="panel-body1"/>
          <w:rFonts w:ascii="Times New Roman" w:hAnsi="Times New Roman" w:cs="Times New Roman"/>
          <w:b/>
          <w:bCs/>
          <w:i/>
          <w:iCs/>
          <w:sz w:val="26"/>
          <w:szCs w:val="26"/>
        </w:rPr>
        <w:t xml:space="preserve">                                </w:t>
      </w:r>
      <w:proofErr w:type="spellStart"/>
      <w:r w:rsidRPr="00AC38B6">
        <w:rPr>
          <w:rStyle w:val="panel-body1"/>
          <w:rFonts w:ascii="Times New Roman" w:hAnsi="Times New Roman" w:cs="Times New Roman"/>
          <w:b/>
          <w:bCs/>
          <w:i/>
          <w:iCs/>
          <w:sz w:val="26"/>
          <w:szCs w:val="26"/>
        </w:rPr>
        <w:t>Радіон</w:t>
      </w:r>
      <w:proofErr w:type="spellEnd"/>
      <w:r w:rsidRPr="00AC38B6">
        <w:rPr>
          <w:rStyle w:val="panel-body1"/>
          <w:rFonts w:ascii="Times New Roman" w:hAnsi="Times New Roman" w:cs="Times New Roman"/>
          <w:b/>
          <w:bCs/>
          <w:i/>
          <w:iCs/>
          <w:sz w:val="26"/>
          <w:szCs w:val="26"/>
        </w:rPr>
        <w:t xml:space="preserve"> СТАРЕНЬКИЙ</w:t>
      </w:r>
    </w:p>
    <w:p w:rsidR="00F00C5F" w:rsidRPr="00AC38B6" w:rsidRDefault="00F00C5F">
      <w:pPr>
        <w:rPr>
          <w:sz w:val="26"/>
          <w:szCs w:val="26"/>
        </w:rPr>
      </w:pPr>
    </w:p>
    <w:sectPr w:rsidR="00F00C5F" w:rsidRPr="00AC38B6" w:rsidSect="00AC38B6">
      <w:pgSz w:w="11906" w:h="16838"/>
      <w:pgMar w:top="142"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CFE"/>
    <w:rsid w:val="000B29A6"/>
    <w:rsid w:val="00121D6C"/>
    <w:rsid w:val="00215791"/>
    <w:rsid w:val="0038154F"/>
    <w:rsid w:val="0051436E"/>
    <w:rsid w:val="005E30A8"/>
    <w:rsid w:val="00773638"/>
    <w:rsid w:val="008800F8"/>
    <w:rsid w:val="008A2A15"/>
    <w:rsid w:val="00986E4E"/>
    <w:rsid w:val="00AC38B6"/>
    <w:rsid w:val="00B26AE1"/>
    <w:rsid w:val="00CC1B9A"/>
    <w:rsid w:val="00F00C5F"/>
    <w:rsid w:val="00F66AD5"/>
    <w:rsid w:val="00F81CF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E8417"/>
  <w15:docId w15:val="{06640FB4-28F6-4122-9B58-AEE24C0C6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29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0B29A6"/>
    <w:rPr>
      <w:rFonts w:ascii="Arial" w:hAnsi="Arial" w:cs="Arial" w:hint="default"/>
      <w:sz w:val="16"/>
      <w:szCs w:val="16"/>
    </w:rPr>
  </w:style>
  <w:style w:type="paragraph" w:styleId="a3">
    <w:name w:val="Balloon Text"/>
    <w:basedOn w:val="a"/>
    <w:link w:val="a4"/>
    <w:uiPriority w:val="99"/>
    <w:semiHidden/>
    <w:unhideWhenUsed/>
    <w:rsid w:val="000B29A6"/>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0B29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261</Words>
  <Characters>1489</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2021-12-29T11:57:00Z</cp:lastPrinted>
  <dcterms:created xsi:type="dcterms:W3CDTF">2021-12-10T08:12:00Z</dcterms:created>
  <dcterms:modified xsi:type="dcterms:W3CDTF">2021-12-29T11:57:00Z</dcterms:modified>
</cp:coreProperties>
</file>