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0E64C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D02F62" w:rsidTr="003B7EFE">
        <w:tc>
          <w:tcPr>
            <w:tcW w:w="4826" w:type="dxa"/>
          </w:tcPr>
          <w:p w:rsidR="005D04D9" w:rsidRPr="00D02F62" w:rsidRDefault="000E64CD" w:rsidP="000E64C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D02F6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02F62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855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67711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Старопетрівської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загальноос</w:t>
      </w:r>
      <w:r w:rsidR="0067711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вітньої школи I-III ступенів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53EC3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D02F62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D02F62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D02F62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02F62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загальноосвітньої школи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I-III ступенів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.2. Штатний розпис Старо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загальноосв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ітньої школи I-III ступенів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905F3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втратив чинність пункт 8 рішення Петрівської сі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льської ради від 25.12.2020 № 32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«Про прийняття об’єктів комунальної 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>власності Старо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загальноосвітньої школи I-III ступ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енів </w:t>
      </w: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Вишгородської районної ради Київської області».</w:t>
      </w: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D02F62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D02F62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D02F62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D02F62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D02F62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B7EFE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3B7EFE" w:rsidSect="00D02F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C463B"/>
    <w:rsid w:val="008E20B7"/>
    <w:rsid w:val="009053B9"/>
    <w:rsid w:val="00905F36"/>
    <w:rsid w:val="00A750E8"/>
    <w:rsid w:val="00AD02A2"/>
    <w:rsid w:val="00B04BFF"/>
    <w:rsid w:val="00CA07BD"/>
    <w:rsid w:val="00D02F62"/>
    <w:rsid w:val="00D041A3"/>
    <w:rsid w:val="00DA7317"/>
    <w:rsid w:val="00DF7169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8BC8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2021-12-28T09:42:00Z</cp:lastPrinted>
  <dcterms:created xsi:type="dcterms:W3CDTF">2020-11-18T08:54:00Z</dcterms:created>
  <dcterms:modified xsi:type="dcterms:W3CDTF">2021-12-28T09:43:00Z</dcterms:modified>
</cp:coreProperties>
</file>