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4DD" w:rsidRDefault="004B04DD" w:rsidP="004B04DD">
      <w:pPr>
        <w:spacing w:after="0" w:line="240" w:lineRule="auto"/>
        <w:jc w:val="center"/>
        <w:rPr>
          <w:rFonts w:ascii="Traktir" w:eastAsia="Times New Roman" w:hAnsi="Traktir" w:cs="Times New Roman"/>
          <w:bCs/>
          <w:snapToGrid w:val="0"/>
          <w:color w:val="00FF00"/>
          <w:sz w:val="28"/>
          <w:szCs w:val="28"/>
          <w:lang w:eastAsia="ru-RU"/>
        </w:rPr>
      </w:pPr>
      <w:r>
        <w:rPr>
          <w:rFonts w:ascii="Traktir" w:eastAsia="Times New Roman" w:hAnsi="Traktir" w:cs="Times New Roman"/>
          <w:noProof/>
          <w:color w:val="00FF00"/>
          <w:sz w:val="28"/>
          <w:szCs w:val="28"/>
          <w:lang w:eastAsia="uk-UA"/>
        </w:rPr>
        <w:drawing>
          <wp:inline distT="0" distB="0" distL="0" distR="0" wp14:anchorId="0965710D" wp14:editId="13AEB0C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4B04DD" w:rsidRDefault="004B04DD" w:rsidP="004B04DD">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ПЕТРІВСЬКА СІЛЬСЬКА РАДА</w:t>
      </w:r>
    </w:p>
    <w:p w:rsidR="004B04DD" w:rsidRDefault="004B04DD" w:rsidP="004B04DD">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ВИШГОРОДСЬКОГО РАЙОНУ КИЇВСЬКОЇ ОБЛАСТІ</w:t>
      </w:r>
    </w:p>
    <w:p w:rsidR="004B04DD" w:rsidRDefault="004B04DD" w:rsidP="004B04DD">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Сорок третя сесія восьмого скликання</w:t>
      </w:r>
    </w:p>
    <w:p w:rsidR="004B04DD" w:rsidRDefault="004B04DD" w:rsidP="004B04DD">
      <w:pPr>
        <w:spacing w:after="0" w:line="240" w:lineRule="auto"/>
        <w:rPr>
          <w:rFonts w:ascii="Times New Roman" w:eastAsia="Times New Roman" w:hAnsi="Times New Roman" w:cs="Times New Roman"/>
          <w:color w:val="000000"/>
          <w:sz w:val="28"/>
          <w:szCs w:val="28"/>
          <w:lang w:eastAsia="ru-RU"/>
        </w:rPr>
      </w:pPr>
    </w:p>
    <w:tbl>
      <w:tblPr>
        <w:tblW w:w="0" w:type="auto"/>
        <w:tblLook w:val="04A0" w:firstRow="1" w:lastRow="0" w:firstColumn="1" w:lastColumn="0" w:noHBand="0" w:noVBand="1"/>
      </w:tblPr>
      <w:tblGrid>
        <w:gridCol w:w="4826"/>
        <w:gridCol w:w="4826"/>
      </w:tblGrid>
      <w:tr w:rsidR="004B04DD" w:rsidTr="008D1987">
        <w:tc>
          <w:tcPr>
            <w:tcW w:w="4826" w:type="dxa"/>
            <w:hideMark/>
          </w:tcPr>
          <w:p w:rsidR="004B04DD" w:rsidRDefault="004B04DD" w:rsidP="008D1987">
            <w:pPr>
              <w:tabs>
                <w:tab w:val="left" w:pos="6750"/>
              </w:tabs>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«20» жовтня 2023 року</w:t>
            </w:r>
          </w:p>
        </w:tc>
        <w:tc>
          <w:tcPr>
            <w:tcW w:w="4826" w:type="dxa"/>
            <w:hideMark/>
          </w:tcPr>
          <w:p w:rsidR="004B04DD" w:rsidRDefault="004B04DD" w:rsidP="003C718B">
            <w:pPr>
              <w:tabs>
                <w:tab w:val="left" w:pos="6750"/>
              </w:tabs>
              <w:spacing w:after="0" w:line="240" w:lineRule="auto"/>
              <w:jc w:val="right"/>
              <w:rPr>
                <w:rFonts w:ascii="Times New Roman" w:eastAsia="Times New Roman" w:hAnsi="Times New Roman" w:cs="Times New Roman"/>
                <w:b/>
                <w:color w:val="000000"/>
                <w:sz w:val="28"/>
                <w:szCs w:val="28"/>
                <w:lang w:val="en-US" w:eastAsia="ru-RU"/>
              </w:rPr>
            </w:pPr>
            <w:r>
              <w:rPr>
                <w:rFonts w:ascii="Times New Roman" w:eastAsia="Times New Roman" w:hAnsi="Times New Roman" w:cs="Times New Roman"/>
                <w:b/>
                <w:color w:val="000000"/>
                <w:sz w:val="28"/>
                <w:szCs w:val="28"/>
                <w:lang w:eastAsia="ru-RU"/>
              </w:rPr>
              <w:t xml:space="preserve">№ </w:t>
            </w:r>
            <w:r w:rsidR="003C718B">
              <w:rPr>
                <w:rFonts w:ascii="Times New Roman" w:eastAsia="Times New Roman" w:hAnsi="Times New Roman" w:cs="Times New Roman"/>
                <w:b/>
                <w:color w:val="000000"/>
                <w:sz w:val="28"/>
                <w:szCs w:val="28"/>
                <w:lang w:eastAsia="ru-RU"/>
              </w:rPr>
              <w:t>1645</w:t>
            </w:r>
            <w:r>
              <w:rPr>
                <w:rFonts w:ascii="Times New Roman" w:eastAsia="Times New Roman" w:hAnsi="Times New Roman" w:cs="Times New Roman"/>
                <w:b/>
                <w:color w:val="000000"/>
                <w:sz w:val="28"/>
                <w:szCs w:val="28"/>
                <w:lang w:eastAsia="ru-RU"/>
              </w:rPr>
              <w:t xml:space="preserve"> </w:t>
            </w:r>
          </w:p>
        </w:tc>
      </w:tr>
      <w:tr w:rsidR="004B04DD" w:rsidTr="008D1987">
        <w:tc>
          <w:tcPr>
            <w:tcW w:w="9652" w:type="dxa"/>
            <w:gridSpan w:val="2"/>
          </w:tcPr>
          <w:p w:rsidR="004B04DD" w:rsidRDefault="004B04DD" w:rsidP="008D198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
                <w:color w:val="000000"/>
                <w:sz w:val="28"/>
                <w:szCs w:val="28"/>
                <w:lang w:eastAsia="ru-RU"/>
              </w:rPr>
              <w:t>РІШЕННЯ</w:t>
            </w:r>
          </w:p>
          <w:p w:rsidR="004B04DD" w:rsidRDefault="004B04DD" w:rsidP="008D1987">
            <w:pPr>
              <w:tabs>
                <w:tab w:val="left" w:pos="6750"/>
              </w:tabs>
              <w:spacing w:after="0" w:line="240" w:lineRule="auto"/>
              <w:jc w:val="center"/>
              <w:rPr>
                <w:rFonts w:ascii="Times New Roman" w:eastAsia="Times New Roman" w:hAnsi="Times New Roman" w:cs="Times New Roman"/>
                <w:b/>
                <w:color w:val="000000"/>
                <w:sz w:val="28"/>
                <w:szCs w:val="28"/>
                <w:lang w:eastAsia="ru-RU"/>
              </w:rPr>
            </w:pPr>
          </w:p>
        </w:tc>
      </w:tr>
    </w:tbl>
    <w:p w:rsidR="004B04DD" w:rsidRDefault="004B04DD" w:rsidP="004B04DD">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Про внесення змін до кошторису</w:t>
      </w:r>
    </w:p>
    <w:p w:rsidR="004B04DD" w:rsidRDefault="004B04DD" w:rsidP="004B04DD">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спеціального фонду</w:t>
      </w:r>
    </w:p>
    <w:p w:rsidR="004B04DD" w:rsidRDefault="004B04DD" w:rsidP="004B04DD">
      <w:pPr>
        <w:spacing w:after="0" w:line="240" w:lineRule="auto"/>
        <w:rPr>
          <w:rFonts w:ascii="Times New Roman" w:eastAsia="Times New Roman" w:hAnsi="Times New Roman" w:cs="Times New Roman"/>
          <w:color w:val="000000"/>
          <w:sz w:val="28"/>
          <w:szCs w:val="28"/>
          <w:lang w:eastAsia="ru-RU"/>
        </w:rPr>
      </w:pPr>
    </w:p>
    <w:p w:rsidR="004B04DD" w:rsidRDefault="004B04DD" w:rsidP="004B04D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Керуючись ст..26, 28 Закону України «Про місцеве самоврядування в Україні» ,ст. 13.69-1., ст..78 Бюджетного кодексу України,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 враховуючи потребу в фінансуванні видатків та розглянувши звернення  директора комунальної установи </w:t>
      </w:r>
      <w:proofErr w:type="spellStart"/>
      <w:r>
        <w:rPr>
          <w:rFonts w:ascii="Times New Roman" w:eastAsia="Times New Roman" w:hAnsi="Times New Roman" w:cs="Times New Roman"/>
          <w:color w:val="000000"/>
          <w:sz w:val="28"/>
          <w:szCs w:val="28"/>
          <w:lang w:eastAsia="ru-RU"/>
        </w:rPr>
        <w:t>Новопетрівського</w:t>
      </w:r>
      <w:proofErr w:type="spellEnd"/>
      <w:r>
        <w:rPr>
          <w:rFonts w:ascii="Times New Roman" w:eastAsia="Times New Roman" w:hAnsi="Times New Roman" w:cs="Times New Roman"/>
          <w:color w:val="000000"/>
          <w:sz w:val="28"/>
          <w:szCs w:val="28"/>
          <w:lang w:eastAsia="ru-RU"/>
        </w:rPr>
        <w:t xml:space="preserve">  ліцею </w:t>
      </w:r>
      <w:proofErr w:type="spellStart"/>
      <w:r>
        <w:rPr>
          <w:rFonts w:ascii="Times New Roman" w:eastAsia="Times New Roman" w:hAnsi="Times New Roman" w:cs="Times New Roman"/>
          <w:color w:val="000000"/>
          <w:sz w:val="28"/>
          <w:szCs w:val="28"/>
          <w:lang w:eastAsia="ru-RU"/>
        </w:rPr>
        <w:t>Петрівської</w:t>
      </w:r>
      <w:proofErr w:type="spellEnd"/>
      <w:r>
        <w:rPr>
          <w:rFonts w:ascii="Times New Roman" w:eastAsia="Times New Roman" w:hAnsi="Times New Roman" w:cs="Times New Roman"/>
          <w:color w:val="000000"/>
          <w:sz w:val="28"/>
          <w:szCs w:val="28"/>
          <w:lang w:eastAsia="ru-RU"/>
        </w:rPr>
        <w:t xml:space="preserve"> сільської ради, сільська рада</w:t>
      </w:r>
    </w:p>
    <w:p w:rsidR="004B04DD" w:rsidRDefault="004B04DD" w:rsidP="004B04DD">
      <w:pPr>
        <w:spacing w:after="0" w:line="240" w:lineRule="auto"/>
        <w:jc w:val="both"/>
        <w:rPr>
          <w:rFonts w:ascii="Times New Roman" w:eastAsia="Times New Roman" w:hAnsi="Times New Roman" w:cs="Times New Roman"/>
          <w:color w:val="000000"/>
          <w:sz w:val="28"/>
          <w:szCs w:val="28"/>
          <w:lang w:eastAsia="ru-RU"/>
        </w:rPr>
      </w:pPr>
    </w:p>
    <w:p w:rsidR="004B04DD" w:rsidRDefault="004B04DD" w:rsidP="004B04DD">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ВИРІШИЛА:</w:t>
      </w:r>
    </w:p>
    <w:p w:rsidR="004B04DD" w:rsidRDefault="004B04DD" w:rsidP="004B04DD">
      <w:pPr>
        <w:numPr>
          <w:ilvl w:val="0"/>
          <w:numId w:val="1"/>
        </w:numPr>
        <w:spacing w:after="0" w:line="24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Провести  уточнення доходів спеціального фонду по КБКД 25020100- благодійні внески , гаранти та дарунки в сумі 570 грн. 00 коп.(П</w:t>
      </w:r>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ятсот</w:t>
      </w:r>
      <w:proofErr w:type="spellEnd"/>
      <w:r>
        <w:rPr>
          <w:rFonts w:ascii="Times New Roman" w:eastAsia="Times New Roman" w:hAnsi="Times New Roman" w:cs="Times New Roman"/>
          <w:color w:val="000000"/>
          <w:sz w:val="28"/>
          <w:szCs w:val="28"/>
          <w:lang w:eastAsia="ru-RU"/>
        </w:rPr>
        <w:t xml:space="preserve"> сімдесят грн.. 00 коп.) та збільшити кошторисні призначення спеціального фонду по ТКВКБМС 0111021  (Надання загальної середньої освіти закладами загальної середньої освіти) КЕКВ 2210 (Предмети, матеріали, обладнання та інвентар) на суму 570 грн. 00 коп.(П’ятсот сімдесят гривень 00 коп.)</w:t>
      </w:r>
    </w:p>
    <w:p w:rsidR="004B04DD" w:rsidRDefault="004B04DD" w:rsidP="004B04DD">
      <w:pPr>
        <w:numPr>
          <w:ilvl w:val="0"/>
          <w:numId w:val="1"/>
        </w:numPr>
        <w:spacing w:after="0" w:line="24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Бухгалтеру </w:t>
      </w:r>
      <w:proofErr w:type="spellStart"/>
      <w:r>
        <w:rPr>
          <w:rFonts w:ascii="Times New Roman" w:eastAsia="Times New Roman" w:hAnsi="Times New Roman" w:cs="Times New Roman"/>
          <w:color w:val="000000"/>
          <w:sz w:val="28"/>
          <w:szCs w:val="28"/>
          <w:lang w:eastAsia="ru-RU"/>
        </w:rPr>
        <w:t>Новопетрівського</w:t>
      </w:r>
      <w:proofErr w:type="spellEnd"/>
      <w:r>
        <w:rPr>
          <w:rFonts w:ascii="Times New Roman" w:eastAsia="Times New Roman" w:hAnsi="Times New Roman" w:cs="Times New Roman"/>
          <w:color w:val="000000"/>
          <w:sz w:val="28"/>
          <w:szCs w:val="28"/>
          <w:lang w:eastAsia="ru-RU"/>
        </w:rPr>
        <w:t xml:space="preserve"> ліцею </w:t>
      </w:r>
      <w:proofErr w:type="spellStart"/>
      <w:r>
        <w:rPr>
          <w:rFonts w:ascii="Times New Roman" w:eastAsia="Times New Roman" w:hAnsi="Times New Roman" w:cs="Times New Roman"/>
          <w:color w:val="000000"/>
          <w:sz w:val="28"/>
          <w:szCs w:val="28"/>
          <w:lang w:eastAsia="ru-RU"/>
        </w:rPr>
        <w:t>Петрівської</w:t>
      </w:r>
      <w:proofErr w:type="spellEnd"/>
      <w:r>
        <w:rPr>
          <w:rFonts w:ascii="Times New Roman" w:eastAsia="Times New Roman" w:hAnsi="Times New Roman" w:cs="Times New Roman"/>
          <w:color w:val="000000"/>
          <w:sz w:val="28"/>
          <w:szCs w:val="28"/>
          <w:lang w:eastAsia="ru-RU"/>
        </w:rPr>
        <w:t xml:space="preserve"> сільської ради внести відповідні зміни до кошторису спеціального фонду бюджету.</w:t>
      </w:r>
    </w:p>
    <w:p w:rsidR="004B04DD" w:rsidRPr="00022A7D" w:rsidRDefault="004B04DD" w:rsidP="004B04DD">
      <w:pPr>
        <w:numPr>
          <w:ilvl w:val="0"/>
          <w:numId w:val="1"/>
        </w:numPr>
        <w:spacing w:after="0" w:line="240" w:lineRule="auto"/>
        <w:contextualSpacing/>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Контроль за виконанням даного рішення покласти на постійну  комісію з питань бюджету, фінансів, соціально-економічного розвитку, інвестиційної діяльності, підприємництва та зовнішньоекономічних  зв’язків.</w:t>
      </w:r>
      <w:bookmarkStart w:id="0" w:name="_GoBack"/>
      <w:bookmarkEnd w:id="0"/>
    </w:p>
    <w:p w:rsidR="004B04DD" w:rsidRDefault="004B04DD" w:rsidP="004B04DD">
      <w:pPr>
        <w:spacing w:after="0" w:line="240" w:lineRule="auto"/>
        <w:contextualSpacing/>
        <w:jc w:val="both"/>
        <w:rPr>
          <w:rFonts w:ascii="Times New Roman" w:eastAsia="Times New Roman" w:hAnsi="Times New Roman" w:cs="Times New Roman"/>
          <w:b/>
          <w:i/>
          <w:color w:val="000000"/>
          <w:sz w:val="28"/>
          <w:szCs w:val="28"/>
          <w:lang w:eastAsia="ru-RU"/>
        </w:rPr>
      </w:pPr>
    </w:p>
    <w:p w:rsidR="004B04DD" w:rsidRDefault="004B04DD" w:rsidP="004B04DD">
      <w:pPr>
        <w:spacing w:after="0" w:line="240" w:lineRule="auto"/>
        <w:contextualSpacing/>
        <w:jc w:val="both"/>
        <w:rPr>
          <w:rFonts w:ascii="Times New Roman" w:eastAsia="Times New Roman" w:hAnsi="Times New Roman" w:cs="Times New Roman"/>
          <w:b/>
          <w:i/>
          <w:color w:val="000000"/>
          <w:sz w:val="28"/>
          <w:szCs w:val="28"/>
          <w:lang w:eastAsia="ru-RU"/>
        </w:rPr>
      </w:pPr>
    </w:p>
    <w:p w:rsidR="003C718B" w:rsidRDefault="003C718B" w:rsidP="003C718B">
      <w:pPr>
        <w:rPr>
          <w:rFonts w:ascii="Times New Roman" w:hAnsi="Times New Roman" w:cs="Times New Roman"/>
          <w:b/>
          <w:i/>
          <w:sz w:val="28"/>
          <w:szCs w:val="28"/>
        </w:rPr>
      </w:pPr>
      <w:r>
        <w:rPr>
          <w:rFonts w:ascii="Times New Roman" w:hAnsi="Times New Roman" w:cs="Times New Roman"/>
          <w:b/>
          <w:i/>
          <w:sz w:val="28"/>
          <w:szCs w:val="28"/>
        </w:rPr>
        <w:t>Секретар сільської ради                                                     Світлана КОСТЮК</w:t>
      </w:r>
    </w:p>
    <w:p w:rsidR="004B04DD" w:rsidRDefault="004B04DD" w:rsidP="004B04DD">
      <w:pPr>
        <w:spacing w:after="0" w:line="240" w:lineRule="auto"/>
        <w:rPr>
          <w:rFonts w:ascii="Times New Roman" w:eastAsia="Times New Roman" w:hAnsi="Times New Roman" w:cs="Times New Roman"/>
          <w:b/>
          <w:i/>
          <w:color w:val="000000"/>
          <w:sz w:val="28"/>
          <w:szCs w:val="28"/>
          <w:lang w:eastAsia="ru-RU"/>
        </w:rPr>
      </w:pPr>
    </w:p>
    <w:p w:rsidR="004B04DD" w:rsidRDefault="004B04DD" w:rsidP="004B04DD">
      <w:pPr>
        <w:tabs>
          <w:tab w:val="left" w:pos="2127"/>
          <w:tab w:val="left" w:pos="7088"/>
        </w:tabs>
        <w:spacing w:after="0" w:line="240" w:lineRule="auto"/>
        <w:rPr>
          <w:rFonts w:ascii="Times New Roman" w:eastAsia="Times New Roman" w:hAnsi="Times New Roman" w:cs="Times New Roman"/>
          <w:b/>
          <w:sz w:val="24"/>
          <w:szCs w:val="24"/>
          <w:lang w:eastAsia="ru-RU"/>
        </w:rPr>
      </w:pPr>
    </w:p>
    <w:p w:rsidR="004B04DD" w:rsidRDefault="004B04DD" w:rsidP="004B04DD">
      <w:pPr>
        <w:tabs>
          <w:tab w:val="left" w:pos="2655"/>
        </w:tabs>
        <w:spacing w:after="0" w:line="240" w:lineRule="auto"/>
        <w:rPr>
          <w:rFonts w:ascii="Times New Roman" w:eastAsia="Times New Roman" w:hAnsi="Times New Roman" w:cs="Times New Roman"/>
          <w:b/>
          <w:color w:val="000000"/>
          <w:sz w:val="17"/>
          <w:szCs w:val="20"/>
          <w:lang w:eastAsia="ru-RU"/>
        </w:rPr>
      </w:pPr>
    </w:p>
    <w:p w:rsidR="004B04DD" w:rsidRDefault="004B04DD" w:rsidP="004B04DD">
      <w:pPr>
        <w:spacing w:after="0" w:line="240" w:lineRule="auto"/>
        <w:rPr>
          <w:rFonts w:ascii="Times New Roman" w:eastAsia="Times New Roman" w:hAnsi="Times New Roman" w:cs="Times New Roman"/>
          <w:color w:val="000000"/>
          <w:sz w:val="24"/>
          <w:szCs w:val="24"/>
          <w:lang w:eastAsia="ru-RU"/>
        </w:rPr>
      </w:pPr>
    </w:p>
    <w:p w:rsidR="00353790" w:rsidRDefault="00353790"/>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B2F4D"/>
    <w:multiLevelType w:val="hybridMultilevel"/>
    <w:tmpl w:val="2CECD9E0"/>
    <w:lvl w:ilvl="0" w:tplc="0C16154A">
      <w:start w:val="1"/>
      <w:numFmt w:val="decimal"/>
      <w:lvlText w:val="%1."/>
      <w:lvlJc w:val="left"/>
      <w:pPr>
        <w:ind w:left="720" w:hanging="360"/>
      </w:pPr>
      <w:rPr>
        <w:b w:val="0"/>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BD9"/>
    <w:rsid w:val="002A76E1"/>
    <w:rsid w:val="00353790"/>
    <w:rsid w:val="003C718B"/>
    <w:rsid w:val="004B04DD"/>
    <w:rsid w:val="00555D14"/>
    <w:rsid w:val="00601FEF"/>
    <w:rsid w:val="009C7DCF"/>
    <w:rsid w:val="00AA2BD9"/>
    <w:rsid w:val="00AE29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4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04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04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4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04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04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72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1008</Words>
  <Characters>575</Characters>
  <Application>Microsoft Office Word</Application>
  <DocSecurity>0</DocSecurity>
  <Lines>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2023-10-26T06:56:00Z</cp:lastPrinted>
  <dcterms:created xsi:type="dcterms:W3CDTF">2023-10-19T13:36:00Z</dcterms:created>
  <dcterms:modified xsi:type="dcterms:W3CDTF">2023-10-26T06:56:00Z</dcterms:modified>
</cp:coreProperties>
</file>