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36C9" w:rsidRDefault="004536C9" w:rsidP="004536C9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36C9" w:rsidRDefault="004536C9" w:rsidP="004536C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4536C9" w:rsidRDefault="004536C9" w:rsidP="004536C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4536C9" w:rsidRDefault="004536C9" w:rsidP="004536C9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П’ятдесят перша </w:t>
      </w:r>
      <w:r>
        <w:rPr>
          <w:b/>
          <w:sz w:val="28"/>
          <w:szCs w:val="28"/>
        </w:rPr>
        <w:t>сесія сьомого скликання</w:t>
      </w:r>
    </w:p>
    <w:p w:rsidR="004536C9" w:rsidRDefault="004536C9" w:rsidP="004536C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4536C9" w:rsidTr="004536C9">
        <w:tc>
          <w:tcPr>
            <w:tcW w:w="4790" w:type="dxa"/>
            <w:hideMark/>
          </w:tcPr>
          <w:p w:rsidR="004536C9" w:rsidRDefault="004536C9" w:rsidP="004536C9">
            <w:pPr>
              <w:tabs>
                <w:tab w:val="left" w:pos="6750"/>
              </w:tabs>
              <w:spacing w:line="254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25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червня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>9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4536C9" w:rsidRDefault="004536C9">
            <w:pPr>
              <w:tabs>
                <w:tab w:val="left" w:pos="6750"/>
              </w:tabs>
              <w:spacing w:line="254" w:lineRule="auto"/>
              <w:jc w:val="right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№ </w:t>
            </w:r>
            <w:r w:rsidR="00FE2966">
              <w:rPr>
                <w:b/>
                <w:sz w:val="28"/>
                <w:szCs w:val="28"/>
                <w:lang w:val="uk-UA"/>
              </w:rPr>
              <w:t>1505</w:t>
            </w:r>
          </w:p>
        </w:tc>
      </w:tr>
      <w:tr w:rsidR="004536C9" w:rsidTr="004536C9">
        <w:tc>
          <w:tcPr>
            <w:tcW w:w="9571" w:type="dxa"/>
            <w:gridSpan w:val="2"/>
            <w:hideMark/>
          </w:tcPr>
          <w:p w:rsidR="004536C9" w:rsidRDefault="004536C9">
            <w:pPr>
              <w:tabs>
                <w:tab w:val="left" w:pos="6750"/>
              </w:tabs>
              <w:spacing w:line="254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4536C9" w:rsidRDefault="004536C9" w:rsidP="004536C9">
      <w:pPr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Про затвердження технічної </w:t>
      </w:r>
    </w:p>
    <w:p w:rsidR="004536C9" w:rsidRDefault="004536C9" w:rsidP="004536C9">
      <w:pPr>
        <w:rPr>
          <w:b/>
          <w:b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документації із землеустрою </w:t>
      </w:r>
    </w:p>
    <w:p w:rsidR="004536C9" w:rsidRDefault="004536C9" w:rsidP="004536C9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4536C9" w:rsidRDefault="004536C9" w:rsidP="004536C9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Керуючись статями 30, 55 Закону України «Про землеустрій», статтями 12, 116, 118, 121, 186, Земельного Кодексу України, статтею 26 Закону України «Про місцеве самоврядування в Україні», розглянувши заяву громадян Лохманюка Олександра Анатолійовича та Лохманюка Олега Анатолійовича про затвердження технічної документації із землеустрою та технічну документацію із землеустрою щодо встановлення (відновлення) меж земельної ділянки в натурі (на місцевості) для будівництва та обслуговування житлового будинку, господарських будівель та споруд (присадибна ділянка), розроблену Товариством з обмеженою відповідальністю «Лідер Плюс»,  </w:t>
      </w:r>
    </w:p>
    <w:p w:rsidR="004536C9" w:rsidRDefault="004536C9" w:rsidP="004536C9">
      <w:pPr>
        <w:jc w:val="both"/>
        <w:rPr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сільська рада</w:t>
      </w:r>
      <w:r>
        <w:rPr>
          <w:i/>
          <w:iCs/>
          <w:sz w:val="28"/>
          <w:szCs w:val="28"/>
          <w:lang w:val="uk-UA"/>
        </w:rPr>
        <w:t xml:space="preserve"> </w:t>
      </w:r>
    </w:p>
    <w:p w:rsidR="004536C9" w:rsidRDefault="004536C9" w:rsidP="004536C9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4536C9" w:rsidRDefault="004536C9" w:rsidP="004536C9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Затвердити технічну документацію із землеустрою щодо встановлення (відновлення) меж земельної ділянки в натурі (на місцевості) громадянам Лохманю</w:t>
      </w:r>
      <w:r w:rsidR="00FE2966">
        <w:rPr>
          <w:sz w:val="28"/>
          <w:szCs w:val="28"/>
          <w:lang w:val="uk-UA"/>
        </w:rPr>
        <w:t>к</w:t>
      </w:r>
      <w:r>
        <w:rPr>
          <w:sz w:val="28"/>
          <w:szCs w:val="28"/>
          <w:lang w:val="uk-UA"/>
        </w:rPr>
        <w:t>у Олександру Анатолійовичу та Лохманюку Олегу Анатолійовичу для будівництва та обслуговування житлового будинку, господарських будівель та споруд (присадибна ділянка) площею 0,0711 га, кадастровий номер 3221886001:02:105:6007,</w:t>
      </w:r>
      <w:r>
        <w:rPr>
          <w:lang w:val="uk-UA"/>
        </w:rPr>
        <w:t xml:space="preserve"> </w:t>
      </w:r>
      <w:r>
        <w:rPr>
          <w:sz w:val="28"/>
          <w:szCs w:val="28"/>
        </w:rPr>
        <w:t>при передачі її у спільну часткову власність у рівних частинах</w:t>
      </w:r>
      <w:r>
        <w:rPr>
          <w:sz w:val="28"/>
          <w:szCs w:val="28"/>
          <w:lang w:val="uk-UA"/>
        </w:rPr>
        <w:t xml:space="preserve">, яка розташована </w:t>
      </w:r>
      <w:r w:rsidR="0080133A">
        <w:rPr>
          <w:sz w:val="28"/>
          <w:szCs w:val="28"/>
          <w:lang w:val="uk-UA"/>
        </w:rPr>
        <w:t xml:space="preserve">по вулиці Шевченка, 26 </w:t>
      </w:r>
      <w:r>
        <w:rPr>
          <w:sz w:val="28"/>
          <w:szCs w:val="28"/>
          <w:lang w:val="uk-UA"/>
        </w:rPr>
        <w:t xml:space="preserve"> сел</w:t>
      </w:r>
      <w:r w:rsidR="0080133A"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 xml:space="preserve"> Нові Петрівці Київсько</w:t>
      </w:r>
      <w:r w:rsidR="0080133A">
        <w:rPr>
          <w:sz w:val="28"/>
          <w:szCs w:val="28"/>
          <w:lang w:val="uk-UA"/>
        </w:rPr>
        <w:t>ї області Вишгородського району.</w:t>
      </w:r>
    </w:p>
    <w:p w:rsidR="004536C9" w:rsidRDefault="004536C9" w:rsidP="004536C9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Передати </w:t>
      </w:r>
      <w:r>
        <w:rPr>
          <w:sz w:val="28"/>
          <w:szCs w:val="28"/>
        </w:rPr>
        <w:t>у спільну часткову власність у рівних частинах</w:t>
      </w:r>
      <w:r>
        <w:rPr>
          <w:sz w:val="28"/>
          <w:szCs w:val="28"/>
          <w:lang w:val="uk-UA"/>
        </w:rPr>
        <w:t xml:space="preserve"> громадянам</w:t>
      </w:r>
      <w:r>
        <w:rPr>
          <w:sz w:val="32"/>
          <w:szCs w:val="28"/>
          <w:lang w:val="uk-UA"/>
        </w:rPr>
        <w:t xml:space="preserve"> </w:t>
      </w:r>
      <w:r w:rsidR="00AB5413">
        <w:rPr>
          <w:sz w:val="32"/>
          <w:szCs w:val="28"/>
          <w:lang w:val="uk-UA"/>
        </w:rPr>
        <w:t>.</w:t>
      </w:r>
      <w:bookmarkStart w:id="0" w:name="_GoBack"/>
      <w:bookmarkEnd w:id="0"/>
      <w:r>
        <w:rPr>
          <w:sz w:val="28"/>
          <w:szCs w:val="28"/>
          <w:lang w:val="uk-UA"/>
        </w:rPr>
        <w:t>Лохманюку</w:t>
      </w:r>
      <w:r w:rsidRPr="004536C9">
        <w:rPr>
          <w:sz w:val="28"/>
          <w:szCs w:val="28"/>
          <w:lang w:val="uk-UA"/>
        </w:rPr>
        <w:t xml:space="preserve"> Олександр</w:t>
      </w:r>
      <w:r>
        <w:rPr>
          <w:sz w:val="28"/>
          <w:szCs w:val="28"/>
          <w:lang w:val="uk-UA"/>
        </w:rPr>
        <w:t>у</w:t>
      </w:r>
      <w:r w:rsidRPr="004536C9">
        <w:rPr>
          <w:sz w:val="28"/>
          <w:szCs w:val="28"/>
          <w:lang w:val="uk-UA"/>
        </w:rPr>
        <w:t xml:space="preserve"> Анатолійович</w:t>
      </w:r>
      <w:r>
        <w:rPr>
          <w:sz w:val="28"/>
          <w:szCs w:val="28"/>
          <w:lang w:val="uk-UA"/>
        </w:rPr>
        <w:t>у та Лохманюку</w:t>
      </w:r>
      <w:r w:rsidRPr="004536C9">
        <w:rPr>
          <w:sz w:val="28"/>
          <w:szCs w:val="28"/>
          <w:lang w:val="uk-UA"/>
        </w:rPr>
        <w:t xml:space="preserve"> Олег</w:t>
      </w:r>
      <w:r>
        <w:rPr>
          <w:sz w:val="28"/>
          <w:szCs w:val="28"/>
          <w:lang w:val="uk-UA"/>
        </w:rPr>
        <w:t>у</w:t>
      </w:r>
      <w:r w:rsidRPr="004536C9">
        <w:rPr>
          <w:sz w:val="28"/>
          <w:szCs w:val="28"/>
          <w:lang w:val="uk-UA"/>
        </w:rPr>
        <w:t xml:space="preserve"> Анатолійович</w:t>
      </w:r>
      <w:r>
        <w:rPr>
          <w:sz w:val="28"/>
          <w:szCs w:val="28"/>
          <w:lang w:val="uk-UA"/>
        </w:rPr>
        <w:t>у</w:t>
      </w:r>
      <w:r w:rsidRPr="004536C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земельну ділянку загальною площею 0,0711 га з кадастровим номером 3221886001:02:105:6007 для будівництва та обслуговування житлового будинку, господарських будівель та споруд (присадибна діл</w:t>
      </w:r>
      <w:r w:rsidR="0080133A">
        <w:rPr>
          <w:sz w:val="28"/>
          <w:szCs w:val="28"/>
          <w:lang w:val="uk-UA"/>
        </w:rPr>
        <w:t xml:space="preserve">янка), яка розташована по вулиці Шевченка, 26 </w:t>
      </w:r>
      <w:r>
        <w:rPr>
          <w:sz w:val="28"/>
          <w:szCs w:val="28"/>
          <w:lang w:val="uk-UA"/>
        </w:rPr>
        <w:t>сел</w:t>
      </w:r>
      <w:r w:rsidR="0080133A"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 xml:space="preserve"> Нові Петрівці Київської області Вишгородського району.</w:t>
      </w:r>
    </w:p>
    <w:p w:rsidR="004536C9" w:rsidRDefault="004536C9" w:rsidP="004536C9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3. Рекомендувати громадянам</w:t>
      </w:r>
      <w:r>
        <w:rPr>
          <w:sz w:val="32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Лохманюку</w:t>
      </w:r>
      <w:r w:rsidRPr="004536C9">
        <w:rPr>
          <w:sz w:val="28"/>
          <w:szCs w:val="28"/>
          <w:lang w:val="uk-UA"/>
        </w:rPr>
        <w:t xml:space="preserve"> Олександр</w:t>
      </w:r>
      <w:r>
        <w:rPr>
          <w:sz w:val="28"/>
          <w:szCs w:val="28"/>
          <w:lang w:val="uk-UA"/>
        </w:rPr>
        <w:t>у</w:t>
      </w:r>
      <w:r w:rsidRPr="004536C9">
        <w:rPr>
          <w:sz w:val="28"/>
          <w:szCs w:val="28"/>
          <w:lang w:val="uk-UA"/>
        </w:rPr>
        <w:t xml:space="preserve"> Анатолійович</w:t>
      </w:r>
      <w:r>
        <w:rPr>
          <w:sz w:val="28"/>
          <w:szCs w:val="28"/>
          <w:lang w:val="uk-UA"/>
        </w:rPr>
        <w:t>у та Лохманюку</w:t>
      </w:r>
      <w:r w:rsidRPr="004536C9">
        <w:rPr>
          <w:sz w:val="28"/>
          <w:szCs w:val="28"/>
          <w:lang w:val="uk-UA"/>
        </w:rPr>
        <w:t xml:space="preserve"> Олег</w:t>
      </w:r>
      <w:r>
        <w:rPr>
          <w:sz w:val="28"/>
          <w:szCs w:val="28"/>
          <w:lang w:val="uk-UA"/>
        </w:rPr>
        <w:t>у</w:t>
      </w:r>
      <w:r w:rsidRPr="004536C9">
        <w:rPr>
          <w:sz w:val="28"/>
          <w:szCs w:val="28"/>
          <w:lang w:val="uk-UA"/>
        </w:rPr>
        <w:t xml:space="preserve"> Анатолійович</w:t>
      </w:r>
      <w:r>
        <w:rPr>
          <w:sz w:val="28"/>
          <w:szCs w:val="28"/>
          <w:lang w:val="uk-UA"/>
        </w:rPr>
        <w:t>у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4536C9" w:rsidRDefault="004536C9" w:rsidP="004536C9">
      <w:pPr>
        <w:spacing w:before="240" w:after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4536C9" w:rsidRDefault="004536C9" w:rsidP="004536C9">
      <w:pPr>
        <w:rPr>
          <w:i/>
          <w:iCs/>
          <w:sz w:val="28"/>
          <w:szCs w:val="28"/>
          <w:lang w:val="uk-UA"/>
        </w:rPr>
      </w:pPr>
    </w:p>
    <w:p w:rsidR="004536C9" w:rsidRDefault="004536C9" w:rsidP="004536C9">
      <w:pPr>
        <w:rPr>
          <w:i/>
          <w:iCs/>
          <w:sz w:val="28"/>
          <w:szCs w:val="28"/>
          <w:lang w:val="uk-UA"/>
        </w:rPr>
      </w:pPr>
    </w:p>
    <w:p w:rsidR="004536C9" w:rsidRDefault="004536C9" w:rsidP="004536C9">
      <w:pPr>
        <w:rPr>
          <w:i/>
          <w:iCs/>
          <w:sz w:val="28"/>
          <w:szCs w:val="28"/>
          <w:lang w:val="uk-UA"/>
        </w:rPr>
      </w:pPr>
    </w:p>
    <w:p w:rsidR="004536C9" w:rsidRDefault="004536C9" w:rsidP="004536C9">
      <w:pPr>
        <w:rPr>
          <w:i/>
          <w:iCs/>
          <w:sz w:val="28"/>
          <w:szCs w:val="28"/>
          <w:lang w:val="uk-UA"/>
        </w:rPr>
      </w:pPr>
    </w:p>
    <w:p w:rsidR="004536C9" w:rsidRDefault="004536C9" w:rsidP="004536C9">
      <w:pPr>
        <w:rPr>
          <w:lang w:val="uk-UA"/>
        </w:rPr>
      </w:pPr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     Р. М. Старенький</w:t>
      </w:r>
    </w:p>
    <w:p w:rsidR="00DA3619" w:rsidRDefault="00DA3619"/>
    <w:sectPr w:rsidR="00DA3619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14A"/>
    <w:rsid w:val="0042214A"/>
    <w:rsid w:val="004536C9"/>
    <w:rsid w:val="0080133A"/>
    <w:rsid w:val="00AB5413"/>
    <w:rsid w:val="00DA3619"/>
    <w:rsid w:val="00F458E5"/>
    <w:rsid w:val="00FE2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245A60"/>
  <w15:chartTrackingRefBased/>
  <w15:docId w15:val="{C3424DEE-91E7-49F6-BCD5-E144EA708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36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2966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E2966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749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2019-07-03T08:15:00Z</cp:lastPrinted>
  <dcterms:created xsi:type="dcterms:W3CDTF">2019-06-21T11:10:00Z</dcterms:created>
  <dcterms:modified xsi:type="dcterms:W3CDTF">2019-07-03T08:28:00Z</dcterms:modified>
</cp:coreProperties>
</file>