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501" w:rsidRDefault="00396501" w:rsidP="00396501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01" w:rsidRDefault="00396501" w:rsidP="00396501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396501" w:rsidRDefault="00396501" w:rsidP="00396501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396501" w:rsidRDefault="00396501" w:rsidP="00396501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перша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396501" w:rsidRDefault="00396501" w:rsidP="00396501">
      <w:pPr>
        <w:jc w:val="both"/>
        <w:rPr>
          <w:b/>
          <w:bCs/>
          <w:sz w:val="28"/>
          <w:szCs w:val="28"/>
          <w:lang w:val="uk-UA"/>
        </w:rPr>
      </w:pPr>
    </w:p>
    <w:p w:rsidR="00396501" w:rsidRDefault="00396501" w:rsidP="0039650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«25» червня 2019 року                                                                  </w:t>
      </w:r>
      <w:r w:rsidR="00B902BC">
        <w:rPr>
          <w:b/>
          <w:bCs/>
          <w:sz w:val="28"/>
          <w:szCs w:val="28"/>
          <w:lang w:val="uk-UA"/>
        </w:rPr>
        <w:t xml:space="preserve">          </w:t>
      </w:r>
      <w:r>
        <w:rPr>
          <w:b/>
          <w:bCs/>
          <w:sz w:val="28"/>
          <w:szCs w:val="28"/>
          <w:lang w:val="uk-UA"/>
        </w:rPr>
        <w:t>№</w:t>
      </w:r>
      <w:r w:rsidR="00B902BC">
        <w:rPr>
          <w:b/>
          <w:bCs/>
          <w:sz w:val="28"/>
          <w:szCs w:val="28"/>
          <w:lang w:val="uk-UA"/>
        </w:rPr>
        <w:t xml:space="preserve"> 1503</w:t>
      </w:r>
      <w:bookmarkStart w:id="0" w:name="_GoBack"/>
      <w:bookmarkEnd w:id="0"/>
    </w:p>
    <w:p w:rsidR="00396501" w:rsidRDefault="00396501" w:rsidP="00396501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396501" w:rsidRDefault="00396501" w:rsidP="00396501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396501" w:rsidRDefault="00396501" w:rsidP="00396501">
      <w:pPr>
        <w:rPr>
          <w:b/>
          <w:bCs/>
          <w:sz w:val="28"/>
          <w:szCs w:val="28"/>
          <w:lang w:val="uk-UA"/>
        </w:rPr>
      </w:pPr>
    </w:p>
    <w:p w:rsidR="00396501" w:rsidRDefault="00396501" w:rsidP="0039650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396501" w:rsidRDefault="00396501" w:rsidP="0039650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396501" w:rsidRDefault="00396501" w:rsidP="0039650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396501" w:rsidRDefault="00396501" w:rsidP="00396501">
      <w:pPr>
        <w:jc w:val="both"/>
        <w:rPr>
          <w:sz w:val="28"/>
          <w:szCs w:val="28"/>
          <w:lang w:val="uk-UA"/>
        </w:rPr>
      </w:pPr>
    </w:p>
    <w:p w:rsidR="00396501" w:rsidRDefault="00396501" w:rsidP="0039650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Павленко Надії Сергіївни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396501" w:rsidRDefault="00396501" w:rsidP="00396501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96501" w:rsidRDefault="00396501" w:rsidP="003965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396501" w:rsidRDefault="00396501" w:rsidP="00396501">
      <w:pPr>
        <w:jc w:val="center"/>
        <w:rPr>
          <w:b/>
          <w:sz w:val="28"/>
          <w:szCs w:val="28"/>
          <w:lang w:val="uk-UA"/>
        </w:rPr>
      </w:pPr>
    </w:p>
    <w:p w:rsidR="00396501" w:rsidRDefault="00396501" w:rsidP="00396501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громадянці Павленко Надії Сергіївні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0,1418 га, розташованої в селі Нові Петрівці Вишгородського району Київської області.</w:t>
      </w:r>
    </w:p>
    <w:p w:rsidR="00396501" w:rsidRDefault="00396501" w:rsidP="00396501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Громадянці Павленко Надії Сергіївні розроблену у встановленому порядку технічну документацію із землеустрою подати на затвердження сесії сільської ради.</w:t>
      </w:r>
    </w:p>
    <w:p w:rsidR="00396501" w:rsidRDefault="00396501" w:rsidP="00396501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962C9" w:rsidRPr="00396501" w:rsidRDefault="00396501" w:rsidP="00396501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1962C9" w:rsidRPr="0039650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8E"/>
    <w:rsid w:val="001962C9"/>
    <w:rsid w:val="00396501"/>
    <w:rsid w:val="00B8057C"/>
    <w:rsid w:val="00B902BC"/>
    <w:rsid w:val="00D0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117F"/>
  <w15:chartTrackingRefBased/>
  <w15:docId w15:val="{2C23590B-15D2-44B5-86A3-483BC536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2B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902B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2019-07-01T08:57:00Z</cp:lastPrinted>
  <dcterms:created xsi:type="dcterms:W3CDTF">2019-06-21T10:53:00Z</dcterms:created>
  <dcterms:modified xsi:type="dcterms:W3CDTF">2019-07-01T08:58:00Z</dcterms:modified>
</cp:coreProperties>
</file>