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468" w:rsidRDefault="00ED0468" w:rsidP="00ED0468">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D0468" w:rsidRDefault="00ED0468" w:rsidP="00ED0468">
      <w:pPr>
        <w:jc w:val="center"/>
        <w:rPr>
          <w:b/>
          <w:sz w:val="28"/>
          <w:szCs w:val="28"/>
        </w:rPr>
      </w:pPr>
      <w:r>
        <w:rPr>
          <w:b/>
          <w:sz w:val="28"/>
          <w:szCs w:val="28"/>
        </w:rPr>
        <w:t>НОВОПЕТРІВСЬКА СІЛЬСЬКА РАДА</w:t>
      </w:r>
    </w:p>
    <w:p w:rsidR="00ED0468" w:rsidRDefault="00ED0468" w:rsidP="00ED0468">
      <w:pPr>
        <w:rPr>
          <w:b/>
          <w:sz w:val="28"/>
          <w:szCs w:val="28"/>
        </w:rPr>
      </w:pPr>
      <w:r>
        <w:rPr>
          <w:b/>
          <w:sz w:val="28"/>
          <w:szCs w:val="28"/>
        </w:rPr>
        <w:t xml:space="preserve">                  ВИШГОРОДСЬКОГО РАЙОНУ КИЇВСЬКОЇ ОБЛАСТІ</w:t>
      </w:r>
    </w:p>
    <w:p w:rsidR="00ED0468" w:rsidRDefault="00ED0468" w:rsidP="00ED0468">
      <w:pPr>
        <w:rPr>
          <w:b/>
          <w:sz w:val="28"/>
          <w:szCs w:val="28"/>
        </w:rPr>
      </w:pPr>
      <w:r>
        <w:rPr>
          <w:sz w:val="28"/>
          <w:szCs w:val="28"/>
        </w:rPr>
        <w:t xml:space="preserve">                           </w:t>
      </w:r>
      <w:r>
        <w:rPr>
          <w:b/>
          <w:sz w:val="28"/>
          <w:szCs w:val="28"/>
        </w:rPr>
        <w:t xml:space="preserve">   </w:t>
      </w:r>
      <w:r>
        <w:rPr>
          <w:b/>
          <w:sz w:val="28"/>
          <w:szCs w:val="28"/>
          <w:lang w:val="uk-UA"/>
        </w:rPr>
        <w:t xml:space="preserve"> П’ятдесят третя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ED0468" w:rsidRDefault="00ED0468" w:rsidP="00ED0468">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ED0468" w:rsidTr="00ED0468">
        <w:tc>
          <w:tcPr>
            <w:tcW w:w="4790" w:type="dxa"/>
            <w:hideMark/>
          </w:tcPr>
          <w:p w:rsidR="00ED0468" w:rsidRDefault="00ED0468">
            <w:pPr>
              <w:tabs>
                <w:tab w:val="left" w:pos="6750"/>
              </w:tabs>
              <w:spacing w:line="252" w:lineRule="auto"/>
              <w:rPr>
                <w:b/>
                <w:sz w:val="28"/>
                <w:szCs w:val="28"/>
              </w:rPr>
            </w:pPr>
            <w:r>
              <w:rPr>
                <w:b/>
                <w:sz w:val="28"/>
                <w:szCs w:val="28"/>
              </w:rPr>
              <w:t>«</w:t>
            </w:r>
            <w:r>
              <w:rPr>
                <w:b/>
                <w:sz w:val="28"/>
                <w:szCs w:val="28"/>
                <w:lang w:val="uk-UA"/>
              </w:rPr>
              <w:t>26</w:t>
            </w:r>
            <w:r>
              <w:rPr>
                <w:b/>
                <w:sz w:val="28"/>
                <w:szCs w:val="28"/>
              </w:rPr>
              <w:t>»</w:t>
            </w:r>
            <w:r>
              <w:rPr>
                <w:b/>
                <w:sz w:val="28"/>
                <w:szCs w:val="28"/>
                <w:lang w:val="uk-UA"/>
              </w:rPr>
              <w:t xml:space="preserve"> вересня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ED0468" w:rsidRDefault="00ED0468">
            <w:pPr>
              <w:tabs>
                <w:tab w:val="left" w:pos="6750"/>
              </w:tabs>
              <w:spacing w:line="252" w:lineRule="auto"/>
              <w:jc w:val="center"/>
              <w:rPr>
                <w:b/>
                <w:sz w:val="28"/>
                <w:szCs w:val="28"/>
                <w:lang w:val="uk-UA"/>
              </w:rPr>
            </w:pPr>
            <w:r>
              <w:rPr>
                <w:b/>
                <w:sz w:val="28"/>
                <w:szCs w:val="28"/>
                <w:lang w:val="uk-UA"/>
              </w:rPr>
              <w:t xml:space="preserve">                                                    №</w:t>
            </w:r>
            <w:r w:rsidR="00256EB7">
              <w:rPr>
                <w:b/>
                <w:sz w:val="28"/>
                <w:szCs w:val="28"/>
                <w:lang w:val="uk-UA"/>
              </w:rPr>
              <w:t xml:space="preserve"> 1601</w:t>
            </w:r>
            <w:r>
              <w:rPr>
                <w:b/>
                <w:sz w:val="28"/>
                <w:szCs w:val="28"/>
                <w:lang w:val="uk-UA"/>
              </w:rPr>
              <w:t xml:space="preserve"> </w:t>
            </w:r>
          </w:p>
        </w:tc>
      </w:tr>
      <w:tr w:rsidR="00ED0468" w:rsidTr="00ED0468">
        <w:tc>
          <w:tcPr>
            <w:tcW w:w="9571" w:type="dxa"/>
            <w:gridSpan w:val="2"/>
            <w:hideMark/>
          </w:tcPr>
          <w:p w:rsidR="00ED0468" w:rsidRDefault="00ED0468">
            <w:pPr>
              <w:tabs>
                <w:tab w:val="left" w:pos="6750"/>
              </w:tabs>
              <w:spacing w:line="252" w:lineRule="auto"/>
              <w:jc w:val="center"/>
              <w:rPr>
                <w:b/>
                <w:sz w:val="28"/>
                <w:szCs w:val="28"/>
              </w:rPr>
            </w:pPr>
            <w:r>
              <w:rPr>
                <w:b/>
                <w:sz w:val="28"/>
                <w:szCs w:val="28"/>
              </w:rPr>
              <w:t>РІШЕННЯ</w:t>
            </w:r>
          </w:p>
        </w:tc>
      </w:tr>
    </w:tbl>
    <w:p w:rsidR="00ED0468" w:rsidRDefault="00ED0468" w:rsidP="00ED0468">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ED0468" w:rsidRDefault="00ED0468" w:rsidP="00ED0468">
      <w:pPr>
        <w:rPr>
          <w:sz w:val="28"/>
          <w:szCs w:val="28"/>
          <w:lang w:val="uk-UA"/>
        </w:rPr>
      </w:pPr>
      <w:r>
        <w:rPr>
          <w:b/>
          <w:i/>
          <w:sz w:val="28"/>
          <w:szCs w:val="28"/>
          <w:lang w:val="uk-UA"/>
        </w:rPr>
        <w:t>Про затвердження проекту землеустрою</w:t>
      </w:r>
    </w:p>
    <w:p w:rsidR="00ED0468" w:rsidRDefault="00ED0468" w:rsidP="00ED0468">
      <w:pPr>
        <w:jc w:val="both"/>
        <w:rPr>
          <w:b/>
          <w:i/>
          <w:sz w:val="28"/>
          <w:szCs w:val="28"/>
          <w:lang w:val="uk-UA"/>
        </w:rPr>
      </w:pPr>
      <w:r>
        <w:rPr>
          <w:b/>
          <w:i/>
          <w:sz w:val="28"/>
          <w:szCs w:val="28"/>
          <w:lang w:val="uk-UA"/>
        </w:rPr>
        <w:t>щодо відведення земельної ділянки</w:t>
      </w:r>
    </w:p>
    <w:p w:rsidR="00ED0468" w:rsidRDefault="00ED0468" w:rsidP="00ED0468">
      <w:pPr>
        <w:jc w:val="both"/>
        <w:rPr>
          <w:b/>
          <w:i/>
          <w:sz w:val="28"/>
          <w:szCs w:val="28"/>
          <w:lang w:val="uk-UA"/>
        </w:rPr>
      </w:pPr>
      <w:r>
        <w:rPr>
          <w:b/>
          <w:i/>
          <w:sz w:val="28"/>
          <w:szCs w:val="28"/>
          <w:lang w:val="uk-UA"/>
        </w:rPr>
        <w:t xml:space="preserve"> </w:t>
      </w:r>
    </w:p>
    <w:p w:rsidR="00ED0468" w:rsidRDefault="00ED0468" w:rsidP="00ED0468">
      <w:pPr>
        <w:ind w:firstLine="708"/>
        <w:jc w:val="both"/>
        <w:rPr>
          <w:sz w:val="28"/>
          <w:szCs w:val="28"/>
          <w:lang w:val="uk-UA"/>
        </w:rPr>
      </w:pPr>
      <w:r>
        <w:rPr>
          <w:sz w:val="28"/>
          <w:szCs w:val="28"/>
          <w:lang w:val="uk-UA"/>
        </w:rPr>
        <w:t xml:space="preserve">Розглянувши заяву громадянки Кудрі Антоніни Вікторівни,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w:t>
      </w:r>
      <w:r w:rsidR="007C374F">
        <w:rPr>
          <w:sz w:val="28"/>
          <w:szCs w:val="28"/>
          <w:lang w:val="uk-UA"/>
        </w:rPr>
        <w:t>будівель торгівлі</w:t>
      </w:r>
      <w:r>
        <w:rPr>
          <w:sz w:val="28"/>
          <w:szCs w:val="28"/>
          <w:lang w:val="uk-UA"/>
        </w:rPr>
        <w:t xml:space="preserve">», розроблений ФОП ДУДКІНА АЛЬОНА </w:t>
      </w:r>
      <w:r w:rsidR="007C374F">
        <w:rPr>
          <w:sz w:val="28"/>
          <w:szCs w:val="28"/>
          <w:lang w:val="uk-UA"/>
        </w:rPr>
        <w:t>ЮРІЇВНА</w:t>
      </w:r>
      <w:r>
        <w:rPr>
          <w:sz w:val="28"/>
          <w:szCs w:val="28"/>
          <w:lang w:val="uk-UA"/>
        </w:rPr>
        <w:t>,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ED0468" w:rsidRDefault="00ED0468" w:rsidP="00ED0468">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ED0468" w:rsidRDefault="00ED0468" w:rsidP="00ED0468">
      <w:pPr>
        <w:jc w:val="center"/>
        <w:rPr>
          <w:b/>
          <w:bCs/>
          <w:i/>
          <w:iCs/>
          <w:sz w:val="28"/>
          <w:szCs w:val="28"/>
          <w:lang w:val="uk-UA"/>
        </w:rPr>
      </w:pPr>
      <w:r>
        <w:rPr>
          <w:b/>
          <w:bCs/>
          <w:i/>
          <w:iCs/>
          <w:sz w:val="28"/>
          <w:szCs w:val="28"/>
          <w:lang w:val="uk-UA"/>
        </w:rPr>
        <w:t>ВИРІШИЛА:</w:t>
      </w:r>
    </w:p>
    <w:p w:rsidR="00ED0468" w:rsidRDefault="00ED0468" w:rsidP="00ED0468">
      <w:pPr>
        <w:jc w:val="center"/>
        <w:rPr>
          <w:i/>
          <w:iCs/>
          <w:sz w:val="28"/>
          <w:szCs w:val="28"/>
          <w:lang w:val="uk-UA"/>
        </w:rPr>
      </w:pPr>
    </w:p>
    <w:p w:rsidR="00ED0468" w:rsidRDefault="00ED0468" w:rsidP="00ED0468">
      <w:pPr>
        <w:jc w:val="both"/>
        <w:rPr>
          <w:sz w:val="28"/>
          <w:szCs w:val="28"/>
          <w:lang w:val="uk-UA"/>
        </w:rPr>
      </w:pPr>
      <w:r>
        <w:rPr>
          <w:sz w:val="28"/>
          <w:szCs w:val="28"/>
          <w:lang w:val="uk-UA"/>
        </w:rPr>
        <w:t>1.</w:t>
      </w:r>
      <w:r w:rsidR="007C374F">
        <w:rPr>
          <w:sz w:val="28"/>
          <w:szCs w:val="28"/>
          <w:lang w:val="uk-UA"/>
        </w:rPr>
        <w:t xml:space="preserve"> </w:t>
      </w:r>
      <w:r>
        <w:rPr>
          <w:sz w:val="28"/>
          <w:szCs w:val="28"/>
          <w:lang w:val="uk-UA"/>
        </w:rPr>
        <w:t>Затвердити громадянці Кудрі Антоніні Вікторівні проект землеустрою щодо відведення земельної ділянки у власність площею 0,1500 га, кадастровий номер 3221886001:03:190:6015, цільове призначення якої змінюється із земель «для ведення особистого селянського господарства» на землі «</w:t>
      </w:r>
      <w:r w:rsidR="007C374F" w:rsidRPr="007C374F">
        <w:rPr>
          <w:sz w:val="28"/>
          <w:szCs w:val="28"/>
          <w:lang w:val="uk-UA"/>
        </w:rPr>
        <w:t>для будівництва та обслуговування будівель торгівлі</w:t>
      </w:r>
      <w:r>
        <w:rPr>
          <w:sz w:val="28"/>
          <w:szCs w:val="28"/>
          <w:lang w:val="uk-UA"/>
        </w:rPr>
        <w:t>», яка розташована в селі Нові Петрівці Вишгородського району Київської області.</w:t>
      </w:r>
      <w:r w:rsidR="007C374F">
        <w:rPr>
          <w:sz w:val="28"/>
          <w:szCs w:val="28"/>
          <w:lang w:val="uk-UA"/>
        </w:rPr>
        <w:t xml:space="preserve"> </w:t>
      </w:r>
    </w:p>
    <w:p w:rsidR="00ED0468" w:rsidRDefault="00ED0468" w:rsidP="00ED0468">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призначення земельної ділянки площею 0,1500 га кадастровий номер 3221886001:03:190:6015 із земель «для ведення особистого селянського господарства» на землі «</w:t>
      </w:r>
      <w:r w:rsidR="007C374F" w:rsidRPr="007C374F">
        <w:rPr>
          <w:sz w:val="28"/>
          <w:szCs w:val="28"/>
          <w:lang w:val="uk-UA"/>
        </w:rPr>
        <w:t>для будівництва та обслуговування будівель торгівлі</w:t>
      </w:r>
      <w:r>
        <w:rPr>
          <w:sz w:val="28"/>
          <w:szCs w:val="28"/>
          <w:lang w:val="uk-UA"/>
        </w:rPr>
        <w:t xml:space="preserve">», яка розташована в селі Нові Петрівці Вишгородського району Київської області. </w:t>
      </w:r>
    </w:p>
    <w:p w:rsidR="00ED0468" w:rsidRDefault="00ED0468" w:rsidP="00ED0468">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ED0468" w:rsidRDefault="00ED0468" w:rsidP="00ED0468">
      <w:pPr>
        <w:ind w:left="180"/>
        <w:jc w:val="both"/>
        <w:rPr>
          <w:sz w:val="28"/>
          <w:szCs w:val="28"/>
          <w:lang w:val="uk-UA"/>
        </w:rPr>
      </w:pPr>
      <w:bookmarkStart w:id="0" w:name="_GoBack"/>
      <w:bookmarkEnd w:id="0"/>
    </w:p>
    <w:p w:rsidR="00ED0468" w:rsidRDefault="00ED0468" w:rsidP="00ED0468">
      <w:pPr>
        <w:jc w:val="both"/>
        <w:rPr>
          <w:sz w:val="28"/>
          <w:szCs w:val="28"/>
          <w:lang w:val="uk-UA"/>
        </w:rPr>
      </w:pPr>
    </w:p>
    <w:p w:rsidR="00127153" w:rsidRPr="00640C70" w:rsidRDefault="00ED0468">
      <w:pPr>
        <w:rPr>
          <w:b/>
          <w:bCs/>
          <w:i/>
          <w:iCs/>
          <w:sz w:val="28"/>
          <w:szCs w:val="28"/>
          <w:lang w:val="uk-UA"/>
        </w:rPr>
      </w:pPr>
      <w:r w:rsidRPr="00ED0468">
        <w:rPr>
          <w:rStyle w:val="panel-body1"/>
          <w:rFonts w:ascii="Times New Roman" w:hAnsi="Times New Roman" w:cs="Times New Roman"/>
          <w:b/>
          <w:bCs/>
          <w:i/>
          <w:iCs/>
          <w:sz w:val="28"/>
          <w:szCs w:val="28"/>
          <w:lang w:val="uk-UA"/>
        </w:rPr>
        <w:t xml:space="preserve">Сільський голова                                                                         </w:t>
      </w:r>
      <w:r w:rsidR="00256EB7">
        <w:rPr>
          <w:rStyle w:val="panel-body1"/>
          <w:rFonts w:ascii="Times New Roman" w:hAnsi="Times New Roman" w:cs="Times New Roman"/>
          <w:b/>
          <w:bCs/>
          <w:i/>
          <w:iCs/>
          <w:sz w:val="28"/>
          <w:szCs w:val="28"/>
          <w:lang w:val="uk-UA"/>
        </w:rPr>
        <w:t xml:space="preserve">    </w:t>
      </w:r>
      <w:r w:rsidRPr="00ED0468">
        <w:rPr>
          <w:rStyle w:val="panel-body1"/>
          <w:rFonts w:ascii="Times New Roman" w:hAnsi="Times New Roman" w:cs="Times New Roman"/>
          <w:b/>
          <w:bCs/>
          <w:i/>
          <w:iCs/>
          <w:sz w:val="28"/>
          <w:szCs w:val="28"/>
          <w:lang w:val="uk-UA"/>
        </w:rPr>
        <w:t>Р.М.</w:t>
      </w:r>
      <w:r w:rsidR="00256EB7">
        <w:rPr>
          <w:rStyle w:val="panel-body1"/>
          <w:rFonts w:ascii="Times New Roman" w:hAnsi="Times New Roman" w:cs="Times New Roman"/>
          <w:b/>
          <w:bCs/>
          <w:i/>
          <w:iCs/>
          <w:sz w:val="28"/>
          <w:szCs w:val="28"/>
          <w:lang w:val="uk-UA"/>
        </w:rPr>
        <w:t xml:space="preserve"> </w:t>
      </w:r>
      <w:r w:rsidRPr="00ED0468">
        <w:rPr>
          <w:rStyle w:val="panel-body1"/>
          <w:rFonts w:ascii="Times New Roman" w:hAnsi="Times New Roman" w:cs="Times New Roman"/>
          <w:b/>
          <w:bCs/>
          <w:i/>
          <w:iCs/>
          <w:sz w:val="28"/>
          <w:szCs w:val="28"/>
          <w:lang w:val="uk-UA"/>
        </w:rPr>
        <w:t>Старенький</w:t>
      </w:r>
    </w:p>
    <w:sectPr w:rsidR="00127153" w:rsidRPr="00640C7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FA2"/>
    <w:rsid w:val="00127153"/>
    <w:rsid w:val="00256EB7"/>
    <w:rsid w:val="00640C70"/>
    <w:rsid w:val="007C374F"/>
    <w:rsid w:val="007D0FA2"/>
    <w:rsid w:val="00ED0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4C780"/>
  <w15:chartTrackingRefBased/>
  <w15:docId w15:val="{61EE439A-2EE9-44D1-8352-D2DC0CDB3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0468"/>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ED0468"/>
    <w:rPr>
      <w:rFonts w:ascii="Arial" w:hAnsi="Arial" w:cs="Arial" w:hint="default"/>
      <w:sz w:val="16"/>
      <w:szCs w:val="16"/>
    </w:rPr>
  </w:style>
  <w:style w:type="paragraph" w:styleId="a3">
    <w:name w:val="Balloon Text"/>
    <w:basedOn w:val="a"/>
    <w:link w:val="a4"/>
    <w:uiPriority w:val="99"/>
    <w:semiHidden/>
    <w:unhideWhenUsed/>
    <w:rsid w:val="00256EB7"/>
    <w:rPr>
      <w:rFonts w:ascii="Segoe UI" w:hAnsi="Segoe UI" w:cs="Segoe UI"/>
      <w:sz w:val="18"/>
      <w:szCs w:val="18"/>
    </w:rPr>
  </w:style>
  <w:style w:type="character" w:customStyle="1" w:styleId="a4">
    <w:name w:val="Текст у виносці Знак"/>
    <w:basedOn w:val="a0"/>
    <w:link w:val="a3"/>
    <w:uiPriority w:val="99"/>
    <w:semiHidden/>
    <w:rsid w:val="00256EB7"/>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23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277</Words>
  <Characters>1580</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2019-10-01T13:55:00Z</cp:lastPrinted>
  <dcterms:created xsi:type="dcterms:W3CDTF">2019-09-18T14:35:00Z</dcterms:created>
  <dcterms:modified xsi:type="dcterms:W3CDTF">2019-10-01T13:56:00Z</dcterms:modified>
</cp:coreProperties>
</file>