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F6E" w:rsidRDefault="00847F6E" w:rsidP="00847F6E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F6E" w:rsidRDefault="00847F6E" w:rsidP="00847F6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847F6E" w:rsidRDefault="00847F6E" w:rsidP="00847F6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847F6E" w:rsidRDefault="00847F6E" w:rsidP="00847F6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847F6E" w:rsidRDefault="00847F6E" w:rsidP="00847F6E">
      <w:pPr>
        <w:ind w:left="540" w:hanging="540"/>
        <w:rPr>
          <w:b/>
          <w:sz w:val="26"/>
          <w:szCs w:val="26"/>
        </w:rPr>
      </w:pPr>
    </w:p>
    <w:p w:rsidR="00847F6E" w:rsidRDefault="00847F6E" w:rsidP="00847F6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 w:rsidR="00942FDD">
        <w:rPr>
          <w:b/>
          <w:sz w:val="26"/>
          <w:szCs w:val="26"/>
        </w:rPr>
        <w:t>№ 735</w:t>
      </w:r>
      <w:bookmarkStart w:id="0" w:name="_GoBack"/>
      <w:bookmarkEnd w:id="0"/>
    </w:p>
    <w:p w:rsidR="00847F6E" w:rsidRDefault="00847F6E" w:rsidP="00847F6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847F6E" w:rsidRPr="00847F6E" w:rsidRDefault="00847F6E" w:rsidP="008B0321">
      <w:pPr>
        <w:rPr>
          <w:b/>
          <w:i/>
          <w:sz w:val="26"/>
          <w:szCs w:val="26"/>
        </w:rPr>
      </w:pPr>
    </w:p>
    <w:p w:rsidR="008B0321" w:rsidRPr="00847F6E" w:rsidRDefault="008B0321" w:rsidP="008B0321">
      <w:pPr>
        <w:rPr>
          <w:b/>
          <w:i/>
          <w:sz w:val="26"/>
          <w:szCs w:val="26"/>
        </w:rPr>
      </w:pPr>
      <w:r w:rsidRPr="00847F6E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8B0321" w:rsidRPr="00847F6E" w:rsidRDefault="008B0321" w:rsidP="008B0321">
      <w:pPr>
        <w:rPr>
          <w:b/>
          <w:i/>
          <w:sz w:val="26"/>
          <w:szCs w:val="26"/>
        </w:rPr>
      </w:pPr>
      <w:r w:rsidRPr="00847F6E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8B0321" w:rsidRPr="00847F6E" w:rsidRDefault="008B0321" w:rsidP="008B0321">
      <w:pPr>
        <w:rPr>
          <w:b/>
          <w:i/>
          <w:sz w:val="26"/>
          <w:szCs w:val="26"/>
        </w:rPr>
      </w:pPr>
      <w:r w:rsidRPr="00847F6E">
        <w:rPr>
          <w:b/>
          <w:i/>
          <w:sz w:val="26"/>
          <w:szCs w:val="26"/>
        </w:rPr>
        <w:t>меж земельної ділянки в натурі (на місцевості)</w:t>
      </w:r>
    </w:p>
    <w:p w:rsidR="008B0321" w:rsidRPr="00847F6E" w:rsidRDefault="008B0321" w:rsidP="008B0321">
      <w:pPr>
        <w:jc w:val="both"/>
        <w:rPr>
          <w:b/>
          <w:i/>
          <w:sz w:val="26"/>
          <w:szCs w:val="26"/>
        </w:rPr>
      </w:pPr>
      <w:r w:rsidRPr="00847F6E">
        <w:rPr>
          <w:b/>
          <w:i/>
          <w:sz w:val="26"/>
          <w:szCs w:val="26"/>
        </w:rPr>
        <w:t xml:space="preserve"> </w:t>
      </w:r>
    </w:p>
    <w:p w:rsidR="00942FDD" w:rsidRDefault="008B0321" w:rsidP="008B0321">
      <w:pPr>
        <w:jc w:val="both"/>
        <w:rPr>
          <w:sz w:val="26"/>
          <w:szCs w:val="26"/>
        </w:rPr>
      </w:pPr>
      <w:r w:rsidRPr="00847F6E">
        <w:rPr>
          <w:sz w:val="26"/>
          <w:szCs w:val="26"/>
        </w:rPr>
        <w:t xml:space="preserve">       Розглянувши заяву  </w:t>
      </w:r>
      <w:r w:rsidRPr="00847F6E">
        <w:rPr>
          <w:b/>
          <w:sz w:val="26"/>
          <w:szCs w:val="26"/>
        </w:rPr>
        <w:t xml:space="preserve">гр. </w:t>
      </w:r>
      <w:r w:rsidR="00EA6EA9" w:rsidRPr="00847F6E">
        <w:rPr>
          <w:b/>
          <w:sz w:val="26"/>
          <w:szCs w:val="26"/>
        </w:rPr>
        <w:t>Кирієнко Тетяни Василівни</w:t>
      </w:r>
      <w:r w:rsidRPr="00847F6E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</w:t>
      </w:r>
      <w:r w:rsidR="00205F65" w:rsidRPr="00847F6E">
        <w:rPr>
          <w:sz w:val="26"/>
          <w:szCs w:val="26"/>
        </w:rPr>
        <w:t>ТЕТІС 2007</w:t>
      </w:r>
      <w:r w:rsidRPr="00847F6E">
        <w:rPr>
          <w:sz w:val="26"/>
          <w:szCs w:val="26"/>
        </w:rPr>
        <w:t xml:space="preserve">», керуючись статтями 12, 118, 121, 122, 125, 186 Земельного Кодексу України, статтею 26 Закону України «Про місцеве самоврядування в Україні», </w:t>
      </w:r>
    </w:p>
    <w:p w:rsidR="008B0321" w:rsidRPr="00847F6E" w:rsidRDefault="008B0321" w:rsidP="008B0321">
      <w:pPr>
        <w:jc w:val="both"/>
        <w:rPr>
          <w:sz w:val="26"/>
          <w:szCs w:val="26"/>
        </w:rPr>
      </w:pPr>
      <w:r w:rsidRPr="00847F6E">
        <w:rPr>
          <w:b/>
          <w:bCs/>
          <w:i/>
          <w:iCs/>
          <w:sz w:val="26"/>
          <w:szCs w:val="26"/>
        </w:rPr>
        <w:t xml:space="preserve">сільська рада </w:t>
      </w:r>
    </w:p>
    <w:p w:rsidR="008B0321" w:rsidRPr="00847F6E" w:rsidRDefault="008B0321" w:rsidP="008B0321">
      <w:pPr>
        <w:jc w:val="center"/>
        <w:rPr>
          <w:b/>
          <w:bCs/>
          <w:iCs/>
          <w:sz w:val="26"/>
          <w:szCs w:val="26"/>
        </w:rPr>
      </w:pPr>
      <w:r w:rsidRPr="00847F6E">
        <w:rPr>
          <w:b/>
          <w:bCs/>
          <w:iCs/>
          <w:sz w:val="26"/>
          <w:szCs w:val="26"/>
        </w:rPr>
        <w:t>ВИРІШИЛА:</w:t>
      </w:r>
    </w:p>
    <w:p w:rsidR="008B0321" w:rsidRPr="00847F6E" w:rsidRDefault="008B0321" w:rsidP="008B0321">
      <w:pPr>
        <w:jc w:val="center"/>
        <w:rPr>
          <w:i/>
          <w:iCs/>
          <w:sz w:val="26"/>
          <w:szCs w:val="26"/>
        </w:rPr>
      </w:pPr>
    </w:p>
    <w:p w:rsidR="008B0321" w:rsidRPr="00847F6E" w:rsidRDefault="008B0321" w:rsidP="00847F6E">
      <w:pPr>
        <w:ind w:firstLine="708"/>
        <w:jc w:val="both"/>
        <w:rPr>
          <w:sz w:val="26"/>
          <w:szCs w:val="26"/>
        </w:rPr>
      </w:pPr>
      <w:r w:rsidRPr="00847F6E">
        <w:rPr>
          <w:sz w:val="26"/>
          <w:szCs w:val="26"/>
        </w:rPr>
        <w:t xml:space="preserve">1.Затвердити гр. </w:t>
      </w:r>
      <w:r w:rsidR="00205F65" w:rsidRPr="00847F6E">
        <w:rPr>
          <w:sz w:val="26"/>
          <w:szCs w:val="26"/>
        </w:rPr>
        <w:t>Кирієнко Тетяні</w:t>
      </w:r>
      <w:r w:rsidR="00601182" w:rsidRPr="00847F6E">
        <w:rPr>
          <w:sz w:val="26"/>
          <w:szCs w:val="26"/>
        </w:rPr>
        <w:t xml:space="preserve"> </w:t>
      </w:r>
      <w:r w:rsidRPr="00847F6E">
        <w:rPr>
          <w:sz w:val="26"/>
          <w:szCs w:val="26"/>
        </w:rPr>
        <w:t xml:space="preserve">Василівні технічну документацію із землеустрою щодо встановлення (відновлення) меж земельної ділянки в натурі (на місцевості) </w:t>
      </w:r>
      <w:r w:rsidR="00F939A6" w:rsidRPr="00847F6E">
        <w:rPr>
          <w:sz w:val="26"/>
          <w:szCs w:val="26"/>
        </w:rPr>
        <w:t>кадастровий номер 3221885201:03:105:0164  площею 0,2411</w:t>
      </w:r>
      <w:r w:rsidR="00847F6E" w:rsidRPr="00847F6E">
        <w:rPr>
          <w:sz w:val="26"/>
          <w:szCs w:val="26"/>
        </w:rPr>
        <w:t xml:space="preserve"> </w:t>
      </w:r>
      <w:r w:rsidR="00F939A6" w:rsidRPr="00847F6E">
        <w:rPr>
          <w:sz w:val="26"/>
          <w:szCs w:val="26"/>
        </w:rPr>
        <w:t xml:space="preserve">га </w:t>
      </w:r>
      <w:r w:rsidRPr="00847F6E">
        <w:rPr>
          <w:sz w:val="26"/>
          <w:szCs w:val="26"/>
        </w:rPr>
        <w:t>для будівництва і обслуговування житлового будинку, господарських будівел</w:t>
      </w:r>
      <w:r w:rsidR="00F939A6" w:rsidRPr="00847F6E">
        <w:rPr>
          <w:sz w:val="26"/>
          <w:szCs w:val="26"/>
        </w:rPr>
        <w:t xml:space="preserve">ь і споруд (присадибна ділянка), </w:t>
      </w:r>
      <w:r w:rsidRPr="00847F6E">
        <w:rPr>
          <w:sz w:val="26"/>
          <w:szCs w:val="26"/>
        </w:rPr>
        <w:t xml:space="preserve">яка розташована в селі </w:t>
      </w:r>
      <w:r w:rsidR="004E5388" w:rsidRPr="00847F6E">
        <w:rPr>
          <w:sz w:val="26"/>
          <w:szCs w:val="26"/>
        </w:rPr>
        <w:t>Лютіж</w:t>
      </w:r>
      <w:r w:rsidRPr="00847F6E">
        <w:rPr>
          <w:sz w:val="26"/>
          <w:szCs w:val="26"/>
        </w:rPr>
        <w:t xml:space="preserve"> Вишгородського району Київської області.</w:t>
      </w:r>
    </w:p>
    <w:p w:rsidR="008B0321" w:rsidRPr="00847F6E" w:rsidRDefault="00847F6E" w:rsidP="008B0321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847F6E">
        <w:rPr>
          <w:sz w:val="26"/>
          <w:szCs w:val="26"/>
        </w:rPr>
        <w:tab/>
      </w:r>
      <w:r w:rsidR="008B0321" w:rsidRPr="00847F6E">
        <w:rPr>
          <w:sz w:val="26"/>
          <w:szCs w:val="26"/>
        </w:rPr>
        <w:t xml:space="preserve">2. Передати гр. </w:t>
      </w:r>
      <w:r w:rsidR="004E5388" w:rsidRPr="00847F6E">
        <w:rPr>
          <w:sz w:val="26"/>
          <w:szCs w:val="26"/>
        </w:rPr>
        <w:t>Кирієнко Тетяні</w:t>
      </w:r>
      <w:r w:rsidR="008B0321" w:rsidRPr="00847F6E">
        <w:rPr>
          <w:sz w:val="26"/>
          <w:szCs w:val="26"/>
        </w:rPr>
        <w:t xml:space="preserve"> Василівні у власність</w:t>
      </w:r>
      <w:r w:rsidR="006E5D7F" w:rsidRPr="00847F6E">
        <w:rPr>
          <w:sz w:val="26"/>
          <w:szCs w:val="26"/>
        </w:rPr>
        <w:t xml:space="preserve"> земельну ділянку</w:t>
      </w:r>
      <w:r w:rsidR="008B0321" w:rsidRPr="00847F6E">
        <w:rPr>
          <w:sz w:val="26"/>
          <w:szCs w:val="26"/>
        </w:rPr>
        <w:t xml:space="preserve"> </w:t>
      </w:r>
      <w:r w:rsidR="00F939A6" w:rsidRPr="00847F6E">
        <w:rPr>
          <w:sz w:val="26"/>
          <w:szCs w:val="26"/>
        </w:rPr>
        <w:t xml:space="preserve">кадастровий номер 3221885201:03:105:0164 площею 0,2411 га </w:t>
      </w:r>
      <w:r w:rsidR="008B0321" w:rsidRPr="00847F6E">
        <w:rPr>
          <w:sz w:val="26"/>
          <w:szCs w:val="26"/>
        </w:rPr>
        <w:t>для будівництва і обслуговування житлового будинку, господарських будівел</w:t>
      </w:r>
      <w:r w:rsidR="00F939A6" w:rsidRPr="00847F6E">
        <w:rPr>
          <w:sz w:val="26"/>
          <w:szCs w:val="26"/>
        </w:rPr>
        <w:t xml:space="preserve">ь і споруд (присадибна ділянка), </w:t>
      </w:r>
      <w:r w:rsidR="008B0321" w:rsidRPr="00847F6E">
        <w:rPr>
          <w:sz w:val="26"/>
          <w:szCs w:val="26"/>
        </w:rPr>
        <w:t xml:space="preserve">яка розташована в селі </w:t>
      </w:r>
      <w:r w:rsidR="00601182" w:rsidRPr="00847F6E">
        <w:rPr>
          <w:sz w:val="26"/>
          <w:szCs w:val="26"/>
        </w:rPr>
        <w:t>Лютіж</w:t>
      </w:r>
      <w:r w:rsidR="008B0321" w:rsidRPr="00847F6E">
        <w:rPr>
          <w:sz w:val="26"/>
          <w:szCs w:val="26"/>
        </w:rPr>
        <w:t xml:space="preserve"> Вишгородського району Київської області.</w:t>
      </w:r>
    </w:p>
    <w:p w:rsidR="008B0321" w:rsidRPr="00847F6E" w:rsidRDefault="00847F6E" w:rsidP="008B0321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847F6E">
        <w:rPr>
          <w:sz w:val="26"/>
          <w:szCs w:val="26"/>
        </w:rPr>
        <w:tab/>
      </w:r>
      <w:r w:rsidR="008B0321" w:rsidRPr="00847F6E">
        <w:rPr>
          <w:sz w:val="26"/>
          <w:szCs w:val="26"/>
        </w:rPr>
        <w:t xml:space="preserve">3. Рекомендувати гр. </w:t>
      </w:r>
      <w:r w:rsidR="00601182" w:rsidRPr="00847F6E">
        <w:rPr>
          <w:sz w:val="26"/>
          <w:szCs w:val="26"/>
        </w:rPr>
        <w:t xml:space="preserve">Кирієнко Тетяні </w:t>
      </w:r>
      <w:r w:rsidR="008B0321" w:rsidRPr="00847F6E">
        <w:rPr>
          <w:sz w:val="26"/>
          <w:szCs w:val="26"/>
        </w:rPr>
        <w:t xml:space="preserve"> Василівні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B0321" w:rsidRPr="00847F6E" w:rsidRDefault="00847F6E" w:rsidP="008B0321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847F6E">
        <w:rPr>
          <w:sz w:val="26"/>
          <w:szCs w:val="26"/>
        </w:rPr>
        <w:tab/>
      </w:r>
      <w:r w:rsidR="008B0321" w:rsidRPr="00847F6E">
        <w:rPr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B0321" w:rsidRPr="00847F6E" w:rsidRDefault="008B0321" w:rsidP="008B032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47F6E" w:rsidRDefault="00F939A6" w:rsidP="008B032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847F6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</w:p>
    <w:p w:rsidR="00847F6E" w:rsidRPr="00847F6E" w:rsidRDefault="00847F6E" w:rsidP="008B032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B0321" w:rsidRPr="00847F6E" w:rsidRDefault="008B0321" w:rsidP="008B0321">
      <w:pPr>
        <w:pStyle w:val="a3"/>
        <w:spacing w:after="0"/>
        <w:jc w:val="both"/>
        <w:rPr>
          <w:i/>
          <w:sz w:val="26"/>
          <w:szCs w:val="26"/>
        </w:rPr>
      </w:pPr>
      <w:r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</w:t>
      </w:r>
      <w:r w:rsid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847F6E"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F939A6"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47F6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B0321" w:rsidRPr="00847F6E" w:rsidRDefault="00847F6E" w:rsidP="008B0321">
      <w:pPr>
        <w:rPr>
          <w:i/>
          <w:sz w:val="26"/>
          <w:szCs w:val="26"/>
        </w:rPr>
      </w:pPr>
      <w:r w:rsidRPr="00847F6E">
        <w:rPr>
          <w:i/>
          <w:sz w:val="26"/>
          <w:szCs w:val="26"/>
        </w:rPr>
        <w:t xml:space="preserve"> </w:t>
      </w:r>
    </w:p>
    <w:sectPr w:rsidR="008B0321" w:rsidRPr="00847F6E" w:rsidSect="00F939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C25"/>
    <w:rsid w:val="00121D6C"/>
    <w:rsid w:val="00205F65"/>
    <w:rsid w:val="0038154F"/>
    <w:rsid w:val="004E5388"/>
    <w:rsid w:val="005E30A8"/>
    <w:rsid w:val="00601182"/>
    <w:rsid w:val="006E5D7F"/>
    <w:rsid w:val="00773638"/>
    <w:rsid w:val="007838D0"/>
    <w:rsid w:val="007D7C25"/>
    <w:rsid w:val="00847F6E"/>
    <w:rsid w:val="008800F8"/>
    <w:rsid w:val="008A2A15"/>
    <w:rsid w:val="008B0321"/>
    <w:rsid w:val="00942FDD"/>
    <w:rsid w:val="00B26AE1"/>
    <w:rsid w:val="00EA6EA9"/>
    <w:rsid w:val="00F00C5F"/>
    <w:rsid w:val="00F9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EB0E2"/>
  <w15:docId w15:val="{91A74052-3CD7-4330-8187-B2F66556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B0321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8B032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B032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B03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3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2021-11-16T12:15:00Z</cp:lastPrinted>
  <dcterms:created xsi:type="dcterms:W3CDTF">2021-10-07T12:14:00Z</dcterms:created>
  <dcterms:modified xsi:type="dcterms:W3CDTF">2021-11-16T12:17:00Z</dcterms:modified>
</cp:coreProperties>
</file>