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E9C" w:rsidRPr="007D2E9C" w:rsidRDefault="007D2E9C" w:rsidP="007D2E9C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ru-RU" w:eastAsia="ru-RU"/>
        </w:rPr>
        <w:drawing>
          <wp:inline distT="0" distB="0" distL="0" distR="0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E9C" w:rsidRPr="007D2E9C" w:rsidRDefault="007D2E9C" w:rsidP="007D2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НОВОПЕТРІВСЬКА СІЛЬСЬКА РАДА</w:t>
      </w:r>
    </w:p>
    <w:p w:rsidR="007D2E9C" w:rsidRPr="007D2E9C" w:rsidRDefault="007D2E9C" w:rsidP="007D2E9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:rsidR="007D2E9C" w:rsidRPr="007D2E9C" w:rsidRDefault="007D2E9C" w:rsidP="007D2E9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2E9C" w:rsidRPr="007D2E9C" w:rsidRDefault="007D2E9C" w:rsidP="007D2E9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7D2E9C" w:rsidRPr="007D2E9C" w:rsidRDefault="007D2E9C" w:rsidP="007D2E9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2E9C" w:rsidRPr="007D2E9C" w:rsidRDefault="007D2E9C" w:rsidP="007D2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56690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10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» </w:t>
      </w:r>
      <w:r w:rsidR="0056690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грудня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</w:t>
      </w:r>
      <w:r w:rsidR="00EB6F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 w:rsidR="0056690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 w:rsidR="00EB6F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 w:rsidR="005676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5676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811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:rsidR="007D2E9C" w:rsidRPr="007D2E9C" w:rsidRDefault="007D2E9C" w:rsidP="007D2E9C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:rsidR="007D2E9C" w:rsidRDefault="007D2E9C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E8" w:rsidRPr="005F2FB9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>Про продовження строку</w:t>
      </w:r>
    </w:p>
    <w:p w:rsidR="00A60953" w:rsidRPr="005F2FB9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дії паспорта прив’язки </w:t>
      </w:r>
    </w:p>
    <w:p w:rsidR="009C1BE8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4B72" w:rsidRDefault="00F34B72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Pr="005F2FB9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Розглянувши заяву</w:t>
      </w:r>
      <w:r w:rsidR="00E8786E">
        <w:rPr>
          <w:rFonts w:ascii="Times New Roman" w:hAnsi="Times New Roman" w:cs="Times New Roman"/>
          <w:sz w:val="28"/>
          <w:szCs w:val="28"/>
        </w:rPr>
        <w:t xml:space="preserve"> ГРИНЕНКО Світлани Іванівни, </w:t>
      </w:r>
      <w:r w:rsidR="00EB6F1C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 w:rsidR="00CA0854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</w:t>
      </w:r>
      <w:r w:rsidR="00C9422B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</w:t>
      </w:r>
      <w:r w:rsidR="00370BF6">
        <w:rPr>
          <w:rFonts w:ascii="Times New Roman" w:hAnsi="Times New Roman" w:cs="Times New Roman"/>
          <w:sz w:val="28"/>
          <w:szCs w:val="28"/>
        </w:rPr>
        <w:t xml:space="preserve">, </w:t>
      </w:r>
      <w:r w:rsidR="00E77AC4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370BF6">
        <w:rPr>
          <w:rFonts w:ascii="Times New Roman" w:hAnsi="Times New Roman" w:cs="Times New Roman"/>
          <w:sz w:val="28"/>
          <w:szCs w:val="28"/>
        </w:rPr>
        <w:t>допустимі види використан</w:t>
      </w:r>
      <w:r w:rsidR="00D064E3">
        <w:rPr>
          <w:rFonts w:ascii="Times New Roman" w:hAnsi="Times New Roman" w:cs="Times New Roman"/>
          <w:sz w:val="28"/>
          <w:szCs w:val="28"/>
        </w:rPr>
        <w:t xml:space="preserve">ня даної територіальної зони, </w:t>
      </w:r>
      <w:r w:rsidR="00370BF6">
        <w:rPr>
          <w:rFonts w:ascii="Times New Roman" w:hAnsi="Times New Roman" w:cs="Times New Roman"/>
          <w:sz w:val="28"/>
          <w:szCs w:val="28"/>
        </w:rPr>
        <w:t xml:space="preserve"> встановлені в Плані зонування північно-східної території частини села Нові Петрівці Вишгород</w:t>
      </w:r>
      <w:r w:rsidR="0059665E">
        <w:rPr>
          <w:rFonts w:ascii="Times New Roman" w:hAnsi="Times New Roman" w:cs="Times New Roman"/>
          <w:sz w:val="28"/>
          <w:szCs w:val="28"/>
        </w:rPr>
        <w:t>ського району Київської області, затвердженого рішенням Новопетрівської сільської ради 22.09.2017 №872</w:t>
      </w:r>
      <w:r w:rsidR="005676A8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5F2FB9">
        <w:rPr>
          <w:rFonts w:ascii="Times New Roman" w:hAnsi="Times New Roman" w:cs="Times New Roman"/>
          <w:sz w:val="28"/>
          <w:szCs w:val="28"/>
        </w:rPr>
        <w:t xml:space="preserve"> </w:t>
      </w:r>
      <w:r w:rsidR="005F2FB9" w:rsidRPr="005F2FB9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 w:rsidR="0059665E" w:rsidRPr="005F2FB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407C2" w:rsidRDefault="007407C2" w:rsidP="00DC5DC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Pr="005F2FB9" w:rsidRDefault="007407C2" w:rsidP="005F2FB9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 w:rsidR="005F2FB9">
        <w:rPr>
          <w:rFonts w:ascii="Times New Roman" w:hAnsi="Times New Roman" w:cs="Times New Roman"/>
          <w:b/>
          <w:sz w:val="28"/>
          <w:szCs w:val="28"/>
        </w:rPr>
        <w:t>:</w:t>
      </w:r>
    </w:p>
    <w:p w:rsidR="00D064E3" w:rsidRDefault="00D064E3" w:rsidP="005F2FB9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064E3" w:rsidRDefault="00D064E3" w:rsidP="008C0452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Подовжити строк дії паспорта прив’язки </w:t>
      </w:r>
      <w:r w:rsidR="00F34B72">
        <w:rPr>
          <w:rFonts w:ascii="Times New Roman" w:hAnsi="Times New Roman" w:cs="Times New Roman"/>
          <w:sz w:val="28"/>
          <w:szCs w:val="28"/>
        </w:rPr>
        <w:t>тимчасової споруди торговельного призначення для провадження підприємницької діяльності</w:t>
      </w:r>
      <w:r w:rsidR="00B957F0">
        <w:rPr>
          <w:rFonts w:ascii="Times New Roman" w:hAnsi="Times New Roman" w:cs="Times New Roman"/>
          <w:sz w:val="28"/>
          <w:szCs w:val="28"/>
        </w:rPr>
        <w:t xml:space="preserve"> (торгівля комбікормами та зерном)</w:t>
      </w:r>
      <w:r w:rsidR="00F34B72">
        <w:rPr>
          <w:rFonts w:ascii="Times New Roman" w:hAnsi="Times New Roman" w:cs="Times New Roman"/>
          <w:sz w:val="28"/>
          <w:szCs w:val="28"/>
        </w:rPr>
        <w:t xml:space="preserve">, виданого відділом містобудування та архітектури Вишгородської районної державної адміністрації Київської області </w:t>
      </w:r>
      <w:r w:rsidR="00E8786E" w:rsidRPr="0056690D">
        <w:rPr>
          <w:rFonts w:ascii="Times New Roman" w:hAnsi="Times New Roman" w:cs="Times New Roman"/>
          <w:sz w:val="28"/>
          <w:szCs w:val="28"/>
        </w:rPr>
        <w:t>18.08</w:t>
      </w:r>
      <w:r w:rsidR="00F34B72" w:rsidRPr="0056690D">
        <w:rPr>
          <w:rFonts w:ascii="Times New Roman" w:hAnsi="Times New Roman" w:cs="Times New Roman"/>
          <w:sz w:val="28"/>
          <w:szCs w:val="28"/>
        </w:rPr>
        <w:t>.201</w:t>
      </w:r>
      <w:r w:rsidR="00E8786E" w:rsidRPr="0056690D">
        <w:rPr>
          <w:rFonts w:ascii="Times New Roman" w:hAnsi="Times New Roman" w:cs="Times New Roman"/>
          <w:sz w:val="28"/>
          <w:szCs w:val="28"/>
        </w:rPr>
        <w:t>6</w:t>
      </w:r>
      <w:r w:rsidR="00B957F0">
        <w:rPr>
          <w:rFonts w:ascii="Times New Roman" w:hAnsi="Times New Roman" w:cs="Times New Roman"/>
          <w:sz w:val="28"/>
          <w:szCs w:val="28"/>
        </w:rPr>
        <w:t xml:space="preserve"> </w:t>
      </w:r>
      <w:r w:rsidR="00E8786E">
        <w:rPr>
          <w:rFonts w:ascii="Times New Roman" w:hAnsi="Times New Roman" w:cs="Times New Roman"/>
          <w:sz w:val="28"/>
          <w:szCs w:val="28"/>
        </w:rPr>
        <w:t xml:space="preserve">р. реєстраційний № </w:t>
      </w:r>
      <w:r w:rsidR="00E8786E" w:rsidRPr="0056690D">
        <w:rPr>
          <w:rFonts w:ascii="Times New Roman" w:hAnsi="Times New Roman" w:cs="Times New Roman"/>
          <w:sz w:val="28"/>
          <w:szCs w:val="28"/>
        </w:rPr>
        <w:t>124</w:t>
      </w:r>
      <w:r w:rsidR="00B957F0">
        <w:rPr>
          <w:rFonts w:ascii="Times New Roman" w:hAnsi="Times New Roman" w:cs="Times New Roman"/>
          <w:sz w:val="28"/>
          <w:szCs w:val="28"/>
        </w:rPr>
        <w:t xml:space="preserve"> </w:t>
      </w:r>
      <w:r w:rsidR="00F34B72">
        <w:rPr>
          <w:rFonts w:ascii="Times New Roman" w:hAnsi="Times New Roman" w:cs="Times New Roman"/>
          <w:sz w:val="28"/>
          <w:szCs w:val="28"/>
        </w:rPr>
        <w:t xml:space="preserve">на земельній ділянці </w:t>
      </w:r>
      <w:r w:rsidR="00B957F0">
        <w:rPr>
          <w:rFonts w:ascii="Times New Roman" w:hAnsi="Times New Roman" w:cs="Times New Roman"/>
          <w:sz w:val="28"/>
          <w:szCs w:val="28"/>
        </w:rPr>
        <w:t>між провулком Київським та вулицею Свято-Покровська терміном на 1 (один) рік.</w:t>
      </w:r>
    </w:p>
    <w:p w:rsidR="00711BA7" w:rsidRDefault="00B957F0" w:rsidP="008C0452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ГРИНЕНКО Світлані Іванівні </w:t>
      </w:r>
      <w:r w:rsidR="00711BA7">
        <w:rPr>
          <w:rFonts w:ascii="Times New Roman" w:hAnsi="Times New Roman" w:cs="Times New Roman"/>
          <w:sz w:val="28"/>
          <w:szCs w:val="28"/>
        </w:rPr>
        <w:t xml:space="preserve">звернутися з </w:t>
      </w:r>
      <w:r w:rsidR="006F65A5">
        <w:rPr>
          <w:rFonts w:ascii="Times New Roman" w:hAnsi="Times New Roman" w:cs="Times New Roman"/>
          <w:sz w:val="28"/>
          <w:szCs w:val="28"/>
        </w:rPr>
        <w:t xml:space="preserve">відповідною </w:t>
      </w:r>
      <w:r w:rsidR="00711BA7">
        <w:rPr>
          <w:rFonts w:ascii="Times New Roman" w:hAnsi="Times New Roman" w:cs="Times New Roman"/>
          <w:sz w:val="28"/>
          <w:szCs w:val="28"/>
        </w:rPr>
        <w:t xml:space="preserve">заявою до відділу з питань архітектури та земельних відносин сільської ради для </w:t>
      </w:r>
      <w:r w:rsidR="006F65A5">
        <w:rPr>
          <w:rFonts w:ascii="Times New Roman" w:hAnsi="Times New Roman" w:cs="Times New Roman"/>
          <w:sz w:val="28"/>
          <w:szCs w:val="28"/>
        </w:rPr>
        <w:t xml:space="preserve">внесення запису щодо </w:t>
      </w:r>
      <w:r w:rsidR="00711BA7">
        <w:rPr>
          <w:rFonts w:ascii="Times New Roman" w:hAnsi="Times New Roman" w:cs="Times New Roman"/>
          <w:sz w:val="28"/>
          <w:szCs w:val="28"/>
        </w:rPr>
        <w:t>продовження строку дії паспорта у встановленому порядку.</w:t>
      </w:r>
    </w:p>
    <w:p w:rsidR="00DC5DCA" w:rsidRDefault="00711BA7" w:rsidP="008C0452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</w:t>
      </w:r>
      <w:r w:rsidR="00DC5DCA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к</w:t>
      </w:r>
      <w:r w:rsidR="00DC5DC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ї ради</w:t>
      </w:r>
      <w:r w:rsidR="00DC5DCA">
        <w:rPr>
          <w:rFonts w:ascii="Times New Roman" w:hAnsi="Times New Roman" w:cs="Times New Roman"/>
          <w:sz w:val="28"/>
          <w:szCs w:val="28"/>
        </w:rPr>
        <w:t>.</w:t>
      </w:r>
    </w:p>
    <w:p w:rsidR="006F65A5" w:rsidRDefault="006F65A5" w:rsidP="006F6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6D4C" w:rsidRDefault="008C6D4C" w:rsidP="006F6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5A5" w:rsidRPr="005F2FB9" w:rsidRDefault="006F65A5" w:rsidP="006F65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Default="008C6D4C" w:rsidP="007D2E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 xml:space="preserve">Сільський голова </w:t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="005669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6690D"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 w:rsidR="0056690D">
        <w:rPr>
          <w:rFonts w:ascii="Times New Roman" w:hAnsi="Times New Roman" w:cs="Times New Roman"/>
          <w:b/>
          <w:sz w:val="28"/>
          <w:szCs w:val="28"/>
        </w:rPr>
        <w:t xml:space="preserve"> СТАРЕНЬКИЙ</w:t>
      </w:r>
    </w:p>
    <w:sectPr w:rsidR="00E77AC4" w:rsidSect="005676A8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82372"/>
    <w:rsid w:val="001749D9"/>
    <w:rsid w:val="001E1D91"/>
    <w:rsid w:val="001F7C81"/>
    <w:rsid w:val="00213651"/>
    <w:rsid w:val="00370BF6"/>
    <w:rsid w:val="0039576E"/>
    <w:rsid w:val="004003CA"/>
    <w:rsid w:val="0056690D"/>
    <w:rsid w:val="005676A8"/>
    <w:rsid w:val="0059665E"/>
    <w:rsid w:val="005F2FB9"/>
    <w:rsid w:val="006F65A5"/>
    <w:rsid w:val="00711BA7"/>
    <w:rsid w:val="00714F8C"/>
    <w:rsid w:val="007407C2"/>
    <w:rsid w:val="007D2E9C"/>
    <w:rsid w:val="008039E4"/>
    <w:rsid w:val="008C0452"/>
    <w:rsid w:val="008C6D4C"/>
    <w:rsid w:val="009C1BE8"/>
    <w:rsid w:val="009E0D66"/>
    <w:rsid w:val="00A60953"/>
    <w:rsid w:val="00B957F0"/>
    <w:rsid w:val="00B95A12"/>
    <w:rsid w:val="00BC568F"/>
    <w:rsid w:val="00BE306C"/>
    <w:rsid w:val="00BE488A"/>
    <w:rsid w:val="00C9422B"/>
    <w:rsid w:val="00CA0854"/>
    <w:rsid w:val="00CA7E2A"/>
    <w:rsid w:val="00D064E3"/>
    <w:rsid w:val="00D20D8A"/>
    <w:rsid w:val="00DC5DCA"/>
    <w:rsid w:val="00DD0036"/>
    <w:rsid w:val="00E77AC4"/>
    <w:rsid w:val="00E8786E"/>
    <w:rsid w:val="00EB6F1C"/>
    <w:rsid w:val="00F34B72"/>
    <w:rsid w:val="00F93096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2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E9C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2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E9C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dcterms:created xsi:type="dcterms:W3CDTF">2019-09-11T12:02:00Z</dcterms:created>
  <dcterms:modified xsi:type="dcterms:W3CDTF">2021-12-14T12:54:00Z</dcterms:modified>
</cp:coreProperties>
</file>