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05C" w:rsidRDefault="00F2105C" w:rsidP="00F2105C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105C" w:rsidRDefault="00F2105C" w:rsidP="00F2105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F2105C" w:rsidRDefault="00F2105C" w:rsidP="00F2105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F2105C" w:rsidRDefault="00F2105C" w:rsidP="00F2105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F2105C" w:rsidRDefault="00F2105C" w:rsidP="00F2105C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F2105C" w:rsidRDefault="00F2105C" w:rsidP="00F2105C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</w:t>
      </w:r>
      <w:r>
        <w:rPr>
          <w:rFonts w:ascii="Times New Roman" w:hAnsi="Times New Roman" w:cs="Times New Roman"/>
          <w:b/>
          <w:sz w:val="26"/>
          <w:szCs w:val="26"/>
        </w:rPr>
        <w:t>№ 766</w:t>
      </w:r>
    </w:p>
    <w:p w:rsidR="00F2105C" w:rsidRDefault="00F2105C" w:rsidP="00F2105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47511C" w:rsidRPr="00F2105C" w:rsidRDefault="0047511C" w:rsidP="004751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47511C" w:rsidRPr="00F2105C" w:rsidRDefault="0047511C" w:rsidP="004751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2105C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47511C" w:rsidRPr="00F2105C" w:rsidRDefault="0047511C" w:rsidP="004751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2105C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проекту землеустрою </w:t>
      </w:r>
    </w:p>
    <w:p w:rsidR="0047511C" w:rsidRPr="00F2105C" w:rsidRDefault="0047511C" w:rsidP="0047511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2105C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47511C" w:rsidRPr="00F2105C" w:rsidRDefault="0047511C" w:rsidP="0047511C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47511C" w:rsidRPr="00F2105C" w:rsidRDefault="0047511C" w:rsidP="0047511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2105C">
        <w:rPr>
          <w:rFonts w:ascii="Times New Roman" w:hAnsi="Times New Roman" w:cs="Times New Roman"/>
          <w:sz w:val="26"/>
          <w:szCs w:val="26"/>
        </w:rPr>
        <w:t xml:space="preserve">       </w:t>
      </w:r>
      <w:r w:rsidR="00F2105C" w:rsidRPr="00F2105C">
        <w:rPr>
          <w:rFonts w:ascii="Times New Roman" w:hAnsi="Times New Roman" w:cs="Times New Roman"/>
          <w:sz w:val="26"/>
          <w:szCs w:val="26"/>
        </w:rPr>
        <w:t xml:space="preserve">     </w:t>
      </w:r>
      <w:r w:rsidRPr="00F2105C">
        <w:rPr>
          <w:rFonts w:ascii="Times New Roman" w:hAnsi="Times New Roman" w:cs="Times New Roman"/>
          <w:sz w:val="26"/>
          <w:szCs w:val="26"/>
        </w:rPr>
        <w:t xml:space="preserve">Розглянувши клопотання </w:t>
      </w:r>
      <w:r w:rsidRPr="00F2105C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F2105C">
        <w:rPr>
          <w:rFonts w:ascii="Times New Roman" w:hAnsi="Times New Roman" w:cs="Times New Roman"/>
          <w:b/>
          <w:sz w:val="26"/>
          <w:szCs w:val="26"/>
        </w:rPr>
        <w:t>Лавренюка</w:t>
      </w:r>
      <w:proofErr w:type="spellEnd"/>
      <w:r w:rsidRPr="00F2105C">
        <w:rPr>
          <w:rFonts w:ascii="Times New Roman" w:hAnsi="Times New Roman" w:cs="Times New Roman"/>
          <w:b/>
          <w:sz w:val="26"/>
          <w:szCs w:val="26"/>
        </w:rPr>
        <w:t xml:space="preserve"> Юрія Олександровича </w:t>
      </w:r>
      <w:r w:rsidR="00BA6E0A" w:rsidRPr="00F2105C">
        <w:rPr>
          <w:rFonts w:ascii="Times New Roman" w:hAnsi="Times New Roman" w:cs="Times New Roman"/>
          <w:sz w:val="26"/>
          <w:szCs w:val="26"/>
        </w:rPr>
        <w:t xml:space="preserve">(від 13.09.2021 </w:t>
      </w:r>
      <w:r w:rsidR="00245804" w:rsidRPr="00F2105C">
        <w:rPr>
          <w:rFonts w:ascii="Times New Roman" w:hAnsi="Times New Roman" w:cs="Times New Roman"/>
          <w:sz w:val="26"/>
          <w:szCs w:val="26"/>
        </w:rPr>
        <w:t>вх.</w:t>
      </w:r>
      <w:r w:rsidR="00407968" w:rsidRPr="00F2105C">
        <w:rPr>
          <w:rFonts w:ascii="Times New Roman" w:hAnsi="Times New Roman" w:cs="Times New Roman"/>
          <w:sz w:val="26"/>
          <w:szCs w:val="26"/>
        </w:rPr>
        <w:t>№Л-1412</w:t>
      </w:r>
      <w:r w:rsidR="00BA6E0A" w:rsidRPr="00F2105C">
        <w:rPr>
          <w:rFonts w:ascii="Times New Roman" w:hAnsi="Times New Roman" w:cs="Times New Roman"/>
          <w:sz w:val="26"/>
          <w:szCs w:val="26"/>
        </w:rPr>
        <w:t>)</w:t>
      </w:r>
      <w:r w:rsidR="00407968" w:rsidRPr="00F2105C">
        <w:rPr>
          <w:rFonts w:ascii="Times New Roman" w:hAnsi="Times New Roman" w:cs="Times New Roman"/>
          <w:sz w:val="26"/>
          <w:szCs w:val="26"/>
        </w:rPr>
        <w:t xml:space="preserve"> </w:t>
      </w:r>
      <w:r w:rsidRPr="00F2105C">
        <w:rPr>
          <w:rFonts w:ascii="Times New Roman" w:hAnsi="Times New Roman" w:cs="Times New Roman"/>
          <w:sz w:val="26"/>
          <w:szCs w:val="26"/>
        </w:rPr>
        <w:t>про надання дозволу на розроблення про</w:t>
      </w:r>
      <w:r w:rsidR="00245804" w:rsidRPr="00F2105C">
        <w:rPr>
          <w:rFonts w:ascii="Times New Roman" w:hAnsi="Times New Roman" w:cs="Times New Roman"/>
          <w:sz w:val="26"/>
          <w:szCs w:val="26"/>
        </w:rPr>
        <w:t>є</w:t>
      </w:r>
      <w:r w:rsidRPr="00F2105C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</w:t>
      </w:r>
      <w:r w:rsidR="0098165A" w:rsidRPr="00F2105C">
        <w:rPr>
          <w:rFonts w:ascii="Times New Roman" w:hAnsi="Times New Roman" w:cs="Times New Roman"/>
          <w:sz w:val="26"/>
          <w:szCs w:val="26"/>
        </w:rPr>
        <w:t>для будівництва і обслуговування житлового будинку, господарських будівель та споруд (присадибна ділянка)</w:t>
      </w:r>
      <w:r w:rsidR="0098165A" w:rsidRPr="00F2105C">
        <w:rPr>
          <w:sz w:val="26"/>
          <w:szCs w:val="26"/>
        </w:rPr>
        <w:t xml:space="preserve"> </w:t>
      </w:r>
      <w:r w:rsidRPr="00F2105C">
        <w:rPr>
          <w:rFonts w:ascii="Times New Roman" w:hAnsi="Times New Roman" w:cs="Times New Roman"/>
          <w:sz w:val="26"/>
          <w:szCs w:val="26"/>
        </w:rPr>
        <w:t>в селі Лютіж Вишгородського району Київської області керуючись статтею 12, статтею 118 Земельного кодексу України,  керуючись Земельного кодексу України, статтею 26 Закону України «Про місцеве самоврядування в Україні»,</w:t>
      </w:r>
    </w:p>
    <w:p w:rsidR="0047511C" w:rsidRPr="00F2105C" w:rsidRDefault="0047511C" w:rsidP="0047511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F2105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47511C" w:rsidRPr="00F2105C" w:rsidRDefault="0047511C" w:rsidP="0047511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F2105C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47511C" w:rsidRPr="00F2105C" w:rsidRDefault="0047511C" w:rsidP="0047511C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F2105C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47511C" w:rsidRPr="00F2105C" w:rsidRDefault="0047511C" w:rsidP="0047511C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47511C" w:rsidRPr="00F2105C" w:rsidRDefault="0047511C" w:rsidP="00F2105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2105C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F2105C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E97ADC" w:rsidRPr="00F2105C">
        <w:rPr>
          <w:rFonts w:ascii="Times New Roman" w:hAnsi="Times New Roman" w:cs="Times New Roman"/>
          <w:b/>
          <w:sz w:val="26"/>
          <w:szCs w:val="26"/>
        </w:rPr>
        <w:t>Лавренюку</w:t>
      </w:r>
      <w:proofErr w:type="spellEnd"/>
      <w:r w:rsidR="00E97ADC" w:rsidRPr="00F2105C">
        <w:rPr>
          <w:rFonts w:ascii="Times New Roman" w:hAnsi="Times New Roman" w:cs="Times New Roman"/>
          <w:b/>
          <w:sz w:val="26"/>
          <w:szCs w:val="26"/>
        </w:rPr>
        <w:t xml:space="preserve"> Юрію Олександровичу</w:t>
      </w:r>
      <w:r w:rsidRPr="00F2105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2105C">
        <w:rPr>
          <w:rFonts w:ascii="Times New Roman" w:hAnsi="Times New Roman" w:cs="Times New Roman"/>
          <w:sz w:val="26"/>
          <w:szCs w:val="26"/>
        </w:rPr>
        <w:t>в над</w:t>
      </w:r>
      <w:r w:rsidR="004505FA" w:rsidRPr="00F2105C">
        <w:rPr>
          <w:rFonts w:ascii="Times New Roman" w:hAnsi="Times New Roman" w:cs="Times New Roman"/>
          <w:sz w:val="26"/>
          <w:szCs w:val="26"/>
        </w:rPr>
        <w:t>анні дозволу на розроблення проє</w:t>
      </w:r>
      <w:r w:rsidRPr="00F2105C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</w:t>
      </w:r>
      <w:r w:rsidR="0098165A" w:rsidRPr="00F2105C">
        <w:rPr>
          <w:rFonts w:ascii="Times New Roman" w:hAnsi="Times New Roman" w:cs="Times New Roman"/>
          <w:sz w:val="26"/>
          <w:szCs w:val="26"/>
        </w:rPr>
        <w:t>для будівництва і обслуговування житлового будинку, господарських будівель та споруд (присадибна ділянка)</w:t>
      </w:r>
      <w:r w:rsidR="0098165A" w:rsidRPr="00F2105C">
        <w:rPr>
          <w:sz w:val="26"/>
          <w:szCs w:val="26"/>
        </w:rPr>
        <w:t xml:space="preserve"> </w:t>
      </w:r>
      <w:r w:rsidRPr="00F2105C">
        <w:rPr>
          <w:rFonts w:ascii="Times New Roman" w:hAnsi="Times New Roman" w:cs="Times New Roman"/>
          <w:sz w:val="26"/>
          <w:szCs w:val="26"/>
        </w:rPr>
        <w:t>орієнтовною площею 0,</w:t>
      </w:r>
      <w:r w:rsidR="0098165A" w:rsidRPr="00F2105C">
        <w:rPr>
          <w:rFonts w:ascii="Times New Roman" w:hAnsi="Times New Roman" w:cs="Times New Roman"/>
          <w:sz w:val="26"/>
          <w:szCs w:val="26"/>
        </w:rPr>
        <w:t>12</w:t>
      </w:r>
      <w:r w:rsidRPr="00F2105C">
        <w:rPr>
          <w:rFonts w:ascii="Times New Roman" w:hAnsi="Times New Roman" w:cs="Times New Roman"/>
          <w:sz w:val="26"/>
          <w:szCs w:val="26"/>
        </w:rPr>
        <w:t xml:space="preserve"> га</w:t>
      </w:r>
      <w:r w:rsidR="00F81668" w:rsidRPr="00F2105C">
        <w:rPr>
          <w:rFonts w:ascii="Times New Roman" w:hAnsi="Times New Roman" w:cs="Times New Roman"/>
          <w:sz w:val="26"/>
          <w:szCs w:val="26"/>
        </w:rPr>
        <w:t xml:space="preserve"> в </w:t>
      </w:r>
      <w:r w:rsidRPr="00F2105C">
        <w:rPr>
          <w:rFonts w:ascii="Times New Roman" w:hAnsi="Times New Roman" w:cs="Times New Roman"/>
          <w:sz w:val="26"/>
          <w:szCs w:val="26"/>
        </w:rPr>
        <w:t xml:space="preserve">селі </w:t>
      </w:r>
      <w:r w:rsidR="0098165A" w:rsidRPr="00F2105C">
        <w:rPr>
          <w:rFonts w:ascii="Times New Roman" w:hAnsi="Times New Roman" w:cs="Times New Roman"/>
          <w:sz w:val="26"/>
          <w:szCs w:val="26"/>
        </w:rPr>
        <w:t>Лютіж</w:t>
      </w:r>
      <w:r w:rsidRPr="00F2105C">
        <w:rPr>
          <w:rFonts w:ascii="Times New Roman" w:hAnsi="Times New Roman" w:cs="Times New Roman"/>
          <w:sz w:val="26"/>
          <w:szCs w:val="26"/>
        </w:rPr>
        <w:t xml:space="preserve">, </w:t>
      </w:r>
      <w:r w:rsidRPr="00F2105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F2105C">
        <w:rPr>
          <w:rFonts w:ascii="Times New Roman" w:eastAsia="Times New Roman" w:hAnsi="Times New Roman" w:cs="Times New Roman"/>
          <w:sz w:val="26"/>
          <w:szCs w:val="26"/>
        </w:rPr>
        <w:t>з невідповідністю</w:t>
      </w:r>
      <w:r w:rsidR="00F81668" w:rsidRPr="00F2105C">
        <w:rPr>
          <w:rFonts w:ascii="Times New Roman" w:eastAsia="Times New Roman" w:hAnsi="Times New Roman" w:cs="Times New Roman"/>
          <w:sz w:val="26"/>
          <w:szCs w:val="26"/>
        </w:rPr>
        <w:t xml:space="preserve"> місця</w:t>
      </w:r>
      <w:r w:rsidRPr="00F2105C">
        <w:rPr>
          <w:rFonts w:ascii="Times New Roman" w:eastAsia="Times New Roman" w:hAnsi="Times New Roman" w:cs="Times New Roman"/>
          <w:sz w:val="26"/>
          <w:szCs w:val="26"/>
        </w:rPr>
        <w:t xml:space="preserve"> розташування </w:t>
      </w:r>
      <w:r w:rsidR="00F81668" w:rsidRPr="00F2105C">
        <w:rPr>
          <w:rFonts w:ascii="Times New Roman" w:eastAsia="Times New Roman" w:hAnsi="Times New Roman" w:cs="Times New Roman"/>
          <w:sz w:val="26"/>
          <w:szCs w:val="26"/>
        </w:rPr>
        <w:t>об’єкта</w:t>
      </w:r>
      <w:r w:rsidRPr="00F2105C">
        <w:rPr>
          <w:rFonts w:ascii="Times New Roman" w:eastAsia="Times New Roman" w:hAnsi="Times New Roman" w:cs="Times New Roman"/>
          <w:sz w:val="26"/>
          <w:szCs w:val="26"/>
        </w:rPr>
        <w:t xml:space="preserve"> вимогам містобудівної документації села </w:t>
      </w:r>
      <w:r w:rsidR="0098165A" w:rsidRPr="00F2105C">
        <w:rPr>
          <w:rFonts w:ascii="Times New Roman" w:eastAsia="Times New Roman" w:hAnsi="Times New Roman" w:cs="Times New Roman"/>
          <w:sz w:val="26"/>
          <w:szCs w:val="26"/>
        </w:rPr>
        <w:t>Лютіж</w:t>
      </w:r>
      <w:r w:rsidRPr="00F2105C">
        <w:rPr>
          <w:rFonts w:ascii="Times New Roman" w:eastAsia="Times New Roman" w:hAnsi="Times New Roman" w:cs="Times New Roman"/>
          <w:sz w:val="26"/>
          <w:szCs w:val="26"/>
        </w:rPr>
        <w:t xml:space="preserve"> Вишгородського району Київської області</w:t>
      </w:r>
      <w:r w:rsidR="00F81668" w:rsidRPr="00F2105C">
        <w:rPr>
          <w:rFonts w:ascii="Times New Roman" w:eastAsia="Times New Roman" w:hAnsi="Times New Roman" w:cs="Times New Roman"/>
          <w:sz w:val="26"/>
          <w:szCs w:val="26"/>
        </w:rPr>
        <w:t>, а саме, Плану зонування села Лютіж</w:t>
      </w:r>
      <w:r w:rsidR="00C022BA" w:rsidRPr="00F2105C">
        <w:rPr>
          <w:rFonts w:ascii="Times New Roman" w:eastAsia="Times New Roman" w:hAnsi="Times New Roman" w:cs="Times New Roman"/>
          <w:sz w:val="26"/>
          <w:szCs w:val="26"/>
        </w:rPr>
        <w:t>,</w:t>
      </w:r>
      <w:r w:rsidR="00F81668" w:rsidRPr="00F2105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022BA" w:rsidRPr="00F2105C">
        <w:rPr>
          <w:rFonts w:ascii="Times New Roman" w:eastAsia="Times New Roman" w:hAnsi="Times New Roman" w:cs="Times New Roman"/>
          <w:sz w:val="26"/>
          <w:szCs w:val="26"/>
        </w:rPr>
        <w:t xml:space="preserve">відповідно до якого </w:t>
      </w:r>
      <w:r w:rsidR="00F81668" w:rsidRPr="00F2105C">
        <w:rPr>
          <w:rFonts w:ascii="Times New Roman" w:eastAsia="Times New Roman" w:hAnsi="Times New Roman" w:cs="Times New Roman"/>
          <w:sz w:val="26"/>
          <w:szCs w:val="26"/>
        </w:rPr>
        <w:t>бажана земельна ділянка розташована в зоні багатоквартирної житлової забудови (Ж-3-1)</w:t>
      </w:r>
      <w:r w:rsidRPr="00F2105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47511C" w:rsidRPr="00F2105C" w:rsidRDefault="0047511C" w:rsidP="0047511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7511C" w:rsidRPr="00F2105C" w:rsidRDefault="0047511C" w:rsidP="00F2105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2105C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47511C" w:rsidRPr="00F2105C" w:rsidRDefault="0047511C" w:rsidP="0047511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7511C" w:rsidRPr="00F2105C" w:rsidRDefault="0047511C" w:rsidP="0047511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2105C" w:rsidRPr="00F2105C" w:rsidRDefault="00F2105C" w:rsidP="0047511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47511C" w:rsidRPr="00F2105C" w:rsidRDefault="0047511C" w:rsidP="0047511C">
      <w:pPr>
        <w:spacing w:after="0" w:line="240" w:lineRule="auto"/>
        <w:jc w:val="both"/>
        <w:rPr>
          <w:i/>
          <w:sz w:val="26"/>
          <w:szCs w:val="26"/>
        </w:rPr>
      </w:pPr>
      <w:r w:rsidRPr="00F2105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</w:t>
      </w:r>
      <w:r w:rsidR="00F2105C" w:rsidRPr="00F2105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Pr="00F2105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F2105C" w:rsidRPr="00F2105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F2105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F2105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bookmarkStart w:id="0" w:name="_GoBack"/>
      <w:bookmarkEnd w:id="0"/>
      <w:r w:rsidRPr="00F2105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Радіон СТАРЕНЬКИЙ </w:t>
      </w:r>
    </w:p>
    <w:p w:rsidR="0047511C" w:rsidRPr="00F2105C" w:rsidRDefault="0047511C" w:rsidP="0047511C">
      <w:pPr>
        <w:rPr>
          <w:i/>
          <w:sz w:val="26"/>
          <w:szCs w:val="26"/>
        </w:rPr>
      </w:pPr>
    </w:p>
    <w:sectPr w:rsidR="0047511C" w:rsidRPr="00F2105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F58"/>
    <w:rsid w:val="00121D6C"/>
    <w:rsid w:val="0019484B"/>
    <w:rsid w:val="00245804"/>
    <w:rsid w:val="0038154F"/>
    <w:rsid w:val="00407968"/>
    <w:rsid w:val="004505FA"/>
    <w:rsid w:val="0047511C"/>
    <w:rsid w:val="005E30A8"/>
    <w:rsid w:val="00773638"/>
    <w:rsid w:val="008800F8"/>
    <w:rsid w:val="008A2A15"/>
    <w:rsid w:val="0098165A"/>
    <w:rsid w:val="00B26AE1"/>
    <w:rsid w:val="00BA6E0A"/>
    <w:rsid w:val="00C022BA"/>
    <w:rsid w:val="00C96E7A"/>
    <w:rsid w:val="00E97ADC"/>
    <w:rsid w:val="00F00C5F"/>
    <w:rsid w:val="00F2105C"/>
    <w:rsid w:val="00F8166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25AEA"/>
  <w15:docId w15:val="{E74A49C2-C3B8-4481-B4C4-A83ADAD6D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1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4751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47511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475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751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41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dcterms:created xsi:type="dcterms:W3CDTF">2021-10-23T06:47:00Z</dcterms:created>
  <dcterms:modified xsi:type="dcterms:W3CDTF">2021-11-17T06:47:00Z</dcterms:modified>
</cp:coreProperties>
</file>