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49279" w14:textId="77777777" w:rsidR="00BD2C47" w:rsidRPr="000343E1" w:rsidRDefault="00BD2C47" w:rsidP="00BD2C47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4E11E78B" wp14:editId="1FEC9AFC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3FDC8" w14:textId="77777777" w:rsidR="00BD2C47" w:rsidRPr="000343E1" w:rsidRDefault="00BD2C47" w:rsidP="00BD2C47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772BA29E" w14:textId="77777777" w:rsidR="00BD2C47" w:rsidRPr="000343E1" w:rsidRDefault="00BD2C47" w:rsidP="00BD2C47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13B1BF84" w14:textId="77777777" w:rsidR="00571706" w:rsidRDefault="00571706" w:rsidP="00BD2C47">
      <w:pPr>
        <w:spacing w:after="80"/>
        <w:jc w:val="center"/>
        <w:rPr>
          <w:b/>
          <w:sz w:val="28"/>
          <w:szCs w:val="28"/>
        </w:rPr>
      </w:pPr>
    </w:p>
    <w:p w14:paraId="600A73BE" w14:textId="226B914B" w:rsidR="00BD2C47" w:rsidRPr="000343E1" w:rsidRDefault="00BD2C47" w:rsidP="00BD2C47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0C07330B" w14:textId="77777777" w:rsidR="00BD2C47" w:rsidRDefault="00BD2C47" w:rsidP="00BD2C47">
      <w:pPr>
        <w:rPr>
          <w:b/>
          <w:i/>
          <w:sz w:val="28"/>
          <w:szCs w:val="28"/>
        </w:rPr>
      </w:pPr>
    </w:p>
    <w:p w14:paraId="0B3DD982" w14:textId="75EFA9D6" w:rsidR="00BD2C47" w:rsidRPr="000343E1" w:rsidRDefault="00BD2C47" w:rsidP="00BD2C47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571706">
        <w:rPr>
          <w:b/>
          <w:i/>
          <w:sz w:val="28"/>
          <w:szCs w:val="28"/>
          <w:lang w:val="uk-UA"/>
        </w:rPr>
        <w:t>31</w:t>
      </w:r>
      <w:r>
        <w:rPr>
          <w:b/>
          <w:i/>
          <w:sz w:val="28"/>
          <w:szCs w:val="28"/>
        </w:rPr>
        <w:t xml:space="preserve">» </w:t>
      </w:r>
      <w:r w:rsidR="00151539">
        <w:rPr>
          <w:b/>
          <w:i/>
          <w:sz w:val="28"/>
          <w:szCs w:val="28"/>
          <w:lang w:val="uk-UA"/>
        </w:rPr>
        <w:t>березня</w:t>
      </w:r>
      <w:r w:rsidRPr="000343E1">
        <w:rPr>
          <w:b/>
          <w:i/>
          <w:sz w:val="28"/>
          <w:szCs w:val="28"/>
        </w:rPr>
        <w:t xml:space="preserve"> 202</w:t>
      </w:r>
      <w:r w:rsidR="00151539">
        <w:rPr>
          <w:b/>
          <w:i/>
          <w:sz w:val="28"/>
          <w:szCs w:val="28"/>
          <w:lang w:val="uk-UA"/>
        </w:rPr>
        <w:t>6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 </w:t>
      </w:r>
      <w:r w:rsidR="00571706">
        <w:rPr>
          <w:b/>
          <w:i/>
          <w:sz w:val="28"/>
          <w:szCs w:val="28"/>
          <w:lang w:val="uk-UA"/>
        </w:rPr>
        <w:t xml:space="preserve">        </w:t>
      </w:r>
      <w:r w:rsidRPr="000343E1">
        <w:rPr>
          <w:b/>
          <w:i/>
          <w:sz w:val="28"/>
          <w:szCs w:val="28"/>
        </w:rPr>
        <w:t xml:space="preserve"> №</w:t>
      </w:r>
      <w:r w:rsidR="00571706">
        <w:rPr>
          <w:b/>
          <w:i/>
          <w:sz w:val="28"/>
          <w:szCs w:val="28"/>
          <w:lang w:val="uk-UA"/>
        </w:rPr>
        <w:t xml:space="preserve"> 232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5ECDFFA8" w14:textId="77777777" w:rsidR="00BD2C47" w:rsidRPr="000343E1" w:rsidRDefault="00BD2C47" w:rsidP="00BD2C47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1FD5A90C" w14:textId="77777777" w:rsidR="00BD2C47" w:rsidRDefault="00BD2C47" w:rsidP="00BD2C4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6E5B032A" w14:textId="344F1CA2" w:rsidR="00BD2C47" w:rsidRPr="002C201F" w:rsidRDefault="00BF24FA" w:rsidP="00BD2C47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BF24FA">
        <w:rPr>
          <w:b/>
          <w:i/>
          <w:sz w:val="28"/>
          <w:szCs w:val="28"/>
          <w:lang w:val="uk-UA"/>
        </w:rPr>
        <w:t>Про відмову у присвоєнні адреси</w:t>
      </w:r>
    </w:p>
    <w:p w14:paraId="349552BA" w14:textId="5FBDF69D" w:rsidR="00BD2C47" w:rsidRDefault="00BD2C47" w:rsidP="00BD2C47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</w:r>
    </w:p>
    <w:p w14:paraId="72B16A17" w14:textId="2A54479F" w:rsidR="00151539" w:rsidRPr="00151539" w:rsidRDefault="00151539" w:rsidP="00151539">
      <w:pPr>
        <w:ind w:firstLine="567"/>
        <w:jc w:val="both"/>
        <w:rPr>
          <w:sz w:val="28"/>
          <w:szCs w:val="28"/>
          <w:lang w:val="uk-UA"/>
        </w:rPr>
      </w:pPr>
      <w:r w:rsidRPr="00151539">
        <w:rPr>
          <w:sz w:val="28"/>
          <w:szCs w:val="28"/>
          <w:lang w:val="uk-UA"/>
        </w:rPr>
        <w:t xml:space="preserve">Розглянувши заяву </w:t>
      </w:r>
      <w:r>
        <w:rPr>
          <w:sz w:val="28"/>
          <w:szCs w:val="28"/>
          <w:lang w:val="uk-UA"/>
        </w:rPr>
        <w:t>Дідок Марії Вікторівни</w:t>
      </w:r>
      <w:r w:rsidRPr="00151539">
        <w:rPr>
          <w:sz w:val="28"/>
          <w:szCs w:val="28"/>
          <w:lang w:val="uk-UA"/>
        </w:rPr>
        <w:t xml:space="preserve"> щодо присвоєння адреси об’єкту: </w:t>
      </w:r>
      <w:r w:rsidRPr="00151539">
        <w:rPr>
          <w:b/>
          <w:bCs/>
          <w:sz w:val="28"/>
          <w:szCs w:val="28"/>
          <w:lang w:val="uk-UA"/>
        </w:rPr>
        <w:t xml:space="preserve">«Нове будівництво індивідуального житлового будинку (садибного типу) за </w:t>
      </w:r>
      <w:proofErr w:type="spellStart"/>
      <w:r w:rsidRPr="00151539">
        <w:rPr>
          <w:b/>
          <w:bCs/>
          <w:sz w:val="28"/>
          <w:szCs w:val="28"/>
          <w:lang w:val="uk-UA"/>
        </w:rPr>
        <w:t>адресою</w:t>
      </w:r>
      <w:proofErr w:type="spellEnd"/>
      <w:r w:rsidRPr="00151539">
        <w:rPr>
          <w:b/>
          <w:bCs/>
          <w:sz w:val="28"/>
          <w:szCs w:val="28"/>
          <w:lang w:val="uk-UA"/>
        </w:rPr>
        <w:t>: Київська область, Вишгородський район, Петрівська територіальна громада, с. Старі Петрівці»</w:t>
      </w:r>
      <w:r w:rsidRPr="00151539">
        <w:rPr>
          <w:sz w:val="28"/>
          <w:szCs w:val="28"/>
          <w:lang w:val="uk-UA"/>
        </w:rPr>
        <w:t> на земельній ділянці з кадастровим номером </w:t>
      </w:r>
      <w:r w:rsidRPr="00151539">
        <w:rPr>
          <w:b/>
          <w:bCs/>
          <w:sz w:val="28"/>
          <w:szCs w:val="28"/>
          <w:lang w:val="uk-UA"/>
        </w:rPr>
        <w:t>3221887801:03:080:0001</w:t>
      </w:r>
      <w:r w:rsidRPr="00151539">
        <w:rPr>
          <w:sz w:val="28"/>
          <w:szCs w:val="28"/>
          <w:lang w:val="uk-UA"/>
        </w:rPr>
        <w:t>, та опрацювавши додані документи, зокрема Декларацію про готовність об’єкта до експлуатації </w:t>
      </w:r>
      <w:r w:rsidRPr="00151539">
        <w:rPr>
          <w:b/>
          <w:bCs/>
          <w:sz w:val="28"/>
          <w:szCs w:val="28"/>
          <w:lang w:val="uk-UA"/>
        </w:rPr>
        <w:t>№ ІУ101260210990</w:t>
      </w:r>
      <w:r>
        <w:rPr>
          <w:b/>
          <w:bCs/>
          <w:sz w:val="28"/>
          <w:szCs w:val="28"/>
          <w:lang w:val="uk-UA"/>
        </w:rPr>
        <w:t xml:space="preserve"> </w:t>
      </w:r>
      <w:r w:rsidRPr="00151539">
        <w:rPr>
          <w:sz w:val="28"/>
          <w:szCs w:val="28"/>
          <w:lang w:val="uk-UA"/>
        </w:rPr>
        <w:t> та Схему намірів забудови </w:t>
      </w:r>
      <w:r w:rsidRPr="00151539">
        <w:rPr>
          <w:b/>
          <w:bCs/>
          <w:sz w:val="28"/>
          <w:szCs w:val="28"/>
          <w:lang w:val="uk-UA"/>
        </w:rPr>
        <w:t>№NB01:9120-5988-9064-4844</w:t>
      </w:r>
      <w:r w:rsidRPr="00151539">
        <w:rPr>
          <w:sz w:val="28"/>
          <w:szCs w:val="28"/>
          <w:lang w:val="uk-UA"/>
        </w:rPr>
        <w:t>, уповноважений орган встановив наступне:</w:t>
      </w:r>
    </w:p>
    <w:p w14:paraId="1B3FF443" w14:textId="77777777" w:rsidR="00151539" w:rsidRPr="00151539" w:rsidRDefault="00151539" w:rsidP="00151539">
      <w:pPr>
        <w:ind w:firstLine="567"/>
        <w:jc w:val="both"/>
        <w:rPr>
          <w:sz w:val="28"/>
          <w:szCs w:val="28"/>
          <w:lang w:val="uk-UA"/>
        </w:rPr>
      </w:pPr>
      <w:r w:rsidRPr="00151539">
        <w:rPr>
          <w:sz w:val="28"/>
          <w:szCs w:val="28"/>
          <w:lang w:val="uk-UA"/>
        </w:rPr>
        <w:t>Відповідно до </w:t>
      </w:r>
      <w:r w:rsidRPr="00151539">
        <w:rPr>
          <w:b/>
          <w:bCs/>
          <w:sz w:val="28"/>
          <w:szCs w:val="28"/>
          <w:lang w:val="uk-UA"/>
        </w:rPr>
        <w:t>пункту 51 Порядку присвоєння адрес</w:t>
      </w:r>
      <w:r w:rsidRPr="00151539">
        <w:rPr>
          <w:sz w:val="28"/>
          <w:szCs w:val="28"/>
          <w:lang w:val="uk-UA"/>
        </w:rPr>
        <w:t>, затвердженого постановою КМУ від 07.07.2021 № 690, підставою для відмови у присвоєнні адреси є </w:t>
      </w:r>
      <w:r w:rsidRPr="00151539">
        <w:rPr>
          <w:b/>
          <w:bCs/>
          <w:sz w:val="28"/>
          <w:szCs w:val="28"/>
          <w:lang w:val="uk-UA"/>
        </w:rPr>
        <w:t>виявлення недостовірних відомостей у поданих документах</w:t>
      </w:r>
      <w:r w:rsidRPr="00151539">
        <w:rPr>
          <w:sz w:val="28"/>
          <w:szCs w:val="28"/>
          <w:lang w:val="uk-UA"/>
        </w:rPr>
        <w:t>.</w:t>
      </w:r>
    </w:p>
    <w:p w14:paraId="7F8A6436" w14:textId="77777777" w:rsidR="00151539" w:rsidRPr="00151539" w:rsidRDefault="00151539" w:rsidP="00151539">
      <w:pPr>
        <w:jc w:val="both"/>
        <w:rPr>
          <w:sz w:val="28"/>
          <w:szCs w:val="28"/>
          <w:lang w:val="uk-UA"/>
        </w:rPr>
      </w:pPr>
      <w:r w:rsidRPr="00151539">
        <w:rPr>
          <w:b/>
          <w:bCs/>
          <w:sz w:val="28"/>
          <w:szCs w:val="28"/>
          <w:lang w:val="uk-UA"/>
        </w:rPr>
        <w:t>ОБҐРУНТУВАННЯ ВІДМОВИ:</w:t>
      </w:r>
    </w:p>
    <w:p w14:paraId="7B335C75" w14:textId="7DC54F4A" w:rsidR="00151539" w:rsidRPr="00151539" w:rsidRDefault="00151539" w:rsidP="00151539">
      <w:pPr>
        <w:jc w:val="both"/>
        <w:rPr>
          <w:sz w:val="28"/>
          <w:szCs w:val="28"/>
          <w:lang w:val="uk-UA"/>
        </w:rPr>
      </w:pPr>
      <w:r w:rsidRPr="00151539">
        <w:rPr>
          <w:b/>
          <w:bCs/>
          <w:sz w:val="28"/>
          <w:szCs w:val="28"/>
          <w:lang w:val="uk-UA"/>
        </w:rPr>
        <w:t>1. Надання завідомо недостовірних відомостей щодо стану та типу будівництва:</w:t>
      </w:r>
      <w:r w:rsidRPr="00151539">
        <w:rPr>
          <w:sz w:val="28"/>
          <w:szCs w:val="28"/>
          <w:lang w:val="uk-UA"/>
        </w:rPr>
        <w:br/>
        <w:t xml:space="preserve">У Декларації № ІУ101260210990 та Схемі № NB01:9120-5988-9064-4844 об’єкт зазначено як «Нове будівництво». Проте, згідно з наявною в </w:t>
      </w:r>
      <w:r w:rsidR="009B6166">
        <w:rPr>
          <w:sz w:val="28"/>
          <w:szCs w:val="28"/>
          <w:lang w:val="uk-UA"/>
        </w:rPr>
        <w:t>сільській раді</w:t>
      </w:r>
      <w:r w:rsidRPr="00151539">
        <w:rPr>
          <w:sz w:val="28"/>
          <w:szCs w:val="28"/>
          <w:lang w:val="uk-UA"/>
        </w:rPr>
        <w:t xml:space="preserve"> інформацією (</w:t>
      </w:r>
      <w:r>
        <w:rPr>
          <w:sz w:val="28"/>
          <w:szCs w:val="28"/>
          <w:lang w:val="uk-UA"/>
        </w:rPr>
        <w:t xml:space="preserve">наявні </w:t>
      </w:r>
      <w:proofErr w:type="spellStart"/>
      <w:r>
        <w:rPr>
          <w:sz w:val="28"/>
          <w:szCs w:val="28"/>
          <w:lang w:val="uk-UA"/>
        </w:rPr>
        <w:t>ортофотоплани</w:t>
      </w:r>
      <w:proofErr w:type="spellEnd"/>
      <w:r>
        <w:rPr>
          <w:sz w:val="28"/>
          <w:szCs w:val="28"/>
          <w:lang w:val="uk-UA"/>
        </w:rPr>
        <w:t xml:space="preserve"> за </w:t>
      </w:r>
      <w:r w:rsidRPr="00151539">
        <w:rPr>
          <w:sz w:val="28"/>
          <w:szCs w:val="28"/>
          <w:lang w:val="uk-UA"/>
        </w:rPr>
        <w:t>2023 р</w:t>
      </w:r>
      <w:r>
        <w:rPr>
          <w:sz w:val="28"/>
          <w:szCs w:val="28"/>
          <w:lang w:val="uk-UA"/>
        </w:rPr>
        <w:t>ік</w:t>
      </w:r>
      <w:r w:rsidRPr="00151539">
        <w:rPr>
          <w:sz w:val="28"/>
          <w:szCs w:val="28"/>
          <w:lang w:val="uk-UA"/>
        </w:rPr>
        <w:t>), на момент розробки схеми на ділянці вже було наявне незавершене будівництво (фундамент). Приховування існуючих конструкцій та оформлення їх як «нового будівництва» є грубим порушенням </w:t>
      </w:r>
      <w:r w:rsidRPr="00151539">
        <w:rPr>
          <w:b/>
          <w:bCs/>
          <w:sz w:val="28"/>
          <w:szCs w:val="28"/>
          <w:lang w:val="uk-UA"/>
        </w:rPr>
        <w:t>ст. 26-1 ЗУ «Про регулювання містобудівної діяльності»</w:t>
      </w:r>
      <w:r w:rsidRPr="00151539">
        <w:rPr>
          <w:sz w:val="28"/>
          <w:szCs w:val="28"/>
          <w:lang w:val="uk-UA"/>
        </w:rPr>
        <w:t>.</w:t>
      </w:r>
    </w:p>
    <w:p w14:paraId="7C6EE39F" w14:textId="71350D8F" w:rsidR="00151539" w:rsidRPr="00151539" w:rsidRDefault="00151539" w:rsidP="00151539">
      <w:pPr>
        <w:jc w:val="both"/>
        <w:rPr>
          <w:sz w:val="28"/>
          <w:szCs w:val="28"/>
          <w:lang w:val="uk-UA"/>
        </w:rPr>
      </w:pPr>
      <w:r w:rsidRPr="00151539">
        <w:rPr>
          <w:b/>
          <w:bCs/>
          <w:sz w:val="28"/>
          <w:szCs w:val="28"/>
          <w:lang w:val="uk-UA"/>
        </w:rPr>
        <w:t>2. Порушення нормативних розмірів земельної ділянки (ДБН Б.2.2-12:2019):</w:t>
      </w:r>
      <w:r w:rsidRPr="00151539">
        <w:rPr>
          <w:sz w:val="28"/>
          <w:szCs w:val="28"/>
          <w:lang w:val="uk-UA"/>
        </w:rPr>
        <w:br/>
        <w:t>Згідно з </w:t>
      </w:r>
      <w:r w:rsidRPr="00151539">
        <w:rPr>
          <w:b/>
          <w:bCs/>
          <w:sz w:val="28"/>
          <w:szCs w:val="28"/>
          <w:lang w:val="uk-UA"/>
        </w:rPr>
        <w:t>п. 6.1.31 ДБН</w:t>
      </w:r>
      <w:r w:rsidRPr="00151539">
        <w:rPr>
          <w:sz w:val="28"/>
          <w:szCs w:val="28"/>
          <w:lang w:val="uk-UA"/>
        </w:rPr>
        <w:t xml:space="preserve">, мінімальна площа ділянки для нової садибної забудови (код 02.01) становить 500 м² (мінімум 400 м² з урахуванням 20% відхилення). Площа ділянки </w:t>
      </w:r>
      <w:r w:rsidRPr="00BF24FA">
        <w:rPr>
          <w:sz w:val="28"/>
          <w:szCs w:val="28"/>
          <w:lang w:val="uk-UA"/>
        </w:rPr>
        <w:t>3</w:t>
      </w:r>
      <w:r w:rsidR="009B6166">
        <w:rPr>
          <w:sz w:val="28"/>
          <w:szCs w:val="28"/>
          <w:lang w:val="uk-UA"/>
        </w:rPr>
        <w:t>66</w:t>
      </w:r>
      <w:r w:rsidRPr="00151539">
        <w:rPr>
          <w:sz w:val="28"/>
          <w:szCs w:val="28"/>
          <w:lang w:val="uk-UA"/>
        </w:rPr>
        <w:t xml:space="preserve"> м² є недостатньою для розміщення окремого індивідуального будинку. Твердження у Декларації про відповідність об’єкта вимогам ДБН є недостовірним.</w:t>
      </w:r>
    </w:p>
    <w:p w14:paraId="451F32FD" w14:textId="18A8499F" w:rsidR="00151539" w:rsidRPr="00151539" w:rsidRDefault="00151539" w:rsidP="00151539">
      <w:pPr>
        <w:jc w:val="both"/>
        <w:rPr>
          <w:sz w:val="28"/>
          <w:szCs w:val="28"/>
          <w:lang w:val="uk-UA"/>
        </w:rPr>
      </w:pPr>
      <w:r w:rsidRPr="00151539">
        <w:rPr>
          <w:b/>
          <w:bCs/>
          <w:sz w:val="28"/>
          <w:szCs w:val="28"/>
          <w:lang w:val="uk-UA"/>
        </w:rPr>
        <w:t>3. Порушення планувальних та санітарних відступів:</w:t>
      </w:r>
      <w:r w:rsidRPr="00151539">
        <w:rPr>
          <w:sz w:val="28"/>
          <w:szCs w:val="28"/>
          <w:lang w:val="uk-UA"/>
        </w:rPr>
        <w:br/>
        <w:t>Об’єкт фактично розміщено по межі ділянки</w:t>
      </w:r>
      <w:r>
        <w:rPr>
          <w:sz w:val="28"/>
          <w:szCs w:val="28"/>
          <w:lang w:val="uk-UA"/>
        </w:rPr>
        <w:t xml:space="preserve"> </w:t>
      </w:r>
      <w:r w:rsidRPr="00151539">
        <w:rPr>
          <w:b/>
          <w:bCs/>
          <w:sz w:val="28"/>
          <w:szCs w:val="28"/>
          <w:lang w:val="uk-UA"/>
        </w:rPr>
        <w:t>3221887801:03:080:0001</w:t>
      </w:r>
      <w:r w:rsidRPr="00151539">
        <w:rPr>
          <w:sz w:val="28"/>
          <w:szCs w:val="28"/>
          <w:lang w:val="uk-UA"/>
        </w:rPr>
        <w:t xml:space="preserve"> (відступ 0 м), що суперечить </w:t>
      </w:r>
      <w:r w:rsidRPr="00151539">
        <w:rPr>
          <w:b/>
          <w:bCs/>
          <w:sz w:val="28"/>
          <w:szCs w:val="28"/>
          <w:lang w:val="uk-UA"/>
        </w:rPr>
        <w:t>п. 6.1.41 ДБН</w:t>
      </w:r>
      <w:r w:rsidRPr="00151539">
        <w:rPr>
          <w:sz w:val="28"/>
          <w:szCs w:val="28"/>
          <w:lang w:val="uk-UA"/>
        </w:rPr>
        <w:t> (мінімальний відступ 3 м для індивідуальних будинків). Таке розміщення притаманне блокованій забудові, яка згідно з</w:t>
      </w:r>
      <w:r w:rsidR="008E2503">
        <w:rPr>
          <w:sz w:val="28"/>
          <w:szCs w:val="28"/>
          <w:lang w:val="uk-UA"/>
        </w:rPr>
        <w:t xml:space="preserve">                </w:t>
      </w:r>
      <w:r w:rsidRPr="00151539">
        <w:rPr>
          <w:b/>
          <w:bCs/>
          <w:sz w:val="28"/>
          <w:szCs w:val="28"/>
          <w:lang w:val="uk-UA"/>
        </w:rPr>
        <w:t>п. 6.1.18 ДБН</w:t>
      </w:r>
      <w:r w:rsidRPr="00151539">
        <w:rPr>
          <w:sz w:val="28"/>
          <w:szCs w:val="28"/>
          <w:lang w:val="uk-UA"/>
        </w:rPr>
        <w:t> є окремим типом об’єкта і не може бути оформлена як «індивідуальний будинок» через спрощену схему намірів.</w:t>
      </w:r>
    </w:p>
    <w:p w14:paraId="58F3E0DC" w14:textId="742C14AD" w:rsidR="00151539" w:rsidRDefault="00151539" w:rsidP="00151539">
      <w:pPr>
        <w:jc w:val="both"/>
        <w:rPr>
          <w:sz w:val="28"/>
          <w:szCs w:val="28"/>
          <w:lang w:val="uk-UA"/>
        </w:rPr>
      </w:pPr>
      <w:r w:rsidRPr="00151539">
        <w:rPr>
          <w:b/>
          <w:bCs/>
          <w:sz w:val="28"/>
          <w:szCs w:val="28"/>
          <w:lang w:val="uk-UA"/>
        </w:rPr>
        <w:lastRenderedPageBreak/>
        <w:t>4. Відсутність ліній регулювання забудови та під’їздів:</w:t>
      </w:r>
      <w:r w:rsidRPr="00151539">
        <w:rPr>
          <w:sz w:val="28"/>
          <w:szCs w:val="28"/>
          <w:lang w:val="uk-UA"/>
        </w:rPr>
        <w:br/>
        <w:t>У схемі NB01:9120-5988-9064-4844 не відображено червоні лінії та під’їзди до будівлі із земель загального користування, що порушує </w:t>
      </w:r>
      <w:r w:rsidRPr="00151539">
        <w:rPr>
          <w:b/>
          <w:bCs/>
          <w:sz w:val="28"/>
          <w:szCs w:val="28"/>
          <w:lang w:val="uk-UA"/>
        </w:rPr>
        <w:t>ст. 18 ЗУ «Про регулювання містобудівної діяльності»</w:t>
      </w:r>
      <w:r w:rsidRPr="00151539">
        <w:rPr>
          <w:sz w:val="28"/>
          <w:szCs w:val="28"/>
          <w:lang w:val="uk-UA"/>
        </w:rPr>
        <w:t> та </w:t>
      </w:r>
      <w:r w:rsidRPr="00151539">
        <w:rPr>
          <w:b/>
          <w:bCs/>
          <w:sz w:val="28"/>
          <w:szCs w:val="28"/>
          <w:lang w:val="uk-UA"/>
        </w:rPr>
        <w:t>п.15.3.1 ДБН</w:t>
      </w:r>
      <w:r w:rsidR="008E2503">
        <w:rPr>
          <w:sz w:val="28"/>
          <w:szCs w:val="28"/>
          <w:lang w:val="uk-UA"/>
        </w:rPr>
        <w:t xml:space="preserve"> </w:t>
      </w:r>
      <w:r w:rsidRPr="00151539">
        <w:rPr>
          <w:sz w:val="28"/>
          <w:szCs w:val="28"/>
          <w:lang w:val="uk-UA"/>
        </w:rPr>
        <w:t>щодо доступу пожежної техніки.</w:t>
      </w:r>
    </w:p>
    <w:p w14:paraId="5F9375C5" w14:textId="141B1D73" w:rsidR="00BD2C47" w:rsidRDefault="00BD2C47" w:rsidP="00151539">
      <w:pPr>
        <w:jc w:val="both"/>
        <w:rPr>
          <w:sz w:val="28"/>
          <w:szCs w:val="28"/>
          <w:lang w:val="uk-UA"/>
        </w:rPr>
      </w:pPr>
    </w:p>
    <w:p w14:paraId="3719FC5B" w14:textId="77777777" w:rsidR="00BD2C47" w:rsidRPr="002C201F" w:rsidRDefault="00BD2C47" w:rsidP="00BD2C47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1) пункту 8, статті 26</w:t>
      </w:r>
      <w:r>
        <w:rPr>
          <w:sz w:val="28"/>
          <w:szCs w:val="28"/>
          <w:vertAlign w:val="superscript"/>
          <w:lang w:val="uk-UA"/>
        </w:rPr>
        <w:t xml:space="preserve">4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AF2F736" w14:textId="77777777" w:rsidR="00BD2C47" w:rsidRPr="002C201F" w:rsidRDefault="00BD2C47" w:rsidP="00BD2C4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5602CFBF" w14:textId="2110AF2A" w:rsidR="00BD2C47" w:rsidRDefault="00BD2C47" w:rsidP="00725C91">
      <w:pPr>
        <w:pStyle w:val="a9"/>
        <w:numPr>
          <w:ilvl w:val="0"/>
          <w:numId w:val="3"/>
        </w:numPr>
        <w:tabs>
          <w:tab w:val="left" w:pos="0"/>
        </w:tabs>
        <w:ind w:left="0" w:firstLine="567"/>
        <w:jc w:val="both"/>
        <w:rPr>
          <w:sz w:val="28"/>
          <w:szCs w:val="28"/>
          <w:lang w:val="uk-UA"/>
        </w:rPr>
      </w:pPr>
      <w:r w:rsidRPr="00151539">
        <w:rPr>
          <w:sz w:val="28"/>
          <w:szCs w:val="28"/>
          <w:lang w:val="uk-UA"/>
        </w:rPr>
        <w:t xml:space="preserve">Відмовити </w:t>
      </w:r>
      <w:r w:rsidR="00151539" w:rsidRPr="00151539">
        <w:rPr>
          <w:b/>
          <w:bCs/>
          <w:sz w:val="28"/>
          <w:szCs w:val="28"/>
          <w:lang w:val="uk-UA"/>
        </w:rPr>
        <w:t>Дідок Марії Вікторівни</w:t>
      </w:r>
      <w:r w:rsidRPr="00151539">
        <w:rPr>
          <w:sz w:val="28"/>
          <w:szCs w:val="28"/>
          <w:lang w:val="uk-UA"/>
        </w:rPr>
        <w:t xml:space="preserve"> у присвоєнні адреси об’єкту нерухомого майна на земельній ділянці </w:t>
      </w:r>
      <w:r w:rsidR="00151539" w:rsidRPr="00151539">
        <w:rPr>
          <w:b/>
          <w:bCs/>
          <w:sz w:val="28"/>
          <w:szCs w:val="28"/>
          <w:lang w:val="uk-UA"/>
        </w:rPr>
        <w:t>3221887801:03:080:0001</w:t>
      </w:r>
      <w:r w:rsidRPr="00151539">
        <w:rPr>
          <w:sz w:val="28"/>
          <w:szCs w:val="28"/>
          <w:lang w:val="uk-UA"/>
        </w:rPr>
        <w:t>.</w:t>
      </w:r>
    </w:p>
    <w:p w14:paraId="1E3486C3" w14:textId="77777777" w:rsidR="00151539" w:rsidRPr="00151539" w:rsidRDefault="00151539" w:rsidP="00725C91">
      <w:pPr>
        <w:pStyle w:val="a9"/>
        <w:tabs>
          <w:tab w:val="left" w:pos="0"/>
        </w:tabs>
        <w:ind w:left="0" w:firstLine="567"/>
        <w:jc w:val="both"/>
        <w:rPr>
          <w:sz w:val="28"/>
          <w:szCs w:val="28"/>
          <w:lang w:val="uk-UA"/>
        </w:rPr>
      </w:pPr>
    </w:p>
    <w:p w14:paraId="6866EB5B" w14:textId="2F3833DB" w:rsidR="00151539" w:rsidRDefault="00151539" w:rsidP="00725C91">
      <w:pPr>
        <w:pStyle w:val="a9"/>
        <w:numPr>
          <w:ilvl w:val="0"/>
          <w:numId w:val="3"/>
        </w:numPr>
        <w:tabs>
          <w:tab w:val="left" w:pos="0"/>
        </w:tabs>
        <w:ind w:left="0" w:firstLine="567"/>
        <w:jc w:val="both"/>
        <w:rPr>
          <w:sz w:val="28"/>
          <w:szCs w:val="28"/>
          <w:lang w:val="uk-UA"/>
        </w:rPr>
      </w:pPr>
      <w:r w:rsidRPr="00151539">
        <w:rPr>
          <w:sz w:val="28"/>
          <w:szCs w:val="28"/>
          <w:lang w:val="uk-UA"/>
        </w:rPr>
        <w:t>Скерувати звернення до</w:t>
      </w:r>
      <w:r w:rsidR="008E2503">
        <w:rPr>
          <w:sz w:val="28"/>
          <w:szCs w:val="28"/>
          <w:lang w:val="uk-UA"/>
        </w:rPr>
        <w:t xml:space="preserve"> </w:t>
      </w:r>
      <w:r w:rsidRPr="00151539">
        <w:rPr>
          <w:b/>
          <w:bCs/>
          <w:sz w:val="28"/>
          <w:szCs w:val="28"/>
          <w:lang w:val="uk-UA"/>
        </w:rPr>
        <w:t>ДІАМ</w:t>
      </w:r>
      <w:r w:rsidR="008E2503">
        <w:rPr>
          <w:sz w:val="28"/>
          <w:szCs w:val="28"/>
          <w:lang w:val="uk-UA"/>
        </w:rPr>
        <w:t xml:space="preserve"> </w:t>
      </w:r>
      <w:r w:rsidRPr="00151539">
        <w:rPr>
          <w:sz w:val="28"/>
          <w:szCs w:val="28"/>
          <w:lang w:val="uk-UA"/>
        </w:rPr>
        <w:t>та</w:t>
      </w:r>
      <w:r w:rsidR="008E2503">
        <w:rPr>
          <w:sz w:val="28"/>
          <w:szCs w:val="28"/>
          <w:lang w:val="uk-UA"/>
        </w:rPr>
        <w:t xml:space="preserve"> </w:t>
      </w:r>
      <w:r w:rsidRPr="00151539">
        <w:rPr>
          <w:b/>
          <w:bCs/>
          <w:sz w:val="28"/>
          <w:szCs w:val="28"/>
          <w:lang w:val="uk-UA"/>
        </w:rPr>
        <w:t>Атестаційної</w:t>
      </w:r>
      <w:r w:rsidR="008E2503">
        <w:rPr>
          <w:b/>
          <w:bCs/>
          <w:sz w:val="28"/>
          <w:szCs w:val="28"/>
          <w:lang w:val="uk-UA"/>
        </w:rPr>
        <w:t xml:space="preserve"> </w:t>
      </w:r>
      <w:r w:rsidRPr="00151539">
        <w:rPr>
          <w:b/>
          <w:bCs/>
          <w:sz w:val="28"/>
          <w:szCs w:val="28"/>
          <w:lang w:val="uk-UA"/>
        </w:rPr>
        <w:t>архітектурно-будівельної комісії при Міністерстві</w:t>
      </w:r>
      <w:r w:rsidR="008E2503">
        <w:rPr>
          <w:sz w:val="28"/>
          <w:szCs w:val="28"/>
          <w:lang w:val="uk-UA"/>
        </w:rPr>
        <w:t xml:space="preserve"> </w:t>
      </w:r>
      <w:r w:rsidRPr="00151539">
        <w:rPr>
          <w:sz w:val="28"/>
          <w:szCs w:val="28"/>
          <w:lang w:val="uk-UA"/>
        </w:rPr>
        <w:t xml:space="preserve">щодо анулювання Декларації </w:t>
      </w:r>
      <w:r w:rsidR="008E2503">
        <w:rPr>
          <w:sz w:val="28"/>
          <w:szCs w:val="28"/>
          <w:lang w:val="uk-UA"/>
        </w:rPr>
        <w:t xml:space="preserve">                         </w:t>
      </w:r>
      <w:r w:rsidRPr="00151539">
        <w:rPr>
          <w:sz w:val="28"/>
          <w:szCs w:val="28"/>
          <w:lang w:val="uk-UA"/>
        </w:rPr>
        <w:t>№ ІУ101260210990 та позбавлення кваліфікаційного сертифіката архітектора, що розробив схему NB01:9120-5988-9064-4844.</w:t>
      </w:r>
    </w:p>
    <w:p w14:paraId="2A02AD0C" w14:textId="77777777" w:rsidR="00151539" w:rsidRPr="00151539" w:rsidRDefault="00151539" w:rsidP="00725C91">
      <w:pPr>
        <w:pStyle w:val="a9"/>
        <w:tabs>
          <w:tab w:val="left" w:pos="0"/>
        </w:tabs>
        <w:ind w:left="0" w:firstLine="567"/>
        <w:jc w:val="both"/>
        <w:rPr>
          <w:sz w:val="28"/>
          <w:szCs w:val="28"/>
          <w:lang w:val="uk-UA"/>
        </w:rPr>
      </w:pPr>
    </w:p>
    <w:p w14:paraId="2F1DE7FB" w14:textId="15ECBABB" w:rsidR="00BD2C47" w:rsidRPr="00151539" w:rsidRDefault="00BD2C47" w:rsidP="00725C91">
      <w:pPr>
        <w:pStyle w:val="a9"/>
        <w:numPr>
          <w:ilvl w:val="0"/>
          <w:numId w:val="3"/>
        </w:numPr>
        <w:tabs>
          <w:tab w:val="left" w:pos="0"/>
        </w:tabs>
        <w:ind w:left="0" w:firstLine="567"/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  <w:r w:rsidRPr="00151539"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B34F99" w:rsidRPr="00151539">
        <w:rPr>
          <w:rStyle w:val="rvts6"/>
          <w:rFonts w:eastAsiaTheme="majorEastAsia"/>
          <w:color w:val="000000"/>
          <w:sz w:val="28"/>
          <w:szCs w:val="28"/>
          <w:lang w:val="uk-UA"/>
        </w:rPr>
        <w:t>Кучерявого І.А.</w:t>
      </w:r>
      <w:r w:rsidRPr="00151539"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, </w:t>
      </w:r>
      <w:r w:rsidR="00725C91">
        <w:rPr>
          <w:rStyle w:val="rvts6"/>
          <w:rFonts w:eastAsiaTheme="majorEastAsia"/>
          <w:color w:val="000000"/>
          <w:sz w:val="28"/>
          <w:szCs w:val="28"/>
          <w:lang w:val="uk-UA"/>
        </w:rPr>
        <w:t>заступника сільського голови</w:t>
      </w:r>
      <w:r w:rsidRPr="00151539">
        <w:rPr>
          <w:rStyle w:val="rvts6"/>
          <w:rFonts w:eastAsiaTheme="majorEastAsia"/>
          <w:color w:val="000000"/>
          <w:sz w:val="28"/>
          <w:szCs w:val="28"/>
          <w:lang w:val="uk-UA"/>
        </w:rPr>
        <w:t>.</w:t>
      </w:r>
    </w:p>
    <w:p w14:paraId="2959652C" w14:textId="77777777" w:rsidR="00BD2C47" w:rsidRDefault="00BD2C47" w:rsidP="00BD2C47">
      <w:pPr>
        <w:tabs>
          <w:tab w:val="left" w:pos="0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</w:p>
    <w:p w14:paraId="658B0C6B" w14:textId="77777777" w:rsidR="00BD2C47" w:rsidRDefault="00BD2C47" w:rsidP="00BD2C47">
      <w:pPr>
        <w:tabs>
          <w:tab w:val="left" w:pos="0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</w:p>
    <w:p w14:paraId="226850FF" w14:textId="77777777" w:rsidR="00BD2C47" w:rsidRDefault="00BD2C47" w:rsidP="00BD2C47">
      <w:pPr>
        <w:tabs>
          <w:tab w:val="left" w:pos="0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</w:p>
    <w:p w14:paraId="16F7FE3D" w14:textId="511D31C2" w:rsidR="00BD2C47" w:rsidRPr="008E2503" w:rsidRDefault="00BD2C47" w:rsidP="00BD2C47">
      <w:pPr>
        <w:tabs>
          <w:tab w:val="left" w:pos="1305"/>
        </w:tabs>
        <w:rPr>
          <w:i/>
          <w:iCs/>
        </w:rPr>
      </w:pPr>
      <w:r w:rsidRPr="008E2503">
        <w:rPr>
          <w:b/>
          <w:i/>
          <w:iCs/>
          <w:sz w:val="28"/>
          <w:szCs w:val="28"/>
          <w:lang w:val="uk-UA"/>
        </w:rPr>
        <w:t xml:space="preserve">Сільський голова                       </w:t>
      </w:r>
      <w:r w:rsidRPr="008E2503">
        <w:rPr>
          <w:b/>
          <w:i/>
          <w:iCs/>
          <w:sz w:val="28"/>
          <w:szCs w:val="28"/>
          <w:lang w:val="uk-UA"/>
        </w:rPr>
        <w:tab/>
      </w:r>
      <w:r w:rsidRPr="008E2503">
        <w:rPr>
          <w:b/>
          <w:i/>
          <w:iCs/>
          <w:sz w:val="28"/>
          <w:szCs w:val="28"/>
          <w:lang w:val="uk-UA"/>
        </w:rPr>
        <w:tab/>
        <w:t xml:space="preserve">       </w:t>
      </w:r>
      <w:r w:rsidRPr="008E2503">
        <w:rPr>
          <w:b/>
          <w:i/>
          <w:iCs/>
          <w:sz w:val="28"/>
          <w:szCs w:val="28"/>
          <w:lang w:val="uk-UA"/>
        </w:rPr>
        <w:tab/>
      </w:r>
      <w:r w:rsidRPr="008E2503">
        <w:rPr>
          <w:b/>
          <w:i/>
          <w:iCs/>
          <w:sz w:val="28"/>
          <w:szCs w:val="28"/>
          <w:lang w:val="uk-UA"/>
        </w:rPr>
        <w:tab/>
      </w:r>
      <w:r w:rsidR="00151539" w:rsidRPr="008E2503">
        <w:rPr>
          <w:b/>
          <w:i/>
          <w:iCs/>
          <w:sz w:val="28"/>
          <w:szCs w:val="28"/>
          <w:lang w:val="uk-UA"/>
        </w:rPr>
        <w:t xml:space="preserve">     </w:t>
      </w:r>
      <w:proofErr w:type="spellStart"/>
      <w:r w:rsidRPr="008E250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8E250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42E11518" w14:textId="77777777" w:rsidR="00BD2C47" w:rsidRDefault="00BD2C47" w:rsidP="00BD2C47"/>
    <w:p w14:paraId="4FF316A1" w14:textId="77777777" w:rsidR="00BD2C47" w:rsidRDefault="00BD2C47" w:rsidP="00BD2C47"/>
    <w:p w14:paraId="3BB80152" w14:textId="77777777" w:rsidR="00BD2C47" w:rsidRDefault="00BD2C47" w:rsidP="00BD2C47"/>
    <w:p w14:paraId="1D1770AC" w14:textId="77777777" w:rsidR="00BD2C47" w:rsidRDefault="00BD2C47" w:rsidP="00BD2C47"/>
    <w:p w14:paraId="274A2DB5" w14:textId="77777777" w:rsidR="00BD2C47" w:rsidRDefault="00BD2C47" w:rsidP="00BD2C47"/>
    <w:p w14:paraId="63C84D92" w14:textId="77777777" w:rsidR="00BD2C47" w:rsidRDefault="00BD2C47" w:rsidP="00BD2C47"/>
    <w:p w14:paraId="1654CB8F" w14:textId="77777777" w:rsidR="00BD2C47" w:rsidRDefault="00BD2C47" w:rsidP="00BD2C47"/>
    <w:p w14:paraId="349748A6" w14:textId="77777777" w:rsidR="00151BAF" w:rsidRDefault="00151BAF"/>
    <w:sectPr w:rsidR="00151BAF" w:rsidSect="00BF24FA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331EA"/>
    <w:multiLevelType w:val="hybridMultilevel"/>
    <w:tmpl w:val="00B6AD4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0F5711"/>
    <w:multiLevelType w:val="multilevel"/>
    <w:tmpl w:val="DE806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1A2D4D"/>
    <w:multiLevelType w:val="hybridMultilevel"/>
    <w:tmpl w:val="4B1A8C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C47"/>
    <w:rsid w:val="00151539"/>
    <w:rsid w:val="00151BAF"/>
    <w:rsid w:val="003771DA"/>
    <w:rsid w:val="0040036D"/>
    <w:rsid w:val="004D6A50"/>
    <w:rsid w:val="00571706"/>
    <w:rsid w:val="00725C91"/>
    <w:rsid w:val="00743770"/>
    <w:rsid w:val="008E2503"/>
    <w:rsid w:val="00942007"/>
    <w:rsid w:val="009B6166"/>
    <w:rsid w:val="00B34F99"/>
    <w:rsid w:val="00BD2C47"/>
    <w:rsid w:val="00BF2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3FC7B"/>
  <w15:chartTrackingRefBased/>
  <w15:docId w15:val="{80B911BB-7847-4753-BD64-3F16E7B83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2C4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BD2C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2C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2C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2C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2C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2C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2C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2C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2C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2C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2C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2C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2C4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2C4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2C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2C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2C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2C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2C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D2C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2C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D2C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D2C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D2C4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D2C4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D2C4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D2C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D2C4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D2C4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BD2C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2199</Words>
  <Characters>1254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 User</cp:lastModifiedBy>
  <cp:revision>6</cp:revision>
  <cp:lastPrinted>2026-04-09T07:25:00Z</cp:lastPrinted>
  <dcterms:created xsi:type="dcterms:W3CDTF">2026-03-25T09:29:00Z</dcterms:created>
  <dcterms:modified xsi:type="dcterms:W3CDTF">2026-04-09T07:27:00Z</dcterms:modified>
</cp:coreProperties>
</file>