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CEF0F16" w14:textId="77777777" w:rsidR="004E2E99" w:rsidRPr="007F38E5" w:rsidRDefault="004E2E99" w:rsidP="004E2E99">
      <w:pPr>
        <w:spacing w:after="0" w:line="240" w:lineRule="auto"/>
        <w:jc w:val="center"/>
        <w:rPr>
          <w:rFonts w:ascii="Times New Roman" w:hAnsi="Times New Roman" w:cs="Times New Roman"/>
          <w:bCs/>
          <w:snapToGrid w:val="0"/>
          <w:color w:val="00FF00"/>
          <w:lang w:val="uk-UA"/>
        </w:rPr>
      </w:pPr>
      <w:bookmarkStart w:id="0" w:name="_Hlk174443097"/>
      <w:bookmarkStart w:id="1" w:name="_Hlk177995280"/>
      <w:r w:rsidRPr="007F38E5">
        <w:rPr>
          <w:rFonts w:ascii="Times New Roman" w:hAnsi="Times New Roman" w:cs="Times New Roman"/>
          <w:bCs/>
          <w:noProof/>
          <w:color w:val="00FF00"/>
          <w:lang w:eastAsia="ru-RU"/>
        </w:rPr>
        <w:drawing>
          <wp:inline distT="0" distB="0" distL="0" distR="0" wp14:anchorId="0BCD7CBA" wp14:editId="6536B419">
            <wp:extent cx="581025" cy="7715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A2280A2" w14:textId="77777777" w:rsidR="004E2E99" w:rsidRPr="007F38E5" w:rsidRDefault="004E2E99" w:rsidP="004E2E99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  <w:lang w:val="uk-UA"/>
        </w:rPr>
      </w:pPr>
      <w:r w:rsidRPr="007F38E5">
        <w:rPr>
          <w:rFonts w:ascii="Times New Roman" w:hAnsi="Times New Roman" w:cs="Times New Roman"/>
          <w:b/>
          <w:sz w:val="32"/>
          <w:szCs w:val="32"/>
          <w:lang w:val="uk-UA"/>
        </w:rPr>
        <w:t>ПЕТРІВСЬКА СІЛЬСЬКА РАДА</w:t>
      </w:r>
    </w:p>
    <w:p w14:paraId="38AD7ED3" w14:textId="77777777" w:rsidR="004E2E99" w:rsidRPr="007F38E5" w:rsidRDefault="004E2E99" w:rsidP="004E2E9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7F38E5">
        <w:rPr>
          <w:rFonts w:ascii="Times New Roman" w:hAnsi="Times New Roman" w:cs="Times New Roman"/>
          <w:b/>
          <w:sz w:val="28"/>
          <w:szCs w:val="28"/>
          <w:lang w:val="uk-UA"/>
        </w:rPr>
        <w:t>ВИШГОРОДСЬКОГО РАЙОНУ КИЇВСЬКОЇ ОБЛАСТІ</w:t>
      </w:r>
    </w:p>
    <w:p w14:paraId="067E09E4" w14:textId="77777777" w:rsidR="00B208D2" w:rsidRDefault="00B208D2" w:rsidP="004E2E9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72E7326D" w14:textId="04D1FA5A" w:rsidR="004E2E99" w:rsidRPr="007F38E5" w:rsidRDefault="004E2E99" w:rsidP="004E2E9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7F38E5">
        <w:rPr>
          <w:rFonts w:ascii="Times New Roman" w:hAnsi="Times New Roman" w:cs="Times New Roman"/>
          <w:b/>
          <w:sz w:val="28"/>
          <w:szCs w:val="28"/>
          <w:lang w:val="uk-UA"/>
        </w:rPr>
        <w:t>ВИКОНАВЧИЙ КОМІТЕТ</w:t>
      </w:r>
    </w:p>
    <w:p w14:paraId="2A866E45" w14:textId="77777777" w:rsidR="004E2E99" w:rsidRPr="007F38E5" w:rsidRDefault="004E2E99" w:rsidP="004E2E9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02410B7C" w14:textId="15420637" w:rsidR="004E2E99" w:rsidRPr="007F38E5" w:rsidRDefault="004E2E99" w:rsidP="004E2E99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 w:rsidRPr="007F38E5">
        <w:rPr>
          <w:rFonts w:ascii="Times New Roman" w:hAnsi="Times New Roman" w:cs="Times New Roman"/>
          <w:b/>
          <w:i/>
          <w:sz w:val="28"/>
          <w:szCs w:val="28"/>
          <w:lang w:val="uk-UA"/>
        </w:rPr>
        <w:t>«</w:t>
      </w:r>
      <w:r w:rsidR="00B208D2">
        <w:rPr>
          <w:rFonts w:ascii="Times New Roman" w:hAnsi="Times New Roman" w:cs="Times New Roman"/>
          <w:b/>
          <w:i/>
          <w:sz w:val="28"/>
          <w:szCs w:val="28"/>
          <w:lang w:val="uk-UA"/>
        </w:rPr>
        <w:t>31</w:t>
      </w:r>
      <w:r w:rsidRPr="007F38E5"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» </w:t>
      </w:r>
      <w:r>
        <w:rPr>
          <w:rFonts w:ascii="Times New Roman" w:hAnsi="Times New Roman" w:cs="Times New Roman"/>
          <w:b/>
          <w:i/>
          <w:sz w:val="28"/>
          <w:szCs w:val="28"/>
          <w:lang w:val="uk-UA"/>
        </w:rPr>
        <w:t>березня</w:t>
      </w:r>
      <w:r w:rsidRPr="007F38E5"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 202</w:t>
      </w:r>
      <w:r>
        <w:rPr>
          <w:rFonts w:ascii="Times New Roman" w:hAnsi="Times New Roman" w:cs="Times New Roman"/>
          <w:b/>
          <w:i/>
          <w:sz w:val="28"/>
          <w:szCs w:val="28"/>
          <w:lang w:val="uk-UA"/>
        </w:rPr>
        <w:t>6</w:t>
      </w:r>
      <w:r w:rsidRPr="007F38E5"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 року                                                                              </w:t>
      </w:r>
      <w:r w:rsidR="00B208D2"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        </w:t>
      </w:r>
      <w:r w:rsidRPr="007F38E5">
        <w:rPr>
          <w:rFonts w:ascii="Times New Roman" w:hAnsi="Times New Roman" w:cs="Times New Roman"/>
          <w:b/>
          <w:i/>
          <w:sz w:val="28"/>
          <w:szCs w:val="28"/>
          <w:lang w:val="uk-UA"/>
        </w:rPr>
        <w:t>№</w:t>
      </w:r>
      <w:r w:rsidR="00B208D2"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 227</w:t>
      </w:r>
      <w:r w:rsidRPr="007F38E5"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                            </w:t>
      </w:r>
    </w:p>
    <w:p w14:paraId="1462534A" w14:textId="77777777" w:rsidR="004E2E99" w:rsidRPr="007F38E5" w:rsidRDefault="004E2E99" w:rsidP="004E2E9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7F38E5">
        <w:rPr>
          <w:rFonts w:ascii="Times New Roman" w:hAnsi="Times New Roman" w:cs="Times New Roman"/>
          <w:b/>
          <w:sz w:val="28"/>
          <w:szCs w:val="28"/>
          <w:lang w:val="uk-UA"/>
        </w:rPr>
        <w:t>РІШЕННЯ</w:t>
      </w:r>
    </w:p>
    <w:p w14:paraId="1B21FD0D" w14:textId="77777777" w:rsidR="004E2E99" w:rsidRPr="007F38E5" w:rsidRDefault="004E2E99" w:rsidP="004E2E99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01F5AAED" w14:textId="20F51904" w:rsidR="004E2E99" w:rsidRDefault="004E2E99" w:rsidP="004E2E99">
      <w:pPr>
        <w:tabs>
          <w:tab w:val="left" w:pos="495"/>
          <w:tab w:val="center" w:pos="4770"/>
        </w:tabs>
        <w:spacing w:after="0" w:line="240" w:lineRule="auto"/>
        <w:ind w:left="360" w:hanging="360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  <w:r w:rsidRPr="007F38E5">
        <w:rPr>
          <w:rFonts w:ascii="Times New Roman" w:hAnsi="Times New Roman" w:cs="Times New Roman"/>
          <w:b/>
          <w:i/>
          <w:sz w:val="28"/>
          <w:szCs w:val="28"/>
          <w:lang w:val="uk-UA"/>
        </w:rPr>
        <w:t>Про присвоєння адреси</w:t>
      </w:r>
    </w:p>
    <w:p w14:paraId="75CD684B" w14:textId="77777777" w:rsidR="00B208D2" w:rsidRPr="007F38E5" w:rsidRDefault="00B208D2" w:rsidP="004E2E99">
      <w:pPr>
        <w:tabs>
          <w:tab w:val="left" w:pos="495"/>
          <w:tab w:val="center" w:pos="4770"/>
        </w:tabs>
        <w:spacing w:after="0" w:line="240" w:lineRule="auto"/>
        <w:ind w:left="360" w:hanging="360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</w:p>
    <w:p w14:paraId="48AAF959" w14:textId="1505F787" w:rsidR="004E2E99" w:rsidRPr="007F38E5" w:rsidRDefault="004E2E99" w:rsidP="004E2E99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7F38E5">
        <w:rPr>
          <w:rFonts w:ascii="Times New Roman" w:hAnsi="Times New Roman" w:cs="Times New Roman"/>
          <w:sz w:val="28"/>
          <w:szCs w:val="28"/>
          <w:lang w:val="uk-UA"/>
        </w:rPr>
        <w:t xml:space="preserve">    </w:t>
      </w:r>
      <w:r w:rsidRPr="007F38E5">
        <w:rPr>
          <w:rFonts w:ascii="Times New Roman" w:hAnsi="Times New Roman" w:cs="Times New Roman"/>
          <w:sz w:val="28"/>
          <w:szCs w:val="28"/>
          <w:lang w:val="uk-UA"/>
        </w:rPr>
        <w:tab/>
        <w:t xml:space="preserve">Розглянувши заяву </w:t>
      </w:r>
      <w:proofErr w:type="spellStart"/>
      <w:r w:rsidR="00A43B7B">
        <w:rPr>
          <w:rFonts w:ascii="Times New Roman" w:hAnsi="Times New Roman" w:cs="Times New Roman"/>
          <w:b/>
          <w:sz w:val="28"/>
          <w:szCs w:val="28"/>
          <w:lang w:val="uk-UA"/>
        </w:rPr>
        <w:t>Подолянчука</w:t>
      </w:r>
      <w:proofErr w:type="spellEnd"/>
      <w:r w:rsidR="00A43B7B">
        <w:rPr>
          <w:rFonts w:ascii="Times New Roman" w:hAnsi="Times New Roman" w:cs="Times New Roman"/>
          <w:b/>
          <w:sz w:val="28"/>
          <w:szCs w:val="28"/>
          <w:lang w:val="uk-UA"/>
        </w:rPr>
        <w:t xml:space="preserve"> Юрія Васильовича</w:t>
      </w:r>
      <w:r w:rsidRPr="007F38E5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Pr="007F38E5">
        <w:rPr>
          <w:rFonts w:ascii="Times New Roman" w:hAnsi="Times New Roman" w:cs="Times New Roman"/>
          <w:sz w:val="28"/>
          <w:szCs w:val="28"/>
          <w:lang w:val="uk-UA"/>
        </w:rPr>
        <w:t>про присвоєння окремої адреси житловому будинку, що створений внаслідок поділу житлового будинку №</w:t>
      </w:r>
      <w:r>
        <w:rPr>
          <w:rFonts w:ascii="Times New Roman" w:hAnsi="Times New Roman" w:cs="Times New Roman"/>
          <w:sz w:val="28"/>
          <w:szCs w:val="28"/>
          <w:lang w:val="uk-UA"/>
        </w:rPr>
        <w:t>32 по</w:t>
      </w:r>
      <w:r w:rsidRPr="007F38E5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вулиці  Шевченка </w:t>
      </w:r>
      <w:r w:rsidRPr="007F38E5">
        <w:rPr>
          <w:rFonts w:ascii="Times New Roman" w:hAnsi="Times New Roman" w:cs="Times New Roman"/>
          <w:sz w:val="28"/>
          <w:szCs w:val="28"/>
          <w:lang w:val="uk-UA"/>
        </w:rPr>
        <w:t xml:space="preserve">в селі </w:t>
      </w:r>
      <w:r>
        <w:rPr>
          <w:rFonts w:ascii="Times New Roman" w:hAnsi="Times New Roman" w:cs="Times New Roman"/>
          <w:sz w:val="28"/>
          <w:szCs w:val="28"/>
          <w:lang w:val="uk-UA"/>
        </w:rPr>
        <w:t>Лютіж</w:t>
      </w:r>
      <w:r w:rsidRPr="007F38E5"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Договір про поділ житлового будинку, що знаходиться у спільній частковій власності, </w:t>
      </w:r>
      <w:r w:rsidRPr="007F38E5">
        <w:rPr>
          <w:rFonts w:ascii="Times New Roman" w:hAnsi="Times New Roman" w:cs="Times New Roman"/>
          <w:sz w:val="28"/>
          <w:szCs w:val="28"/>
          <w:lang w:val="uk-UA"/>
        </w:rPr>
        <w:t>посвідчен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ий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Фоєю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Л.А., </w:t>
      </w:r>
      <w:r w:rsidRPr="007F38E5">
        <w:rPr>
          <w:rFonts w:ascii="Times New Roman" w:hAnsi="Times New Roman" w:cs="Times New Roman"/>
          <w:sz w:val="28"/>
          <w:szCs w:val="28"/>
          <w:lang w:val="uk-UA"/>
        </w:rPr>
        <w:t xml:space="preserve">приватним нотаріусом Вишгородського районного нотаріального округу </w:t>
      </w:r>
      <w:r>
        <w:rPr>
          <w:rFonts w:ascii="Times New Roman" w:hAnsi="Times New Roman" w:cs="Times New Roman"/>
          <w:sz w:val="28"/>
          <w:szCs w:val="28"/>
          <w:lang w:val="uk-UA"/>
        </w:rPr>
        <w:t>05.02.2026</w:t>
      </w:r>
      <w:r w:rsidRPr="007F38E5">
        <w:rPr>
          <w:rFonts w:ascii="Times New Roman" w:hAnsi="Times New Roman" w:cs="Times New Roman"/>
          <w:sz w:val="28"/>
          <w:szCs w:val="28"/>
          <w:lang w:val="uk-UA"/>
        </w:rPr>
        <w:t xml:space="preserve"> р. за №</w:t>
      </w:r>
      <w:r>
        <w:rPr>
          <w:rFonts w:ascii="Times New Roman" w:hAnsi="Times New Roman" w:cs="Times New Roman"/>
          <w:sz w:val="28"/>
          <w:szCs w:val="28"/>
          <w:lang w:val="uk-UA"/>
        </w:rPr>
        <w:t>40</w:t>
      </w:r>
      <w:r w:rsidRPr="007F38E5">
        <w:rPr>
          <w:rFonts w:ascii="Times New Roman" w:hAnsi="Times New Roman" w:cs="Times New Roman"/>
          <w:sz w:val="28"/>
          <w:szCs w:val="28"/>
          <w:lang w:val="uk-UA"/>
        </w:rPr>
        <w:t>, керуючись статтею 26</w:t>
      </w:r>
      <w:r w:rsidRPr="007F38E5">
        <w:rPr>
          <w:rFonts w:ascii="Times New Roman" w:hAnsi="Times New Roman" w:cs="Times New Roman"/>
          <w:sz w:val="28"/>
          <w:szCs w:val="28"/>
          <w:vertAlign w:val="superscript"/>
          <w:lang w:val="uk-UA"/>
        </w:rPr>
        <w:t>3</w:t>
      </w:r>
      <w:r w:rsidRPr="007F38E5">
        <w:rPr>
          <w:rFonts w:ascii="Times New Roman" w:hAnsi="Times New Roman" w:cs="Times New Roman"/>
          <w:sz w:val="28"/>
          <w:szCs w:val="28"/>
          <w:lang w:val="uk-UA" w:eastAsia="uk-UA"/>
        </w:rPr>
        <w:t xml:space="preserve"> Закону України «Про регулювання містобудівної діяльності», постановою Кабінету Міністрів України від 07.07.2021 №690 «Про затвердження Порядку присвоєння адрес об'єктам нерухомого майна», </w:t>
      </w:r>
      <w:r w:rsidRPr="007F38E5">
        <w:rPr>
          <w:rFonts w:ascii="Times New Roman" w:hAnsi="Times New Roman" w:cs="Times New Roman"/>
          <w:sz w:val="28"/>
          <w:szCs w:val="28"/>
          <w:lang w:val="uk-UA"/>
        </w:rPr>
        <w:t xml:space="preserve">статтею 59 Закону України «Про місцеве самоврядування в Україні», </w:t>
      </w:r>
      <w:r w:rsidRPr="007F38E5">
        <w:rPr>
          <w:rFonts w:ascii="Times New Roman" w:hAnsi="Times New Roman" w:cs="Times New Roman"/>
          <w:b/>
          <w:sz w:val="28"/>
          <w:szCs w:val="28"/>
          <w:lang w:val="uk-UA"/>
        </w:rPr>
        <w:t xml:space="preserve">виконавчий комітет сільської ради </w:t>
      </w:r>
    </w:p>
    <w:p w14:paraId="622CAE76" w14:textId="77777777" w:rsidR="004E2E99" w:rsidRPr="007F38E5" w:rsidRDefault="004E2E99" w:rsidP="004E2E99">
      <w:pPr>
        <w:tabs>
          <w:tab w:val="left" w:pos="3600"/>
        </w:tabs>
        <w:spacing w:before="120"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7F38E5">
        <w:rPr>
          <w:rFonts w:ascii="Times New Roman" w:hAnsi="Times New Roman" w:cs="Times New Roman"/>
          <w:b/>
          <w:sz w:val="28"/>
          <w:szCs w:val="28"/>
          <w:lang w:val="uk-UA"/>
        </w:rPr>
        <w:t>ВИРІШИВ:</w:t>
      </w:r>
    </w:p>
    <w:p w14:paraId="672DE19F" w14:textId="4B6EED97" w:rsidR="004E2E99" w:rsidRPr="007F38E5" w:rsidRDefault="004E2E99" w:rsidP="004E2E99">
      <w:pPr>
        <w:tabs>
          <w:tab w:val="left" w:pos="426"/>
        </w:tabs>
        <w:spacing w:before="240"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7F38E5">
        <w:rPr>
          <w:rFonts w:ascii="Times New Roman" w:hAnsi="Times New Roman" w:cs="Times New Roman"/>
          <w:sz w:val="28"/>
          <w:szCs w:val="28"/>
          <w:lang w:val="uk-UA"/>
        </w:rPr>
        <w:t xml:space="preserve">1. Присвоїти житловому будинку загальною площею – </w:t>
      </w:r>
      <w:r w:rsidR="00A43B7B">
        <w:rPr>
          <w:rFonts w:ascii="Times New Roman" w:hAnsi="Times New Roman" w:cs="Times New Roman"/>
          <w:b/>
          <w:bCs/>
          <w:sz w:val="28"/>
          <w:szCs w:val="28"/>
          <w:lang w:val="uk-UA"/>
        </w:rPr>
        <w:t>48,6</w:t>
      </w:r>
      <w:r w:rsidRPr="007F38E5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proofErr w:type="spellStart"/>
      <w:r w:rsidRPr="007F38E5">
        <w:rPr>
          <w:rFonts w:ascii="Times New Roman" w:hAnsi="Times New Roman" w:cs="Times New Roman"/>
          <w:b/>
          <w:sz w:val="28"/>
          <w:szCs w:val="28"/>
          <w:lang w:val="uk-UA"/>
        </w:rPr>
        <w:t>кв.м</w:t>
      </w:r>
      <w:proofErr w:type="spellEnd"/>
      <w:r w:rsidRPr="007F38E5">
        <w:rPr>
          <w:rFonts w:ascii="Times New Roman" w:hAnsi="Times New Roman" w:cs="Times New Roman"/>
          <w:b/>
          <w:sz w:val="28"/>
          <w:szCs w:val="28"/>
          <w:lang w:val="uk-UA"/>
        </w:rPr>
        <w:t xml:space="preserve">, </w:t>
      </w:r>
      <w:r w:rsidRPr="007F38E5">
        <w:rPr>
          <w:rFonts w:ascii="Times New Roman" w:hAnsi="Times New Roman" w:cs="Times New Roman"/>
          <w:sz w:val="28"/>
          <w:szCs w:val="28"/>
          <w:lang w:val="uk-UA"/>
        </w:rPr>
        <w:t>житловою площею</w:t>
      </w:r>
      <w:r w:rsidRPr="007F38E5">
        <w:rPr>
          <w:rFonts w:ascii="Times New Roman" w:hAnsi="Times New Roman" w:cs="Times New Roman"/>
          <w:b/>
          <w:sz w:val="28"/>
          <w:szCs w:val="28"/>
          <w:lang w:val="uk-UA"/>
        </w:rPr>
        <w:t xml:space="preserve"> –</w:t>
      </w:r>
      <w:r w:rsidR="00A43B7B">
        <w:rPr>
          <w:rFonts w:ascii="Times New Roman" w:hAnsi="Times New Roman" w:cs="Times New Roman"/>
          <w:b/>
          <w:sz w:val="28"/>
          <w:szCs w:val="28"/>
          <w:lang w:val="uk-UA"/>
        </w:rPr>
        <w:t xml:space="preserve"> 17,9</w:t>
      </w:r>
      <w:r w:rsidRPr="007F38E5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proofErr w:type="spellStart"/>
      <w:r w:rsidRPr="007F38E5">
        <w:rPr>
          <w:rFonts w:ascii="Times New Roman" w:hAnsi="Times New Roman" w:cs="Times New Roman"/>
          <w:b/>
          <w:sz w:val="28"/>
          <w:szCs w:val="28"/>
          <w:lang w:val="uk-UA"/>
        </w:rPr>
        <w:t>кв.м</w:t>
      </w:r>
      <w:proofErr w:type="spellEnd"/>
      <w:r w:rsidRPr="007F38E5">
        <w:rPr>
          <w:rFonts w:ascii="Times New Roman" w:hAnsi="Times New Roman" w:cs="Times New Roman"/>
          <w:b/>
          <w:sz w:val="28"/>
          <w:szCs w:val="28"/>
          <w:lang w:val="uk-UA"/>
        </w:rPr>
        <w:t xml:space="preserve">, </w:t>
      </w:r>
      <w:r w:rsidRPr="007F38E5">
        <w:rPr>
          <w:rFonts w:ascii="Times New Roman" w:hAnsi="Times New Roman" w:cs="Times New Roman"/>
          <w:sz w:val="28"/>
          <w:szCs w:val="28"/>
          <w:lang w:val="uk-UA"/>
        </w:rPr>
        <w:t xml:space="preserve">який розташований на земельній ділянці кадастровий номер: </w:t>
      </w:r>
      <w:r w:rsidRPr="007F38E5">
        <w:rPr>
          <w:rFonts w:ascii="Times New Roman" w:hAnsi="Times New Roman" w:cs="Times New Roman"/>
          <w:b/>
          <w:sz w:val="28"/>
          <w:szCs w:val="28"/>
          <w:lang w:val="uk-UA"/>
        </w:rPr>
        <w:t>322188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>52</w:t>
      </w:r>
      <w:r w:rsidRPr="007F38E5">
        <w:rPr>
          <w:rFonts w:ascii="Times New Roman" w:hAnsi="Times New Roman" w:cs="Times New Roman"/>
          <w:b/>
          <w:sz w:val="28"/>
          <w:szCs w:val="28"/>
          <w:lang w:val="uk-UA"/>
        </w:rPr>
        <w:t>01: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>03</w:t>
      </w:r>
      <w:r w:rsidRPr="007F38E5">
        <w:rPr>
          <w:rFonts w:ascii="Times New Roman" w:hAnsi="Times New Roman" w:cs="Times New Roman"/>
          <w:b/>
          <w:sz w:val="28"/>
          <w:szCs w:val="28"/>
          <w:lang w:val="uk-UA"/>
        </w:rPr>
        <w:t>: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>110:000</w:t>
      </w:r>
      <w:r w:rsidR="00A43B7B">
        <w:rPr>
          <w:rFonts w:ascii="Times New Roman" w:hAnsi="Times New Roman" w:cs="Times New Roman"/>
          <w:b/>
          <w:sz w:val="28"/>
          <w:szCs w:val="28"/>
          <w:lang w:val="uk-UA"/>
        </w:rPr>
        <w:t>5</w:t>
      </w:r>
      <w:r w:rsidRPr="007F38E5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Pr="007F38E5">
        <w:rPr>
          <w:rFonts w:ascii="Times New Roman" w:hAnsi="Times New Roman" w:cs="Times New Roman"/>
          <w:sz w:val="28"/>
          <w:szCs w:val="28"/>
          <w:lang w:val="uk-UA"/>
        </w:rPr>
        <w:t xml:space="preserve">адресу: </w:t>
      </w:r>
      <w:r w:rsidRPr="007F38E5">
        <w:rPr>
          <w:rFonts w:ascii="Times New Roman" w:hAnsi="Times New Roman" w:cs="Times New Roman"/>
          <w:b/>
          <w:sz w:val="28"/>
          <w:szCs w:val="28"/>
          <w:lang w:val="uk-UA"/>
        </w:rPr>
        <w:t xml:space="preserve">Київська область, Вишгородський район, село 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>Лютіж</w:t>
      </w:r>
      <w:r w:rsidRPr="007F38E5">
        <w:rPr>
          <w:rFonts w:ascii="Times New Roman" w:hAnsi="Times New Roman" w:cs="Times New Roman"/>
          <w:b/>
          <w:sz w:val="28"/>
          <w:szCs w:val="28"/>
          <w:lang w:val="uk-UA"/>
        </w:rPr>
        <w:t xml:space="preserve">, 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>вулиця Шевченка</w:t>
      </w:r>
      <w:r w:rsidRPr="007F38E5">
        <w:rPr>
          <w:rFonts w:ascii="Times New Roman" w:hAnsi="Times New Roman" w:cs="Times New Roman"/>
          <w:sz w:val="28"/>
          <w:szCs w:val="28"/>
          <w:lang w:val="uk-UA"/>
        </w:rPr>
        <w:t>,</w:t>
      </w:r>
      <w:r w:rsidRPr="007F38E5">
        <w:rPr>
          <w:rFonts w:ascii="Times New Roman" w:hAnsi="Times New Roman" w:cs="Times New Roman"/>
          <w:b/>
          <w:sz w:val="28"/>
          <w:szCs w:val="28"/>
          <w:lang w:val="uk-UA"/>
        </w:rPr>
        <w:t xml:space="preserve"> будинок 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>32-</w:t>
      </w:r>
      <w:r w:rsidR="00A43B7B">
        <w:rPr>
          <w:rFonts w:ascii="Times New Roman" w:hAnsi="Times New Roman" w:cs="Times New Roman"/>
          <w:b/>
          <w:sz w:val="28"/>
          <w:szCs w:val="28"/>
          <w:lang w:val="uk-UA"/>
        </w:rPr>
        <w:t>Б</w:t>
      </w:r>
      <w:r w:rsidRPr="007F38E5">
        <w:rPr>
          <w:rFonts w:ascii="Times New Roman" w:hAnsi="Times New Roman" w:cs="Times New Roman"/>
          <w:b/>
          <w:sz w:val="28"/>
          <w:szCs w:val="28"/>
          <w:lang w:val="uk-UA"/>
        </w:rPr>
        <w:t>.</w:t>
      </w:r>
    </w:p>
    <w:p w14:paraId="66357B28" w14:textId="77777777" w:rsidR="004E2E99" w:rsidRDefault="004E2E99" w:rsidP="004E2E99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14:paraId="2CC2AB0A" w14:textId="6027EE6F" w:rsidR="004E2E99" w:rsidRPr="00A21982" w:rsidRDefault="004E2E99" w:rsidP="004E2E99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A2198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2.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  <w:tab/>
      </w:r>
      <w:proofErr w:type="spellStart"/>
      <w:r w:rsidR="00A43B7B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  <w:t>Подолянчуку</w:t>
      </w:r>
      <w:proofErr w:type="spellEnd"/>
      <w:r w:rsidR="00A43B7B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  <w:t xml:space="preserve"> Юрію Васильовичу</w:t>
      </w:r>
      <w:r w:rsidRPr="00A2198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:</w:t>
      </w:r>
    </w:p>
    <w:p w14:paraId="43285BA0" w14:textId="77777777" w:rsidR="004E2E99" w:rsidRPr="00A21982" w:rsidRDefault="004E2E99" w:rsidP="004E2E99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  <w:r w:rsidRPr="00A2198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2.1. </w:t>
      </w:r>
      <w:r w:rsidRPr="00A21982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Забезпечити використання земельної ділянки за цільовим призначенням та в межах її території, з урахуванням чинної містобудівної документації та ДБН 2.2-12:2019.</w:t>
      </w:r>
    </w:p>
    <w:p w14:paraId="7E4FDD6A" w14:textId="77777777" w:rsidR="004E2E99" w:rsidRPr="00A21982" w:rsidRDefault="004E2E99" w:rsidP="004E2E99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A2198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2.2. Встановити номерний знак на об’єкті у відповідності до існуючих стандартів. </w:t>
      </w:r>
    </w:p>
    <w:p w14:paraId="58EE38F9" w14:textId="77777777" w:rsidR="004E2E99" w:rsidRDefault="004E2E99" w:rsidP="004E2E99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14:paraId="460C7FE6" w14:textId="77777777" w:rsidR="004E2E99" w:rsidRPr="007F38E5" w:rsidRDefault="004E2E99" w:rsidP="004E2E99">
      <w:pPr>
        <w:tabs>
          <w:tab w:val="left" w:pos="426"/>
        </w:tabs>
        <w:spacing w:after="0" w:line="240" w:lineRule="auto"/>
        <w:jc w:val="both"/>
        <w:rPr>
          <w:rStyle w:val="rvts6"/>
          <w:rFonts w:ascii="Times New Roman" w:hAnsi="Times New Roman" w:cs="Times New Roman"/>
          <w:color w:val="000000"/>
          <w:sz w:val="28"/>
          <w:szCs w:val="28"/>
          <w:lang w:val="uk-UA"/>
        </w:rPr>
      </w:pPr>
      <w:r w:rsidRPr="00A2198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3. </w:t>
      </w:r>
      <w:r w:rsidRPr="007F38E5">
        <w:rPr>
          <w:rStyle w:val="rvts6"/>
          <w:rFonts w:ascii="Times New Roman" w:hAnsi="Times New Roman" w:cs="Times New Roman"/>
          <w:color w:val="000000"/>
          <w:sz w:val="28"/>
          <w:szCs w:val="28"/>
          <w:lang w:val="uk-UA"/>
        </w:rPr>
        <w:t>Контроль за виконанням цього рішення покласти на Петровську Т.В., секретаря виконавчого комітету.</w:t>
      </w:r>
    </w:p>
    <w:p w14:paraId="6893736B" w14:textId="77777777" w:rsidR="004E2E99" w:rsidRPr="007F38E5" w:rsidRDefault="004E2E99" w:rsidP="004E2E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7BBFBA0B" w14:textId="77777777" w:rsidR="004E2E99" w:rsidRPr="007F38E5" w:rsidRDefault="004E2E99" w:rsidP="004E2E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0551209A" w14:textId="799D9CFB" w:rsidR="004E2E99" w:rsidRPr="00B208D2" w:rsidRDefault="004E2E99" w:rsidP="004E2E99">
      <w:pPr>
        <w:tabs>
          <w:tab w:val="left" w:pos="426"/>
        </w:tabs>
        <w:spacing w:before="120" w:after="0" w:line="240" w:lineRule="auto"/>
        <w:jc w:val="both"/>
        <w:rPr>
          <w:rFonts w:ascii="Times New Roman" w:hAnsi="Times New Roman" w:cs="Times New Roman"/>
          <w:b/>
          <w:i/>
          <w:iCs/>
          <w:sz w:val="28"/>
          <w:szCs w:val="28"/>
          <w:lang w:val="uk-UA"/>
        </w:rPr>
      </w:pPr>
      <w:r w:rsidRPr="007F38E5">
        <w:rPr>
          <w:rFonts w:ascii="Times New Roman" w:hAnsi="Times New Roman" w:cs="Times New Roman"/>
          <w:b/>
          <w:sz w:val="28"/>
          <w:szCs w:val="28"/>
          <w:lang w:val="uk-UA"/>
        </w:rPr>
        <w:tab/>
      </w:r>
      <w:proofErr w:type="spellStart"/>
      <w:r w:rsidRPr="00B208D2">
        <w:rPr>
          <w:rFonts w:ascii="Times New Roman" w:hAnsi="Times New Roman" w:cs="Times New Roman"/>
          <w:b/>
          <w:i/>
          <w:iCs/>
          <w:sz w:val="28"/>
          <w:szCs w:val="28"/>
        </w:rPr>
        <w:t>Сільський</w:t>
      </w:r>
      <w:proofErr w:type="spellEnd"/>
      <w:r w:rsidRPr="00B208D2">
        <w:rPr>
          <w:rFonts w:ascii="Times New Roman" w:hAnsi="Times New Roman" w:cs="Times New Roman"/>
          <w:b/>
          <w:i/>
          <w:iCs/>
          <w:sz w:val="28"/>
          <w:szCs w:val="28"/>
        </w:rPr>
        <w:t xml:space="preserve"> голова                                              </w:t>
      </w:r>
      <w:r w:rsidRPr="00B208D2">
        <w:rPr>
          <w:rFonts w:ascii="Times New Roman" w:hAnsi="Times New Roman" w:cs="Times New Roman"/>
          <w:b/>
          <w:i/>
          <w:iCs/>
          <w:sz w:val="28"/>
          <w:szCs w:val="28"/>
          <w:lang w:val="uk-UA"/>
        </w:rPr>
        <w:t xml:space="preserve">   </w:t>
      </w:r>
      <w:proofErr w:type="spellStart"/>
      <w:r w:rsidRPr="00B208D2">
        <w:rPr>
          <w:rFonts w:ascii="Times New Roman" w:hAnsi="Times New Roman" w:cs="Times New Roman"/>
          <w:b/>
          <w:i/>
          <w:iCs/>
          <w:sz w:val="28"/>
          <w:szCs w:val="28"/>
          <w:lang w:val="uk-UA"/>
        </w:rPr>
        <w:t>Радіон</w:t>
      </w:r>
      <w:proofErr w:type="spellEnd"/>
      <w:r w:rsidRPr="00B208D2">
        <w:rPr>
          <w:rFonts w:ascii="Times New Roman" w:hAnsi="Times New Roman" w:cs="Times New Roman"/>
          <w:b/>
          <w:i/>
          <w:iCs/>
          <w:sz w:val="28"/>
          <w:szCs w:val="28"/>
          <w:lang w:val="uk-UA"/>
        </w:rPr>
        <w:t xml:space="preserve"> </w:t>
      </w:r>
      <w:r w:rsidRPr="00B208D2">
        <w:rPr>
          <w:rFonts w:ascii="Times New Roman" w:hAnsi="Times New Roman" w:cs="Times New Roman"/>
          <w:b/>
          <w:i/>
          <w:iCs/>
          <w:sz w:val="28"/>
          <w:szCs w:val="28"/>
        </w:rPr>
        <w:t>СТАРЕНЬКИЙ</w:t>
      </w:r>
      <w:r w:rsidRPr="00B208D2">
        <w:rPr>
          <w:rFonts w:ascii="Times New Roman" w:hAnsi="Times New Roman" w:cs="Times New Roman"/>
          <w:i/>
          <w:iCs/>
        </w:rPr>
        <w:br/>
      </w:r>
      <w:bookmarkEnd w:id="0"/>
      <w:bookmarkEnd w:id="1"/>
    </w:p>
    <w:p w14:paraId="3580085C" w14:textId="77777777" w:rsidR="004E2E99" w:rsidRDefault="004E2E99" w:rsidP="004E2E99"/>
    <w:p w14:paraId="0B2C9333" w14:textId="77777777" w:rsidR="00AC5859" w:rsidRDefault="00AC5859"/>
    <w:sectPr w:rsidR="00AC5859" w:rsidSect="00B208D2">
      <w:pgSz w:w="11906" w:h="16838"/>
      <w:pgMar w:top="567" w:right="566" w:bottom="85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51F2"/>
    <w:rsid w:val="001751F2"/>
    <w:rsid w:val="004E2E99"/>
    <w:rsid w:val="00591D56"/>
    <w:rsid w:val="0075477A"/>
    <w:rsid w:val="00A43B7B"/>
    <w:rsid w:val="00AC5859"/>
    <w:rsid w:val="00B208D2"/>
    <w:rsid w:val="00C35336"/>
    <w:rsid w:val="00EE79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A81CB0"/>
  <w15:chartTrackingRefBased/>
  <w15:docId w15:val="{16989181-4CD8-467F-BACC-D48879D020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E2E99"/>
    <w:pPr>
      <w:spacing w:after="200" w:line="276" w:lineRule="auto"/>
    </w:pPr>
    <w:rPr>
      <w:kern w:val="0"/>
      <w:lang w:val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1751F2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val="uk-UA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751F2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val="uk-UA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751F2"/>
    <w:pPr>
      <w:keepNext/>
      <w:keepLines/>
      <w:spacing w:before="160" w:after="80" w:line="259" w:lineRule="auto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:lang w:val="uk-UA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751F2"/>
    <w:pPr>
      <w:keepNext/>
      <w:keepLines/>
      <w:spacing w:before="80" w:after="40" w:line="259" w:lineRule="auto"/>
      <w:outlineLvl w:val="3"/>
    </w:pPr>
    <w:rPr>
      <w:rFonts w:eastAsiaTheme="majorEastAsia" w:cstheme="majorBidi"/>
      <w:i/>
      <w:iCs/>
      <w:color w:val="2F5496" w:themeColor="accent1" w:themeShade="BF"/>
      <w:kern w:val="2"/>
      <w:lang w:val="uk-UA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751F2"/>
    <w:pPr>
      <w:keepNext/>
      <w:keepLines/>
      <w:spacing w:before="80" w:after="40" w:line="259" w:lineRule="auto"/>
      <w:outlineLvl w:val="4"/>
    </w:pPr>
    <w:rPr>
      <w:rFonts w:eastAsiaTheme="majorEastAsia" w:cstheme="majorBidi"/>
      <w:color w:val="2F5496" w:themeColor="accent1" w:themeShade="BF"/>
      <w:kern w:val="2"/>
      <w:lang w:val="uk-UA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751F2"/>
    <w:pPr>
      <w:keepNext/>
      <w:keepLines/>
      <w:spacing w:before="40" w:after="0" w:line="259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lang w:val="uk-UA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751F2"/>
    <w:pPr>
      <w:keepNext/>
      <w:keepLines/>
      <w:spacing w:before="40" w:after="0" w:line="259" w:lineRule="auto"/>
      <w:outlineLvl w:val="6"/>
    </w:pPr>
    <w:rPr>
      <w:rFonts w:eastAsiaTheme="majorEastAsia" w:cstheme="majorBidi"/>
      <w:color w:val="595959" w:themeColor="text1" w:themeTint="A6"/>
      <w:kern w:val="2"/>
      <w:lang w:val="uk-UA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751F2"/>
    <w:pPr>
      <w:keepNext/>
      <w:keepLines/>
      <w:spacing w:after="0" w:line="259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lang w:val="uk-UA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751F2"/>
    <w:pPr>
      <w:keepNext/>
      <w:keepLines/>
      <w:spacing w:after="0" w:line="259" w:lineRule="auto"/>
      <w:outlineLvl w:val="8"/>
    </w:pPr>
    <w:rPr>
      <w:rFonts w:eastAsiaTheme="majorEastAsia" w:cstheme="majorBidi"/>
      <w:color w:val="272727" w:themeColor="text1" w:themeTint="D8"/>
      <w:kern w:val="2"/>
      <w:lang w:val="uk-UA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751F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1751F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1751F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1751F2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1751F2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1751F2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1751F2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1751F2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1751F2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1751F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uk-UA"/>
      <w14:ligatures w14:val="standardContextual"/>
    </w:rPr>
  </w:style>
  <w:style w:type="character" w:customStyle="1" w:styleId="a4">
    <w:name w:val="Назва Знак"/>
    <w:basedOn w:val="a0"/>
    <w:link w:val="a3"/>
    <w:uiPriority w:val="10"/>
    <w:rsid w:val="001751F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1751F2"/>
    <w:pPr>
      <w:numPr>
        <w:ilvl w:val="1"/>
      </w:numPr>
      <w:spacing w:after="160" w:line="259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:lang w:val="uk-UA"/>
      <w14:ligatures w14:val="standardContextual"/>
    </w:rPr>
  </w:style>
  <w:style w:type="character" w:customStyle="1" w:styleId="a6">
    <w:name w:val="Підзаголовок Знак"/>
    <w:basedOn w:val="a0"/>
    <w:link w:val="a5"/>
    <w:uiPriority w:val="11"/>
    <w:rsid w:val="001751F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1751F2"/>
    <w:pPr>
      <w:spacing w:before="160" w:after="160" w:line="259" w:lineRule="auto"/>
      <w:jc w:val="center"/>
    </w:pPr>
    <w:rPr>
      <w:i/>
      <w:iCs/>
      <w:color w:val="404040" w:themeColor="text1" w:themeTint="BF"/>
      <w:kern w:val="2"/>
      <w:lang w:val="uk-UA"/>
      <w14:ligatures w14:val="standardContextual"/>
    </w:rPr>
  </w:style>
  <w:style w:type="character" w:customStyle="1" w:styleId="a8">
    <w:name w:val="Цитата Знак"/>
    <w:basedOn w:val="a0"/>
    <w:link w:val="a7"/>
    <w:uiPriority w:val="29"/>
    <w:rsid w:val="001751F2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1751F2"/>
    <w:pPr>
      <w:spacing w:after="160" w:line="259" w:lineRule="auto"/>
      <w:ind w:left="720"/>
      <w:contextualSpacing/>
    </w:pPr>
    <w:rPr>
      <w:kern w:val="2"/>
      <w:lang w:val="uk-UA"/>
      <w14:ligatures w14:val="standardContextual"/>
    </w:rPr>
  </w:style>
  <w:style w:type="character" w:styleId="aa">
    <w:name w:val="Intense Emphasis"/>
    <w:basedOn w:val="a0"/>
    <w:uiPriority w:val="21"/>
    <w:qFormat/>
    <w:rsid w:val="001751F2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1751F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i/>
      <w:iCs/>
      <w:color w:val="2F5496" w:themeColor="accent1" w:themeShade="BF"/>
      <w:kern w:val="2"/>
      <w:lang w:val="uk-UA"/>
      <w14:ligatures w14:val="standardContextual"/>
    </w:rPr>
  </w:style>
  <w:style w:type="character" w:customStyle="1" w:styleId="ac">
    <w:name w:val="Насичена цитата Знак"/>
    <w:basedOn w:val="a0"/>
    <w:link w:val="ab"/>
    <w:uiPriority w:val="30"/>
    <w:rsid w:val="001751F2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1751F2"/>
    <w:rPr>
      <w:b/>
      <w:bCs/>
      <w:smallCaps/>
      <w:color w:val="2F5496" w:themeColor="accent1" w:themeShade="BF"/>
      <w:spacing w:val="5"/>
    </w:rPr>
  </w:style>
  <w:style w:type="character" w:customStyle="1" w:styleId="rvts6">
    <w:name w:val="rvts6"/>
    <w:basedOn w:val="a0"/>
    <w:rsid w:val="004E2E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1095</Words>
  <Characters>625</Characters>
  <Application>Microsoft Office Word</Application>
  <DocSecurity>0</DocSecurity>
  <Lines>5</Lines>
  <Paragraphs>3</Paragraphs>
  <ScaleCrop>false</ScaleCrop>
  <Company/>
  <LinksUpToDate>false</LinksUpToDate>
  <CharactersWithSpaces>1717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 User</cp:lastModifiedBy>
  <cp:revision>4</cp:revision>
  <cp:lastPrinted>2026-04-09T07:00:00Z</cp:lastPrinted>
  <dcterms:created xsi:type="dcterms:W3CDTF">2026-03-20T07:14:00Z</dcterms:created>
  <dcterms:modified xsi:type="dcterms:W3CDTF">2026-04-09T07:00:00Z</dcterms:modified>
</cp:coreProperties>
</file>