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2F7AF" w14:textId="77777777" w:rsidR="000C4D29" w:rsidRPr="0037491C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 w:rsidRPr="0037491C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DA18546" wp14:editId="6882D23A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4A0DB" w14:textId="77777777" w:rsidR="000C4D29" w:rsidRPr="0037491C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49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6DFBD8CF" w14:textId="77777777" w:rsidR="000C4D29" w:rsidRPr="0037491C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49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70079876" w14:textId="195AFEF1" w:rsidR="000C4D29" w:rsidRPr="0037491C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49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714B94" w:rsidRPr="00714B9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Сімдесят третя сесія восьмого скликання</w:t>
      </w:r>
    </w:p>
    <w:p w14:paraId="13D7887C" w14:textId="77777777" w:rsidR="00784AEB" w:rsidRDefault="00784AEB" w:rsidP="007F47F5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14:paraId="46820E55" w14:textId="0B198EF9" w:rsidR="00784AEB" w:rsidRDefault="00784AEB" w:rsidP="007F47F5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84A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</w:t>
      </w:r>
      <w:r w:rsidR="0017646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07</w:t>
      </w:r>
      <w:r w:rsidRPr="00784A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» липня 2025 року</w:t>
      </w:r>
      <w:r w:rsidRPr="00784A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  <w:t xml:space="preserve">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</w:t>
      </w:r>
      <w:r w:rsidR="0017646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r w:rsidR="005559A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r w:rsidRPr="00784A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№</w:t>
      </w:r>
      <w:r w:rsidR="0017646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2773</w:t>
      </w:r>
    </w:p>
    <w:p w14:paraId="60626A69" w14:textId="77777777" w:rsidR="00784AEB" w:rsidRDefault="00784AEB" w:rsidP="00784AEB">
      <w:pPr>
        <w:tabs>
          <w:tab w:val="left" w:pos="675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F2B0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32B7FE54" w14:textId="77777777" w:rsidR="00784AEB" w:rsidRDefault="00784AEB" w:rsidP="007F47F5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14:paraId="6A4587E7" w14:textId="494BED65" w:rsidR="00784AEB" w:rsidRDefault="00104310" w:rsidP="00784AE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784A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Про </w:t>
      </w:r>
      <w:r w:rsidR="00784AEB" w:rsidRPr="00784AE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передачу міжбюджетного трансферту</w:t>
      </w:r>
    </w:p>
    <w:p w14:paraId="5424773F" w14:textId="14A0AB61" w:rsidR="007F47F5" w:rsidRPr="0037491C" w:rsidRDefault="00DD0822" w:rsidP="00784AEB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x-none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Куруючи</w:t>
      </w:r>
      <w:r w:rsidR="007F47F5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сь статтею 93  Бюджетного кодексу України, статтями </w:t>
      </w:r>
      <w:r w:rsidR="005559A4">
        <w:rPr>
          <w:rFonts w:ascii="Times New Roman" w:hAnsi="Times New Roman" w:cs="Times New Roman"/>
          <w:sz w:val="28"/>
          <w:szCs w:val="28"/>
          <w:lang w:val="uk-UA"/>
        </w:rPr>
        <w:t>26 та 43</w:t>
      </w:r>
      <w:r w:rsidR="007F47F5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7F47F5" w:rsidRPr="003749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постановою Кабінету Міністрів України від 11.03.2022 № 252 «Деякі питання формування та виконання місцевих бюджетів у період воєнного стану» (з наступними змінами) </w:t>
      </w:r>
      <w:r w:rsidR="007F47F5" w:rsidRPr="003749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враховуючи лист Київської обласної державн</w:t>
      </w:r>
      <w:r w:rsidR="003268F2" w:rsidRPr="003749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ої адміністрації від 30.05.2025 № 3676/06/41.02.02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-</w:t>
      </w:r>
      <w:r w:rsidR="003268F2" w:rsidRPr="0037491C">
        <w:rPr>
          <w:rFonts w:ascii="Times New Roman" w:eastAsia="Calibri" w:hAnsi="Times New Roman" w:cs="Times New Roman"/>
          <w:color w:val="000000"/>
          <w:sz w:val="28"/>
          <w:szCs w:val="28"/>
        </w:rPr>
        <w:t>N</w:t>
      </w:r>
      <w:r w:rsidR="003268F2" w:rsidRPr="003749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/</w:t>
      </w:r>
      <w:r w:rsidR="00C22132" w:rsidRPr="003749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2025</w:t>
      </w:r>
      <w:r w:rsidR="007F47F5" w:rsidRPr="0037491C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щодо надання міжбюджетного трансферту, висновки та рекомендації постійної </w:t>
      </w:r>
      <w:r w:rsidR="007F47F5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комісії </w:t>
      </w:r>
      <w:r w:rsidR="007F47F5" w:rsidRPr="0037491C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</w:t>
      </w:r>
      <w:r w:rsidR="00784AEB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7F47F5" w:rsidRPr="0037491C">
        <w:rPr>
          <w:rFonts w:ascii="Times New Roman" w:hAnsi="Times New Roman" w:cs="Times New Roman"/>
          <w:color w:val="000000"/>
          <w:sz w:val="28"/>
          <w:szCs w:val="28"/>
          <w:lang w:val="uk-UA" w:eastAsia="x-none"/>
        </w:rPr>
        <w:t xml:space="preserve">  </w:t>
      </w:r>
      <w:proofErr w:type="spellStart"/>
      <w:r w:rsidR="007F47F5" w:rsidRPr="0037491C">
        <w:rPr>
          <w:rFonts w:ascii="Times New Roman" w:hAnsi="Times New Roman" w:cs="Times New Roman"/>
          <w:color w:val="000000"/>
          <w:sz w:val="28"/>
          <w:szCs w:val="28"/>
          <w:lang w:val="uk-UA" w:eastAsia="x-none"/>
        </w:rPr>
        <w:t>Петрівська</w:t>
      </w:r>
      <w:proofErr w:type="spellEnd"/>
      <w:r w:rsidR="007F47F5" w:rsidRPr="0037491C">
        <w:rPr>
          <w:rFonts w:ascii="Times New Roman" w:hAnsi="Times New Roman" w:cs="Times New Roman"/>
          <w:color w:val="000000"/>
          <w:sz w:val="28"/>
          <w:szCs w:val="28"/>
          <w:lang w:val="uk-UA" w:eastAsia="x-none"/>
        </w:rPr>
        <w:t xml:space="preserve"> сільська рада </w:t>
      </w:r>
    </w:p>
    <w:p w14:paraId="15FF9FF4" w14:textId="77777777" w:rsidR="007F47F5" w:rsidRPr="0037491C" w:rsidRDefault="007F47F5" w:rsidP="0037491C">
      <w:pPr>
        <w:tabs>
          <w:tab w:val="left" w:pos="3120"/>
        </w:tabs>
        <w:jc w:val="center"/>
        <w:rPr>
          <w:rFonts w:ascii="Times New Roman" w:hAnsi="Times New Roman" w:cs="Times New Roman"/>
          <w:color w:val="000000"/>
          <w:sz w:val="28"/>
          <w:szCs w:val="28"/>
          <w:lang w:val="uk-UA" w:eastAsia="x-none"/>
        </w:rPr>
      </w:pPr>
      <w:r w:rsidRPr="0037491C">
        <w:rPr>
          <w:rFonts w:ascii="Times New Roman" w:hAnsi="Times New Roman" w:cs="Times New Roman"/>
          <w:b/>
          <w:color w:val="000000"/>
          <w:sz w:val="28"/>
          <w:szCs w:val="28"/>
          <w:lang w:val="uk-UA" w:eastAsia="x-none"/>
        </w:rPr>
        <w:t>ВИРІШИЛА</w:t>
      </w:r>
      <w:r w:rsidRPr="0037491C">
        <w:rPr>
          <w:rFonts w:ascii="Times New Roman" w:hAnsi="Times New Roman" w:cs="Times New Roman"/>
          <w:color w:val="000000"/>
          <w:sz w:val="28"/>
          <w:szCs w:val="28"/>
          <w:lang w:val="uk-UA" w:eastAsia="x-none"/>
        </w:rPr>
        <w:t>:</w:t>
      </w:r>
    </w:p>
    <w:p w14:paraId="0AA814FB" w14:textId="3C5AEF05" w:rsidR="007F47F5" w:rsidRPr="0037491C" w:rsidRDefault="007F47F5" w:rsidP="00104310">
      <w:pPr>
        <w:spacing w:line="21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49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1. </w:t>
      </w:r>
      <w:r w:rsidR="00C22132" w:rsidRPr="0037491C">
        <w:rPr>
          <w:rFonts w:ascii="Times New Roman" w:hAnsi="Times New Roman" w:cs="Times New Roman"/>
          <w:sz w:val="28"/>
          <w:szCs w:val="28"/>
          <w:lang w:val="uk-UA"/>
        </w:rPr>
        <w:t>Передати у 2025</w:t>
      </w:r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році із спеціального</w:t>
      </w:r>
      <w:r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Петрівської сільської  територіальної громади міжбюджетни</w:t>
      </w:r>
      <w:r w:rsidR="00C22132" w:rsidRPr="0037491C">
        <w:rPr>
          <w:rFonts w:ascii="Times New Roman" w:hAnsi="Times New Roman" w:cs="Times New Roman"/>
          <w:sz w:val="28"/>
          <w:szCs w:val="28"/>
          <w:lang w:val="uk-UA"/>
        </w:rPr>
        <w:t>й трансферт за КПКВК МБ  3719770 «Інші субвенції</w:t>
      </w:r>
      <w:r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місцевого бюджету» в сумі 1 420 000</w:t>
      </w:r>
      <w:r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,00 гривень (один </w:t>
      </w:r>
      <w:r w:rsidR="008A379E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мільйон </w:t>
      </w:r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>чотириста двадцять</w:t>
      </w:r>
      <w:r w:rsidR="00DD0822">
        <w:rPr>
          <w:rFonts w:ascii="Times New Roman" w:hAnsi="Times New Roman" w:cs="Times New Roman"/>
          <w:sz w:val="28"/>
          <w:szCs w:val="28"/>
          <w:lang w:val="uk-UA"/>
        </w:rPr>
        <w:t xml:space="preserve"> тисяч</w:t>
      </w:r>
      <w:r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гривень 00 копійок) обласному бюд</w:t>
      </w:r>
      <w:r w:rsidR="00C22132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жету Київської області на </w:t>
      </w:r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>розробку проектно-кошт</w:t>
      </w:r>
      <w:r w:rsidR="00DD0822">
        <w:rPr>
          <w:rFonts w:ascii="Times New Roman" w:hAnsi="Times New Roman" w:cs="Times New Roman"/>
          <w:sz w:val="28"/>
          <w:szCs w:val="28"/>
          <w:lang w:val="uk-UA"/>
        </w:rPr>
        <w:t>орисної документації по об’єкту «</w:t>
      </w:r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>Реконструкція будівлі комплексу «Національний музей-заповідник української</w:t>
      </w:r>
      <w:r w:rsidR="00F46743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звитяги» за адресою</w:t>
      </w:r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>: Київська область, Вишгородський р</w:t>
      </w:r>
      <w:r w:rsidR="00F46743">
        <w:rPr>
          <w:rFonts w:ascii="Times New Roman" w:hAnsi="Times New Roman" w:cs="Times New Roman"/>
          <w:sz w:val="28"/>
          <w:szCs w:val="28"/>
          <w:lang w:val="uk-UA"/>
        </w:rPr>
        <w:t>айон</w:t>
      </w:r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>, село Нові Петрівці, вул. Захисників України,67</w:t>
      </w:r>
      <w:r w:rsidR="00DD0822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0" w:name="_GoBack"/>
      <w:bookmarkEnd w:id="0"/>
      <w:r w:rsidR="003268F2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39A3A4" w14:textId="256BF2EE" w:rsidR="007F47F5" w:rsidRPr="0037491C" w:rsidRDefault="007F47F5" w:rsidP="007F47F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491C">
        <w:rPr>
          <w:rFonts w:ascii="Times New Roman" w:hAnsi="Times New Roman" w:cs="Times New Roman"/>
          <w:sz w:val="28"/>
          <w:szCs w:val="28"/>
          <w:lang w:val="uk-UA"/>
        </w:rPr>
        <w:t>2. Доручити сільському голові укласти договір між Петрівською сільською  радою та Київською обласною військовою адміністрацією (Київською обласною державною адміністра</w:t>
      </w:r>
      <w:r w:rsidR="002A6F80" w:rsidRPr="0037491C">
        <w:rPr>
          <w:rFonts w:ascii="Times New Roman" w:hAnsi="Times New Roman" w:cs="Times New Roman"/>
          <w:sz w:val="28"/>
          <w:szCs w:val="28"/>
          <w:lang w:val="uk-UA"/>
        </w:rPr>
        <w:t>цією) про передачу іншої субвенції</w:t>
      </w:r>
      <w:r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 обласному бюджету Київської області на реалізацію заходів, визначених у пункті 1.</w:t>
      </w:r>
    </w:p>
    <w:p w14:paraId="5747CF33" w14:textId="77777777" w:rsidR="00FD1DF8" w:rsidRPr="0037491C" w:rsidRDefault="007F47F5" w:rsidP="00104310">
      <w:pPr>
        <w:tabs>
          <w:tab w:val="left" w:pos="993"/>
          <w:tab w:val="left" w:pos="9639"/>
        </w:tabs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7491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25F13" w:rsidRPr="0037491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37491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37491C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37491C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78E4C4D8" w14:textId="77777777" w:rsidR="000C4D29" w:rsidRPr="0037491C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E7084BF" w14:textId="3B114776" w:rsidR="00161968" w:rsidRPr="0037491C" w:rsidRDefault="000C4D29" w:rsidP="0037491C">
      <w:pPr>
        <w:spacing w:before="120" w:after="120"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  <w:lang w:val="uk-UA"/>
        </w:rPr>
      </w:pPr>
      <w:r w:rsidRPr="003749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     </w:t>
      </w:r>
      <w:proofErr w:type="spellStart"/>
      <w:r w:rsidRPr="003749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3749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sectPr w:rsidR="00161968" w:rsidRPr="0037491C" w:rsidSect="00104310">
      <w:pgSz w:w="12240" w:h="15840"/>
      <w:pgMar w:top="568" w:right="474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B2341F" w14:textId="77777777" w:rsidR="000A15C7" w:rsidRDefault="000A15C7" w:rsidP="00F20340">
      <w:pPr>
        <w:spacing w:after="0" w:line="240" w:lineRule="auto"/>
      </w:pPr>
      <w:r>
        <w:separator/>
      </w:r>
    </w:p>
  </w:endnote>
  <w:endnote w:type="continuationSeparator" w:id="0">
    <w:p w14:paraId="3FD0B462" w14:textId="77777777" w:rsidR="000A15C7" w:rsidRDefault="000A15C7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69291" w14:textId="77777777" w:rsidR="000A15C7" w:rsidRDefault="000A15C7" w:rsidP="00F20340">
      <w:pPr>
        <w:spacing w:after="0" w:line="240" w:lineRule="auto"/>
      </w:pPr>
      <w:r>
        <w:separator/>
      </w:r>
    </w:p>
  </w:footnote>
  <w:footnote w:type="continuationSeparator" w:id="0">
    <w:p w14:paraId="5401BE46" w14:textId="77777777" w:rsidR="000A15C7" w:rsidRDefault="000A15C7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15C7"/>
    <w:rsid w:val="000A242B"/>
    <w:rsid w:val="000B64AC"/>
    <w:rsid w:val="000C4D29"/>
    <w:rsid w:val="000C7787"/>
    <w:rsid w:val="000D73F6"/>
    <w:rsid w:val="000E5B9D"/>
    <w:rsid w:val="000F23F1"/>
    <w:rsid w:val="000F7346"/>
    <w:rsid w:val="00104310"/>
    <w:rsid w:val="00112035"/>
    <w:rsid w:val="00150450"/>
    <w:rsid w:val="00161968"/>
    <w:rsid w:val="0016742F"/>
    <w:rsid w:val="001718D0"/>
    <w:rsid w:val="00176467"/>
    <w:rsid w:val="00185831"/>
    <w:rsid w:val="001965C6"/>
    <w:rsid w:val="001A4BEF"/>
    <w:rsid w:val="001A5150"/>
    <w:rsid w:val="001B0E3C"/>
    <w:rsid w:val="001B4329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4188"/>
    <w:rsid w:val="002875D1"/>
    <w:rsid w:val="002A0E4D"/>
    <w:rsid w:val="002A6F80"/>
    <w:rsid w:val="002D4898"/>
    <w:rsid w:val="002E49F7"/>
    <w:rsid w:val="003017C7"/>
    <w:rsid w:val="00306893"/>
    <w:rsid w:val="0032175D"/>
    <w:rsid w:val="00322CCF"/>
    <w:rsid w:val="003249DE"/>
    <w:rsid w:val="003268F2"/>
    <w:rsid w:val="00330447"/>
    <w:rsid w:val="00330585"/>
    <w:rsid w:val="0033070D"/>
    <w:rsid w:val="00332FF5"/>
    <w:rsid w:val="00351A69"/>
    <w:rsid w:val="00354B8E"/>
    <w:rsid w:val="00355240"/>
    <w:rsid w:val="00355629"/>
    <w:rsid w:val="00357179"/>
    <w:rsid w:val="00360103"/>
    <w:rsid w:val="0036511B"/>
    <w:rsid w:val="0037491C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559A4"/>
    <w:rsid w:val="0056384C"/>
    <w:rsid w:val="005659C1"/>
    <w:rsid w:val="0057171F"/>
    <w:rsid w:val="00584D9C"/>
    <w:rsid w:val="00594BB7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C4335"/>
    <w:rsid w:val="006C4B25"/>
    <w:rsid w:val="006D1F7F"/>
    <w:rsid w:val="006D333A"/>
    <w:rsid w:val="006E5690"/>
    <w:rsid w:val="006F32CD"/>
    <w:rsid w:val="00714B94"/>
    <w:rsid w:val="00715016"/>
    <w:rsid w:val="0072253E"/>
    <w:rsid w:val="00722AA8"/>
    <w:rsid w:val="007250A2"/>
    <w:rsid w:val="00742893"/>
    <w:rsid w:val="00743F7F"/>
    <w:rsid w:val="007458F5"/>
    <w:rsid w:val="007516E7"/>
    <w:rsid w:val="00763AA2"/>
    <w:rsid w:val="0076546E"/>
    <w:rsid w:val="00766AF2"/>
    <w:rsid w:val="0077047D"/>
    <w:rsid w:val="00782C10"/>
    <w:rsid w:val="00784AEB"/>
    <w:rsid w:val="007866DF"/>
    <w:rsid w:val="00786A07"/>
    <w:rsid w:val="00790416"/>
    <w:rsid w:val="007C7F00"/>
    <w:rsid w:val="007F27EB"/>
    <w:rsid w:val="007F322A"/>
    <w:rsid w:val="007F47F5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A379E"/>
    <w:rsid w:val="008B334E"/>
    <w:rsid w:val="008B3519"/>
    <w:rsid w:val="008C0273"/>
    <w:rsid w:val="008C51A1"/>
    <w:rsid w:val="008F55EB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22132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B5D75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5352"/>
    <w:rsid w:val="00DB0341"/>
    <w:rsid w:val="00DD0822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528E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46743"/>
    <w:rsid w:val="00F54EDE"/>
    <w:rsid w:val="00F6630B"/>
    <w:rsid w:val="00F72701"/>
    <w:rsid w:val="00F77B82"/>
    <w:rsid w:val="00F81AE3"/>
    <w:rsid w:val="00F83F98"/>
    <w:rsid w:val="00F86E97"/>
    <w:rsid w:val="00F9195C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67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E4344-CB03-47B9-B7FE-49F3F8329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3116</TotalTime>
  <Pages>1</Pages>
  <Words>1326</Words>
  <Characters>756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113</cp:revision>
  <cp:lastPrinted>2025-04-01T13:35:00Z</cp:lastPrinted>
  <dcterms:created xsi:type="dcterms:W3CDTF">2022-08-09T10:06:00Z</dcterms:created>
  <dcterms:modified xsi:type="dcterms:W3CDTF">2025-07-09T07:16:00Z</dcterms:modified>
</cp:coreProperties>
</file>