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F43" w:rsidRPr="009B23B5" w:rsidRDefault="00702D8E" w:rsidP="007E2F43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</w:rPr>
      </w:pPr>
      <w:r w:rsidRPr="009B23B5">
        <w:rPr>
          <w:rFonts w:ascii="Traktir" w:hAnsi="Traktir"/>
          <w:bCs/>
          <w:noProof/>
          <w:snapToGrid w:val="0"/>
          <w:color w:val="00FF00"/>
          <w:sz w:val="26"/>
          <w:szCs w:val="26"/>
          <w:lang w:eastAsia="uk-UA"/>
        </w:rPr>
        <w:drawing>
          <wp:inline distT="0" distB="0" distL="0" distR="0" wp14:anchorId="63767439" wp14:editId="525592E3">
            <wp:extent cx="581025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F43" w:rsidRPr="009B23B5" w:rsidRDefault="007E2F43" w:rsidP="007E2F43">
      <w:pPr>
        <w:jc w:val="center"/>
        <w:rPr>
          <w:b/>
          <w:sz w:val="26"/>
          <w:szCs w:val="26"/>
        </w:rPr>
      </w:pPr>
      <w:r w:rsidRPr="009B23B5">
        <w:rPr>
          <w:b/>
          <w:sz w:val="26"/>
          <w:szCs w:val="26"/>
        </w:rPr>
        <w:t>ПЕТРІВСЬКА СІЛЬСЬКА РАДА</w:t>
      </w:r>
    </w:p>
    <w:p w:rsidR="007E2F43" w:rsidRPr="009B23B5" w:rsidRDefault="007E2F43" w:rsidP="007E2F43">
      <w:pPr>
        <w:rPr>
          <w:b/>
          <w:sz w:val="26"/>
          <w:szCs w:val="26"/>
        </w:rPr>
      </w:pPr>
      <w:r w:rsidRPr="009B23B5">
        <w:rPr>
          <w:b/>
          <w:sz w:val="26"/>
          <w:szCs w:val="26"/>
        </w:rPr>
        <w:t xml:space="preserve">                  ВИШГОРОДСЬКОГО РАЙОНУ КИЇВСЬКОЇ ОБЛАСТІ</w:t>
      </w:r>
    </w:p>
    <w:p w:rsidR="007E2F43" w:rsidRPr="009B23B5" w:rsidRDefault="009B23B5" w:rsidP="007E2F43">
      <w:pPr>
        <w:jc w:val="center"/>
        <w:rPr>
          <w:b/>
          <w:sz w:val="26"/>
          <w:szCs w:val="26"/>
        </w:rPr>
      </w:pPr>
      <w:r w:rsidRPr="009B23B5">
        <w:rPr>
          <w:b/>
          <w:sz w:val="26"/>
          <w:szCs w:val="26"/>
        </w:rPr>
        <w:t>Тридцять четверта</w:t>
      </w:r>
      <w:r w:rsidR="00466B6C" w:rsidRPr="009B23B5">
        <w:rPr>
          <w:b/>
          <w:sz w:val="26"/>
          <w:szCs w:val="26"/>
        </w:rPr>
        <w:t xml:space="preserve"> </w:t>
      </w:r>
      <w:r w:rsidR="007E2F43" w:rsidRPr="009B23B5">
        <w:rPr>
          <w:b/>
          <w:sz w:val="26"/>
          <w:szCs w:val="26"/>
        </w:rPr>
        <w:t xml:space="preserve">сесія </w:t>
      </w:r>
      <w:r w:rsidR="00466B6C" w:rsidRPr="009B23B5">
        <w:rPr>
          <w:b/>
          <w:sz w:val="26"/>
          <w:szCs w:val="26"/>
        </w:rPr>
        <w:t xml:space="preserve">восьмого </w:t>
      </w:r>
      <w:r w:rsidR="007E2F43" w:rsidRPr="009B23B5">
        <w:rPr>
          <w:b/>
          <w:sz w:val="26"/>
          <w:szCs w:val="26"/>
        </w:rPr>
        <w:t>скликання</w:t>
      </w:r>
    </w:p>
    <w:p w:rsidR="007E2F43" w:rsidRPr="009B23B5" w:rsidRDefault="007E2F43" w:rsidP="009B23B5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AB70B4" w:rsidRPr="009B23B5">
        <w:tc>
          <w:tcPr>
            <w:tcW w:w="4826" w:type="dxa"/>
          </w:tcPr>
          <w:p w:rsidR="007E2F43" w:rsidRPr="009B23B5" w:rsidRDefault="007E2F43" w:rsidP="00043583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 w:rsidRPr="009B23B5">
              <w:rPr>
                <w:b/>
                <w:sz w:val="26"/>
                <w:szCs w:val="26"/>
              </w:rPr>
              <w:t>«</w:t>
            </w:r>
            <w:r w:rsidR="009B23B5" w:rsidRPr="009B23B5">
              <w:rPr>
                <w:b/>
                <w:sz w:val="26"/>
                <w:szCs w:val="26"/>
              </w:rPr>
              <w:t>0</w:t>
            </w:r>
            <w:r w:rsidR="00043583">
              <w:rPr>
                <w:b/>
                <w:sz w:val="26"/>
                <w:szCs w:val="26"/>
              </w:rPr>
              <w:t>7</w:t>
            </w:r>
            <w:r w:rsidRPr="009B23B5">
              <w:rPr>
                <w:b/>
                <w:sz w:val="26"/>
                <w:szCs w:val="26"/>
              </w:rPr>
              <w:t xml:space="preserve">» </w:t>
            </w:r>
            <w:r w:rsidR="00A01020" w:rsidRPr="009B23B5">
              <w:rPr>
                <w:b/>
                <w:sz w:val="26"/>
                <w:szCs w:val="26"/>
              </w:rPr>
              <w:t>квітня 2</w:t>
            </w:r>
            <w:r w:rsidR="00E95E6B" w:rsidRPr="009B23B5">
              <w:rPr>
                <w:b/>
                <w:sz w:val="26"/>
                <w:szCs w:val="26"/>
              </w:rPr>
              <w:t>023</w:t>
            </w:r>
            <w:r w:rsidR="00466B6C" w:rsidRPr="009B23B5">
              <w:rPr>
                <w:b/>
                <w:sz w:val="26"/>
                <w:szCs w:val="26"/>
              </w:rPr>
              <w:t xml:space="preserve"> </w:t>
            </w:r>
            <w:r w:rsidRPr="009B23B5">
              <w:rPr>
                <w:b/>
                <w:sz w:val="26"/>
                <w:szCs w:val="26"/>
              </w:rPr>
              <w:t>року</w:t>
            </w:r>
          </w:p>
        </w:tc>
        <w:tc>
          <w:tcPr>
            <w:tcW w:w="4826" w:type="dxa"/>
          </w:tcPr>
          <w:p w:rsidR="007E2F43" w:rsidRPr="009B23B5" w:rsidRDefault="007E2F43" w:rsidP="00E63710">
            <w:pPr>
              <w:tabs>
                <w:tab w:val="left" w:pos="6750"/>
              </w:tabs>
              <w:jc w:val="right"/>
              <w:rPr>
                <w:b/>
                <w:sz w:val="26"/>
                <w:szCs w:val="26"/>
              </w:rPr>
            </w:pPr>
            <w:r w:rsidRPr="009B23B5">
              <w:rPr>
                <w:b/>
                <w:sz w:val="26"/>
                <w:szCs w:val="26"/>
              </w:rPr>
              <w:t xml:space="preserve">                          №</w:t>
            </w:r>
            <w:r w:rsidR="00E63710">
              <w:rPr>
                <w:b/>
                <w:sz w:val="26"/>
                <w:szCs w:val="26"/>
              </w:rPr>
              <w:t xml:space="preserve"> 1371</w:t>
            </w:r>
          </w:p>
        </w:tc>
      </w:tr>
      <w:tr w:rsidR="007E2F43" w:rsidRPr="009B23B5">
        <w:tc>
          <w:tcPr>
            <w:tcW w:w="9652" w:type="dxa"/>
            <w:gridSpan w:val="2"/>
          </w:tcPr>
          <w:p w:rsidR="009B23B5" w:rsidRPr="009B23B5" w:rsidRDefault="009B23B5" w:rsidP="009B23B5">
            <w:pPr>
              <w:jc w:val="center"/>
              <w:rPr>
                <w:sz w:val="26"/>
                <w:szCs w:val="26"/>
              </w:rPr>
            </w:pPr>
            <w:r w:rsidRPr="009B23B5">
              <w:rPr>
                <w:sz w:val="26"/>
                <w:szCs w:val="26"/>
              </w:rPr>
              <w:t xml:space="preserve">  </w:t>
            </w:r>
            <w:r w:rsidRPr="009B23B5">
              <w:rPr>
                <w:b/>
                <w:sz w:val="26"/>
                <w:szCs w:val="26"/>
              </w:rPr>
              <w:t>РІШЕННЯ</w:t>
            </w:r>
          </w:p>
          <w:p w:rsidR="00DB0247" w:rsidRPr="009B23B5" w:rsidRDefault="00DB0247">
            <w:pPr>
              <w:tabs>
                <w:tab w:val="left" w:pos="6750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AB70B4" w:rsidRPr="009B23B5">
        <w:tc>
          <w:tcPr>
            <w:tcW w:w="4826" w:type="dxa"/>
          </w:tcPr>
          <w:p w:rsidR="007E2F43" w:rsidRPr="009B23B5" w:rsidRDefault="00BC5DD2" w:rsidP="00AB70B4">
            <w:pPr>
              <w:tabs>
                <w:tab w:val="left" w:pos="6750"/>
              </w:tabs>
              <w:rPr>
                <w:b/>
                <w:i/>
                <w:sz w:val="26"/>
                <w:szCs w:val="26"/>
              </w:rPr>
            </w:pPr>
            <w:r w:rsidRPr="009B23B5">
              <w:rPr>
                <w:b/>
                <w:i/>
                <w:sz w:val="26"/>
                <w:szCs w:val="26"/>
              </w:rPr>
              <w:t xml:space="preserve">Про </w:t>
            </w:r>
            <w:r w:rsidR="00AB70B4" w:rsidRPr="009B23B5">
              <w:rPr>
                <w:b/>
                <w:i/>
                <w:sz w:val="26"/>
                <w:szCs w:val="26"/>
              </w:rPr>
              <w:t xml:space="preserve">погодження використання частини земельної ділянки </w:t>
            </w:r>
            <w:r w:rsidR="006018C4" w:rsidRPr="009B23B5">
              <w:rPr>
                <w:b/>
                <w:i/>
                <w:sz w:val="26"/>
                <w:szCs w:val="26"/>
              </w:rPr>
              <w:t>комунальної власності</w:t>
            </w:r>
          </w:p>
        </w:tc>
        <w:tc>
          <w:tcPr>
            <w:tcW w:w="4826" w:type="dxa"/>
          </w:tcPr>
          <w:p w:rsidR="007E2F43" w:rsidRPr="009B23B5" w:rsidRDefault="007E2F43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</w:p>
        </w:tc>
      </w:tr>
    </w:tbl>
    <w:p w:rsidR="00261B34" w:rsidRPr="009B23B5" w:rsidRDefault="007E2F43" w:rsidP="007E2F43">
      <w:pPr>
        <w:jc w:val="both"/>
        <w:rPr>
          <w:sz w:val="26"/>
          <w:szCs w:val="26"/>
        </w:rPr>
      </w:pPr>
      <w:r w:rsidRPr="009B23B5">
        <w:rPr>
          <w:sz w:val="26"/>
          <w:szCs w:val="26"/>
        </w:rPr>
        <w:t xml:space="preserve">     </w:t>
      </w:r>
    </w:p>
    <w:p w:rsidR="00E95E6B" w:rsidRPr="009B23B5" w:rsidRDefault="007E2F43" w:rsidP="00E95E6B">
      <w:pPr>
        <w:jc w:val="both"/>
        <w:rPr>
          <w:sz w:val="26"/>
          <w:szCs w:val="26"/>
        </w:rPr>
      </w:pPr>
      <w:r w:rsidRPr="009B23B5">
        <w:rPr>
          <w:sz w:val="26"/>
          <w:szCs w:val="26"/>
        </w:rPr>
        <w:t xml:space="preserve">     </w:t>
      </w:r>
      <w:r w:rsidR="00E95E6B" w:rsidRPr="009B23B5">
        <w:rPr>
          <w:sz w:val="26"/>
          <w:szCs w:val="26"/>
        </w:rPr>
        <w:t xml:space="preserve">   </w:t>
      </w:r>
      <w:r w:rsidR="00E95E6B" w:rsidRPr="009B23B5">
        <w:rPr>
          <w:sz w:val="26"/>
          <w:szCs w:val="26"/>
        </w:rPr>
        <w:tab/>
        <w:t xml:space="preserve">Розглянувши </w:t>
      </w:r>
      <w:r w:rsidR="0092154D" w:rsidRPr="009B23B5">
        <w:rPr>
          <w:sz w:val="26"/>
          <w:szCs w:val="26"/>
        </w:rPr>
        <w:t xml:space="preserve">лист Служби </w:t>
      </w:r>
      <w:r w:rsidR="00AE4A08">
        <w:rPr>
          <w:sz w:val="26"/>
          <w:szCs w:val="26"/>
        </w:rPr>
        <w:t xml:space="preserve">відновлення та розвитку інфраструктури у </w:t>
      </w:r>
      <w:r w:rsidR="0092154D" w:rsidRPr="009B23B5">
        <w:rPr>
          <w:sz w:val="26"/>
          <w:szCs w:val="26"/>
        </w:rPr>
        <w:t xml:space="preserve">Київській області щодо </w:t>
      </w:r>
      <w:r w:rsidR="00AB70B4" w:rsidRPr="009B23B5">
        <w:rPr>
          <w:sz w:val="26"/>
          <w:szCs w:val="26"/>
        </w:rPr>
        <w:t xml:space="preserve">погодження використання частини земельної ділянки кадастровий номер </w:t>
      </w:r>
      <w:r w:rsidR="00A01020" w:rsidRPr="009B23B5">
        <w:rPr>
          <w:sz w:val="26"/>
          <w:szCs w:val="26"/>
        </w:rPr>
        <w:t xml:space="preserve">3221886000:03:165:0101 для </w:t>
      </w:r>
      <w:r w:rsidR="00AB70B4" w:rsidRPr="009B23B5">
        <w:rPr>
          <w:sz w:val="26"/>
          <w:szCs w:val="26"/>
        </w:rPr>
        <w:t xml:space="preserve">реконструкції (будівництва) </w:t>
      </w:r>
      <w:r w:rsidR="00AB70B4" w:rsidRPr="009B23B5">
        <w:rPr>
          <w:bCs/>
          <w:color w:val="333333"/>
          <w:sz w:val="26"/>
          <w:szCs w:val="26"/>
          <w:shd w:val="clear" w:color="auto" w:fill="FFFFFF"/>
        </w:rPr>
        <w:t>об’єкту критичної інфраструктури паливно-енергетичного сектору критичної інфраструктури</w:t>
      </w:r>
      <w:r w:rsidR="00A01020" w:rsidRPr="009B23B5">
        <w:rPr>
          <w:bCs/>
          <w:color w:val="333333"/>
          <w:sz w:val="26"/>
          <w:szCs w:val="26"/>
          <w:shd w:val="clear" w:color="auto" w:fill="FFFFFF"/>
        </w:rPr>
        <w:t>,</w:t>
      </w:r>
      <w:r w:rsidR="00AB70B4" w:rsidRPr="009B23B5">
        <w:rPr>
          <w:bCs/>
          <w:color w:val="333333"/>
          <w:sz w:val="26"/>
          <w:szCs w:val="26"/>
          <w:shd w:val="clear" w:color="auto" w:fill="FFFFFF"/>
        </w:rPr>
        <w:t xml:space="preserve"> </w:t>
      </w:r>
      <w:r w:rsidR="00A01020" w:rsidRPr="009B23B5">
        <w:rPr>
          <w:bCs/>
          <w:color w:val="333333"/>
          <w:sz w:val="26"/>
          <w:szCs w:val="26"/>
          <w:shd w:val="clear" w:color="auto" w:fill="FFFFFF"/>
        </w:rPr>
        <w:t>керуючись</w:t>
      </w:r>
      <w:r w:rsidR="00722358" w:rsidRPr="009B23B5">
        <w:rPr>
          <w:bCs/>
          <w:color w:val="333333"/>
          <w:sz w:val="26"/>
          <w:szCs w:val="26"/>
          <w:shd w:val="clear" w:color="auto" w:fill="FFFFFF"/>
        </w:rPr>
        <w:t xml:space="preserve"> Указом Президента </w:t>
      </w:r>
      <w:r w:rsidR="002C19D8">
        <w:rPr>
          <w:bCs/>
          <w:color w:val="333333"/>
          <w:sz w:val="26"/>
          <w:szCs w:val="26"/>
          <w:shd w:val="clear" w:color="auto" w:fill="FFFFFF"/>
        </w:rPr>
        <w:t xml:space="preserve">України </w:t>
      </w:r>
      <w:r w:rsidR="00722358" w:rsidRPr="009B23B5">
        <w:rPr>
          <w:bCs/>
          <w:color w:val="333333"/>
          <w:sz w:val="26"/>
          <w:szCs w:val="26"/>
          <w:shd w:val="clear" w:color="auto" w:fill="FFFFFF"/>
        </w:rPr>
        <w:t>«Про введення воєнного стану в Україні» від 24.02.2022 №64/2022,</w:t>
      </w:r>
      <w:r w:rsidR="00A01020" w:rsidRPr="009B23B5">
        <w:rPr>
          <w:bCs/>
          <w:color w:val="333333"/>
          <w:sz w:val="26"/>
          <w:szCs w:val="26"/>
          <w:shd w:val="clear" w:color="auto" w:fill="FFFFFF"/>
        </w:rPr>
        <w:t xml:space="preserve"> </w:t>
      </w:r>
      <w:r w:rsidR="00AB70B4" w:rsidRPr="009B23B5">
        <w:rPr>
          <w:bCs/>
          <w:color w:val="333333"/>
          <w:sz w:val="26"/>
          <w:szCs w:val="26"/>
          <w:shd w:val="clear" w:color="auto" w:fill="FFFFFF"/>
        </w:rPr>
        <w:t>пунктом</w:t>
      </w:r>
      <w:r w:rsidR="00AB70B4" w:rsidRPr="009B23B5">
        <w:rPr>
          <w:color w:val="000000"/>
          <w:sz w:val="26"/>
          <w:szCs w:val="26"/>
        </w:rPr>
        <w:t xml:space="preserve"> 8 Постанови КМУ від 27.12.2022 №1482 «</w:t>
      </w:r>
      <w:r w:rsidR="00AB70B4" w:rsidRPr="009B23B5">
        <w:rPr>
          <w:bCs/>
          <w:color w:val="000000"/>
          <w:sz w:val="26"/>
          <w:szCs w:val="26"/>
          <w:shd w:val="clear" w:color="auto" w:fill="FFFFFF"/>
        </w:rPr>
        <w:t>Про реалізацію експериментального проекту щодо будівництва, ремонту та інших інженерно-технічних заходів із захисту об’єктів критичної інфраструктури паливно-енергетичного сектору критичної інфраструктури</w:t>
      </w:r>
      <w:r w:rsidR="00AB70B4" w:rsidRPr="009B23B5">
        <w:rPr>
          <w:color w:val="000000"/>
          <w:sz w:val="26"/>
          <w:szCs w:val="26"/>
        </w:rPr>
        <w:t>»</w:t>
      </w:r>
      <w:r w:rsidR="00A01020" w:rsidRPr="009B23B5">
        <w:rPr>
          <w:color w:val="000000"/>
          <w:sz w:val="26"/>
          <w:szCs w:val="26"/>
        </w:rPr>
        <w:t>,</w:t>
      </w:r>
      <w:r w:rsidR="00E95E6B" w:rsidRPr="009B23B5">
        <w:rPr>
          <w:sz w:val="26"/>
          <w:szCs w:val="26"/>
        </w:rPr>
        <w:t xml:space="preserve"> статтею 2</w:t>
      </w:r>
      <w:r w:rsidR="00A01020" w:rsidRPr="009B23B5">
        <w:rPr>
          <w:sz w:val="26"/>
          <w:szCs w:val="26"/>
        </w:rPr>
        <w:t>5</w:t>
      </w:r>
      <w:r w:rsidR="00E95E6B" w:rsidRPr="009B23B5">
        <w:rPr>
          <w:sz w:val="26"/>
          <w:szCs w:val="26"/>
        </w:rPr>
        <w:t xml:space="preserve"> Закону України «Про місцеве самоврядування в Україні»,</w:t>
      </w:r>
    </w:p>
    <w:p w:rsidR="00E95E6B" w:rsidRPr="009B23B5" w:rsidRDefault="00E95E6B" w:rsidP="00E95E6B">
      <w:pPr>
        <w:jc w:val="both"/>
        <w:rPr>
          <w:sz w:val="26"/>
          <w:szCs w:val="26"/>
        </w:rPr>
      </w:pPr>
      <w:r w:rsidRPr="009B23B5">
        <w:rPr>
          <w:b/>
          <w:bCs/>
          <w:i/>
          <w:iCs/>
          <w:sz w:val="26"/>
          <w:szCs w:val="26"/>
        </w:rPr>
        <w:t xml:space="preserve">сільська рада </w:t>
      </w:r>
    </w:p>
    <w:p w:rsidR="00E95E6B" w:rsidRPr="009B23B5" w:rsidRDefault="00E95E6B" w:rsidP="00E95E6B">
      <w:pPr>
        <w:jc w:val="center"/>
        <w:rPr>
          <w:b/>
          <w:bCs/>
          <w:iCs/>
          <w:sz w:val="26"/>
          <w:szCs w:val="26"/>
        </w:rPr>
      </w:pPr>
      <w:r w:rsidRPr="009B23B5">
        <w:rPr>
          <w:b/>
          <w:bCs/>
          <w:iCs/>
          <w:sz w:val="26"/>
          <w:szCs w:val="26"/>
        </w:rPr>
        <w:t>ВИРІШИЛА:</w:t>
      </w:r>
    </w:p>
    <w:p w:rsidR="0019565B" w:rsidRPr="009B23B5" w:rsidRDefault="00E5520B" w:rsidP="009B23B5">
      <w:pPr>
        <w:spacing w:before="120" w:after="120"/>
        <w:jc w:val="both"/>
        <w:rPr>
          <w:color w:val="000000"/>
          <w:sz w:val="26"/>
          <w:szCs w:val="26"/>
        </w:rPr>
      </w:pPr>
      <w:r w:rsidRPr="009B23B5">
        <w:rPr>
          <w:sz w:val="26"/>
          <w:szCs w:val="26"/>
        </w:rPr>
        <w:t>1.</w:t>
      </w:r>
      <w:r w:rsidR="009B23B5">
        <w:rPr>
          <w:sz w:val="26"/>
          <w:szCs w:val="26"/>
        </w:rPr>
        <w:tab/>
      </w:r>
      <w:r w:rsidRPr="009B23B5">
        <w:rPr>
          <w:sz w:val="26"/>
          <w:szCs w:val="26"/>
        </w:rPr>
        <w:t xml:space="preserve"> </w:t>
      </w:r>
      <w:r w:rsidR="0019565B" w:rsidRPr="009B23B5">
        <w:rPr>
          <w:sz w:val="26"/>
          <w:szCs w:val="26"/>
        </w:rPr>
        <w:t>П</w:t>
      </w:r>
      <w:r w:rsidR="0019565B" w:rsidRPr="009B23B5">
        <w:rPr>
          <w:color w:val="000000"/>
          <w:sz w:val="26"/>
          <w:szCs w:val="26"/>
        </w:rPr>
        <w:t xml:space="preserve">огодити </w:t>
      </w:r>
      <w:r w:rsidR="0019565B" w:rsidRPr="009B23B5">
        <w:rPr>
          <w:sz w:val="26"/>
          <w:szCs w:val="26"/>
        </w:rPr>
        <w:t xml:space="preserve">Службі </w:t>
      </w:r>
      <w:r w:rsidR="00115241" w:rsidRPr="00115241">
        <w:rPr>
          <w:sz w:val="26"/>
          <w:szCs w:val="26"/>
        </w:rPr>
        <w:t xml:space="preserve">відновлення та розвитку інфраструктури </w:t>
      </w:r>
      <w:bookmarkStart w:id="0" w:name="_GoBack"/>
      <w:bookmarkEnd w:id="0"/>
      <w:r w:rsidR="0019565B" w:rsidRPr="009B23B5">
        <w:rPr>
          <w:sz w:val="26"/>
          <w:szCs w:val="26"/>
        </w:rPr>
        <w:t xml:space="preserve">у Київській </w:t>
      </w:r>
      <w:r w:rsidR="00722358" w:rsidRPr="009B23B5">
        <w:rPr>
          <w:sz w:val="26"/>
          <w:szCs w:val="26"/>
        </w:rPr>
        <w:t xml:space="preserve">області </w:t>
      </w:r>
      <w:r w:rsidR="0019565B" w:rsidRPr="009B23B5">
        <w:rPr>
          <w:color w:val="000000"/>
          <w:sz w:val="26"/>
          <w:szCs w:val="26"/>
        </w:rPr>
        <w:t>використання частини земельної ділянки за кадастровим номером 3221886000:03:165:0101, орієнтовною площею 5,3</w:t>
      </w:r>
      <w:r w:rsidR="009B23B5" w:rsidRPr="009B23B5">
        <w:rPr>
          <w:color w:val="000000"/>
          <w:sz w:val="26"/>
          <w:szCs w:val="26"/>
        </w:rPr>
        <w:t>00</w:t>
      </w:r>
      <w:r w:rsidR="0019565B" w:rsidRPr="009B23B5">
        <w:rPr>
          <w:color w:val="000000"/>
          <w:sz w:val="26"/>
          <w:szCs w:val="26"/>
        </w:rPr>
        <w:t xml:space="preserve"> га, яка на праві комунальної власності належить Петрівській сільській територіальній громаді в особі Петрівської сільської ради для реконструкції (будівництва) та інших інженерно-технічних заходів із захисту об’єкту критичної інфраструктури паливно-енергетичного сектору критичної інфраструктури.</w:t>
      </w:r>
    </w:p>
    <w:p w:rsidR="00106F30" w:rsidRPr="009B23B5" w:rsidRDefault="00E5520B" w:rsidP="009B23B5">
      <w:pPr>
        <w:spacing w:before="120" w:after="120"/>
        <w:jc w:val="both"/>
        <w:rPr>
          <w:color w:val="000000"/>
          <w:sz w:val="26"/>
          <w:szCs w:val="26"/>
        </w:rPr>
      </w:pPr>
      <w:r w:rsidRPr="009B23B5">
        <w:rPr>
          <w:color w:val="000000"/>
          <w:sz w:val="26"/>
          <w:szCs w:val="26"/>
        </w:rPr>
        <w:t>2.</w:t>
      </w:r>
      <w:r w:rsidR="009B23B5">
        <w:rPr>
          <w:color w:val="000000"/>
          <w:sz w:val="26"/>
          <w:szCs w:val="26"/>
        </w:rPr>
        <w:tab/>
      </w:r>
      <w:r w:rsidRPr="009B23B5">
        <w:rPr>
          <w:color w:val="000000"/>
          <w:sz w:val="26"/>
          <w:szCs w:val="26"/>
        </w:rPr>
        <w:t xml:space="preserve"> </w:t>
      </w:r>
      <w:r w:rsidR="00106F30" w:rsidRPr="009B23B5">
        <w:rPr>
          <w:color w:val="000000"/>
          <w:sz w:val="26"/>
          <w:szCs w:val="26"/>
        </w:rPr>
        <w:t xml:space="preserve">Після припинення чи скасування воєнного стану в Україні або окремих її місцевостях балансоутримувачі зазначених в </w:t>
      </w:r>
      <w:r w:rsidR="00722358" w:rsidRPr="009B23B5">
        <w:rPr>
          <w:color w:val="000000"/>
          <w:sz w:val="26"/>
          <w:szCs w:val="26"/>
        </w:rPr>
        <w:t xml:space="preserve">пункті </w:t>
      </w:r>
      <w:r w:rsidR="00106F30" w:rsidRPr="009B23B5">
        <w:rPr>
          <w:color w:val="000000"/>
          <w:sz w:val="26"/>
          <w:szCs w:val="26"/>
        </w:rPr>
        <w:t xml:space="preserve">першому цього </w:t>
      </w:r>
      <w:r w:rsidR="00722358" w:rsidRPr="009B23B5">
        <w:rPr>
          <w:color w:val="000000"/>
          <w:sz w:val="26"/>
          <w:szCs w:val="26"/>
        </w:rPr>
        <w:t xml:space="preserve">рішення </w:t>
      </w:r>
      <w:r w:rsidR="00106F30" w:rsidRPr="009B23B5">
        <w:rPr>
          <w:color w:val="000000"/>
          <w:sz w:val="26"/>
          <w:szCs w:val="26"/>
        </w:rPr>
        <w:t>об’єктів вжи</w:t>
      </w:r>
      <w:r w:rsidR="00722358" w:rsidRPr="009B23B5">
        <w:rPr>
          <w:color w:val="000000"/>
          <w:sz w:val="26"/>
          <w:szCs w:val="26"/>
        </w:rPr>
        <w:t xml:space="preserve">ти </w:t>
      </w:r>
      <w:r w:rsidR="00106F30" w:rsidRPr="009B23B5">
        <w:rPr>
          <w:color w:val="000000"/>
          <w:sz w:val="26"/>
          <w:szCs w:val="26"/>
        </w:rPr>
        <w:t xml:space="preserve">заходів до оформлення речових прав на земельні ділянки відповідно до законодавства. </w:t>
      </w:r>
    </w:p>
    <w:p w:rsidR="00E95E6B" w:rsidRPr="009B23B5" w:rsidRDefault="00106F30" w:rsidP="009B23B5">
      <w:pPr>
        <w:tabs>
          <w:tab w:val="left" w:pos="709"/>
          <w:tab w:val="left" w:pos="1134"/>
        </w:tabs>
        <w:spacing w:before="120" w:after="120"/>
        <w:ind w:hanging="11"/>
        <w:jc w:val="both"/>
        <w:rPr>
          <w:rStyle w:val="panel-body1"/>
          <w:b/>
          <w:bCs/>
          <w:sz w:val="26"/>
          <w:szCs w:val="26"/>
        </w:rPr>
      </w:pPr>
      <w:r w:rsidRPr="009B23B5">
        <w:rPr>
          <w:sz w:val="26"/>
          <w:szCs w:val="26"/>
        </w:rPr>
        <w:t>3.</w:t>
      </w:r>
      <w:r w:rsidR="009B23B5">
        <w:rPr>
          <w:sz w:val="26"/>
          <w:szCs w:val="26"/>
        </w:rPr>
        <w:tab/>
      </w:r>
      <w:r w:rsidRPr="009B23B5">
        <w:rPr>
          <w:sz w:val="26"/>
          <w:szCs w:val="26"/>
        </w:rPr>
        <w:t xml:space="preserve"> </w:t>
      </w:r>
      <w:r w:rsidR="00E95E6B" w:rsidRPr="009B23B5">
        <w:rPr>
          <w:sz w:val="26"/>
          <w:szCs w:val="26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6018C4" w:rsidRDefault="006018C4" w:rsidP="00E5520B">
      <w:pPr>
        <w:rPr>
          <w:b/>
          <w:sz w:val="26"/>
          <w:szCs w:val="26"/>
        </w:rPr>
      </w:pPr>
    </w:p>
    <w:p w:rsidR="009B23B5" w:rsidRDefault="009B23B5" w:rsidP="00E5520B">
      <w:pPr>
        <w:rPr>
          <w:b/>
          <w:sz w:val="26"/>
          <w:szCs w:val="26"/>
        </w:rPr>
      </w:pPr>
    </w:p>
    <w:p w:rsidR="009B23B5" w:rsidRPr="009B23B5" w:rsidRDefault="009B23B5" w:rsidP="00E5520B">
      <w:pPr>
        <w:rPr>
          <w:b/>
          <w:i/>
          <w:sz w:val="26"/>
          <w:szCs w:val="26"/>
        </w:rPr>
      </w:pPr>
    </w:p>
    <w:p w:rsidR="00142F42" w:rsidRPr="009B23B5" w:rsidRDefault="007E2F43" w:rsidP="00E5520B">
      <w:pPr>
        <w:rPr>
          <w:b/>
          <w:i/>
          <w:sz w:val="26"/>
          <w:szCs w:val="26"/>
        </w:rPr>
      </w:pPr>
      <w:r w:rsidRPr="009B23B5">
        <w:rPr>
          <w:b/>
          <w:i/>
          <w:sz w:val="26"/>
          <w:szCs w:val="26"/>
        </w:rPr>
        <w:t xml:space="preserve">Сільський голова                                    </w:t>
      </w:r>
      <w:r w:rsidR="009B23B5">
        <w:rPr>
          <w:b/>
          <w:i/>
          <w:sz w:val="26"/>
          <w:szCs w:val="26"/>
        </w:rPr>
        <w:t xml:space="preserve">    </w:t>
      </w:r>
      <w:r w:rsidRPr="009B23B5">
        <w:rPr>
          <w:b/>
          <w:i/>
          <w:sz w:val="26"/>
          <w:szCs w:val="26"/>
        </w:rPr>
        <w:t xml:space="preserve">          </w:t>
      </w:r>
      <w:r w:rsidR="00043583">
        <w:rPr>
          <w:b/>
          <w:i/>
          <w:sz w:val="26"/>
          <w:szCs w:val="26"/>
        </w:rPr>
        <w:t xml:space="preserve">         </w:t>
      </w:r>
      <w:r w:rsidRPr="009B23B5">
        <w:rPr>
          <w:b/>
          <w:i/>
          <w:sz w:val="26"/>
          <w:szCs w:val="26"/>
        </w:rPr>
        <w:t xml:space="preserve">  </w:t>
      </w:r>
      <w:r w:rsidR="009B23B5" w:rsidRPr="009B23B5">
        <w:rPr>
          <w:b/>
          <w:i/>
          <w:sz w:val="26"/>
          <w:szCs w:val="26"/>
        </w:rPr>
        <w:t xml:space="preserve">   </w:t>
      </w:r>
      <w:r w:rsidRPr="009B23B5">
        <w:rPr>
          <w:b/>
          <w:i/>
          <w:sz w:val="26"/>
          <w:szCs w:val="26"/>
        </w:rPr>
        <w:t xml:space="preserve">   </w:t>
      </w:r>
      <w:proofErr w:type="spellStart"/>
      <w:r w:rsidR="007A78DD" w:rsidRPr="009B23B5">
        <w:rPr>
          <w:b/>
          <w:i/>
          <w:sz w:val="26"/>
          <w:szCs w:val="26"/>
        </w:rPr>
        <w:t>Радіон</w:t>
      </w:r>
      <w:proofErr w:type="spellEnd"/>
      <w:r w:rsidR="007A78DD" w:rsidRPr="009B23B5">
        <w:rPr>
          <w:b/>
          <w:i/>
          <w:sz w:val="26"/>
          <w:szCs w:val="26"/>
        </w:rPr>
        <w:t xml:space="preserve"> СТАРЕНЬКИЙ</w:t>
      </w:r>
    </w:p>
    <w:sectPr w:rsidR="00142F42" w:rsidRPr="009B23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33C46"/>
    <w:multiLevelType w:val="hybridMultilevel"/>
    <w:tmpl w:val="CE66D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D1609C"/>
    <w:multiLevelType w:val="hybridMultilevel"/>
    <w:tmpl w:val="A1FA9BE0"/>
    <w:lvl w:ilvl="0" w:tplc="925EC20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8EF"/>
    <w:rsid w:val="00043583"/>
    <w:rsid w:val="00106F30"/>
    <w:rsid w:val="0010738D"/>
    <w:rsid w:val="00115241"/>
    <w:rsid w:val="00142F42"/>
    <w:rsid w:val="0019565B"/>
    <w:rsid w:val="00196ACA"/>
    <w:rsid w:val="001A2E9F"/>
    <w:rsid w:val="001B56D4"/>
    <w:rsid w:val="001E56FC"/>
    <w:rsid w:val="00216C56"/>
    <w:rsid w:val="00261B34"/>
    <w:rsid w:val="00290168"/>
    <w:rsid w:val="002A3143"/>
    <w:rsid w:val="002B60B9"/>
    <w:rsid w:val="002C19D8"/>
    <w:rsid w:val="002E08FB"/>
    <w:rsid w:val="003471C7"/>
    <w:rsid w:val="00354972"/>
    <w:rsid w:val="003A5604"/>
    <w:rsid w:val="00445B85"/>
    <w:rsid w:val="00450209"/>
    <w:rsid w:val="004510C2"/>
    <w:rsid w:val="00466B6C"/>
    <w:rsid w:val="00473763"/>
    <w:rsid w:val="004B5F2F"/>
    <w:rsid w:val="00544F96"/>
    <w:rsid w:val="006018C4"/>
    <w:rsid w:val="00634436"/>
    <w:rsid w:val="006777B5"/>
    <w:rsid w:val="0068028C"/>
    <w:rsid w:val="00702D8E"/>
    <w:rsid w:val="00722358"/>
    <w:rsid w:val="00725560"/>
    <w:rsid w:val="00740F8E"/>
    <w:rsid w:val="00780D7B"/>
    <w:rsid w:val="007A78DD"/>
    <w:rsid w:val="007E2F43"/>
    <w:rsid w:val="0086061E"/>
    <w:rsid w:val="008E3159"/>
    <w:rsid w:val="0092154D"/>
    <w:rsid w:val="0093447D"/>
    <w:rsid w:val="00946458"/>
    <w:rsid w:val="009823E0"/>
    <w:rsid w:val="009A4B1B"/>
    <w:rsid w:val="009B1E53"/>
    <w:rsid w:val="009B23B5"/>
    <w:rsid w:val="00A01020"/>
    <w:rsid w:val="00A05713"/>
    <w:rsid w:val="00A16E75"/>
    <w:rsid w:val="00AB70B4"/>
    <w:rsid w:val="00AD2CD3"/>
    <w:rsid w:val="00AE4A08"/>
    <w:rsid w:val="00AF28EF"/>
    <w:rsid w:val="00B83E09"/>
    <w:rsid w:val="00BC2369"/>
    <w:rsid w:val="00BC4C00"/>
    <w:rsid w:val="00BC5DD2"/>
    <w:rsid w:val="00C021A7"/>
    <w:rsid w:val="00C72190"/>
    <w:rsid w:val="00C81CA8"/>
    <w:rsid w:val="00CA0CD9"/>
    <w:rsid w:val="00D22EBC"/>
    <w:rsid w:val="00D3590F"/>
    <w:rsid w:val="00D60776"/>
    <w:rsid w:val="00D65F08"/>
    <w:rsid w:val="00D94F21"/>
    <w:rsid w:val="00D9506D"/>
    <w:rsid w:val="00DB0247"/>
    <w:rsid w:val="00DE0DFC"/>
    <w:rsid w:val="00DE1B89"/>
    <w:rsid w:val="00E1743B"/>
    <w:rsid w:val="00E43FFB"/>
    <w:rsid w:val="00E5520B"/>
    <w:rsid w:val="00E63710"/>
    <w:rsid w:val="00E770D8"/>
    <w:rsid w:val="00E95E6B"/>
    <w:rsid w:val="00EF52D9"/>
    <w:rsid w:val="00F2102C"/>
    <w:rsid w:val="00F223B6"/>
    <w:rsid w:val="00F560AA"/>
    <w:rsid w:val="00F65474"/>
    <w:rsid w:val="00FB61A1"/>
    <w:rsid w:val="00FD4D61"/>
    <w:rsid w:val="00FF6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F28EF"/>
    <w:pPr>
      <w:spacing w:before="100" w:beforeAutospacing="1" w:after="100" w:afterAutospacing="1"/>
    </w:pPr>
  </w:style>
  <w:style w:type="paragraph" w:customStyle="1" w:styleId="xfmc1">
    <w:name w:val="xfmc1"/>
    <w:basedOn w:val="a"/>
    <w:rsid w:val="007E2F43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634436"/>
    <w:rPr>
      <w:rFonts w:ascii="Tahoma" w:hAnsi="Tahoma" w:cs="Tahoma"/>
      <w:sz w:val="16"/>
      <w:szCs w:val="16"/>
    </w:rPr>
  </w:style>
  <w:style w:type="character" w:styleId="a5">
    <w:name w:val="Strong"/>
    <w:uiPriority w:val="22"/>
    <w:qFormat/>
    <w:rsid w:val="00290168"/>
    <w:rPr>
      <w:b/>
      <w:bCs/>
    </w:rPr>
  </w:style>
  <w:style w:type="character" w:styleId="a6">
    <w:name w:val="Hyperlink"/>
    <w:uiPriority w:val="99"/>
    <w:unhideWhenUsed/>
    <w:rsid w:val="00466B6C"/>
    <w:rPr>
      <w:color w:val="0000FF"/>
      <w:u w:val="single"/>
    </w:rPr>
  </w:style>
  <w:style w:type="paragraph" w:customStyle="1" w:styleId="rvps14">
    <w:name w:val="rvps14"/>
    <w:basedOn w:val="a"/>
    <w:rsid w:val="007A78DD"/>
    <w:pPr>
      <w:spacing w:before="100" w:beforeAutospacing="1" w:after="100" w:afterAutospacing="1"/>
    </w:pPr>
  </w:style>
  <w:style w:type="character" w:customStyle="1" w:styleId="panel-body1">
    <w:name w:val="panel-body1"/>
    <w:rsid w:val="00E95E6B"/>
    <w:rPr>
      <w:rFonts w:ascii="Arial" w:hAnsi="Arial" w:cs="Arial" w:hint="default"/>
      <w:sz w:val="16"/>
      <w:szCs w:val="16"/>
    </w:rPr>
  </w:style>
  <w:style w:type="paragraph" w:styleId="a7">
    <w:name w:val="List Paragraph"/>
    <w:basedOn w:val="a"/>
    <w:uiPriority w:val="34"/>
    <w:qFormat/>
    <w:rsid w:val="00E552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AF28EF"/>
    <w:pPr>
      <w:spacing w:before="100" w:beforeAutospacing="1" w:after="100" w:afterAutospacing="1"/>
    </w:pPr>
  </w:style>
  <w:style w:type="paragraph" w:customStyle="1" w:styleId="xfmc1">
    <w:name w:val="xfmc1"/>
    <w:basedOn w:val="a"/>
    <w:rsid w:val="007E2F43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634436"/>
    <w:rPr>
      <w:rFonts w:ascii="Tahoma" w:hAnsi="Tahoma" w:cs="Tahoma"/>
      <w:sz w:val="16"/>
      <w:szCs w:val="16"/>
    </w:rPr>
  </w:style>
  <w:style w:type="character" w:styleId="a5">
    <w:name w:val="Strong"/>
    <w:uiPriority w:val="22"/>
    <w:qFormat/>
    <w:rsid w:val="00290168"/>
    <w:rPr>
      <w:b/>
      <w:bCs/>
    </w:rPr>
  </w:style>
  <w:style w:type="character" w:styleId="a6">
    <w:name w:val="Hyperlink"/>
    <w:uiPriority w:val="99"/>
    <w:unhideWhenUsed/>
    <w:rsid w:val="00466B6C"/>
    <w:rPr>
      <w:color w:val="0000FF"/>
      <w:u w:val="single"/>
    </w:rPr>
  </w:style>
  <w:style w:type="paragraph" w:customStyle="1" w:styleId="rvps14">
    <w:name w:val="rvps14"/>
    <w:basedOn w:val="a"/>
    <w:rsid w:val="007A78DD"/>
    <w:pPr>
      <w:spacing w:before="100" w:beforeAutospacing="1" w:after="100" w:afterAutospacing="1"/>
    </w:pPr>
  </w:style>
  <w:style w:type="character" w:customStyle="1" w:styleId="panel-body1">
    <w:name w:val="panel-body1"/>
    <w:rsid w:val="00E95E6B"/>
    <w:rPr>
      <w:rFonts w:ascii="Arial" w:hAnsi="Arial" w:cs="Arial" w:hint="default"/>
      <w:sz w:val="16"/>
      <w:szCs w:val="16"/>
    </w:rPr>
  </w:style>
  <w:style w:type="paragraph" w:styleId="a7">
    <w:name w:val="List Paragraph"/>
    <w:basedOn w:val="a"/>
    <w:uiPriority w:val="34"/>
    <w:qFormat/>
    <w:rsid w:val="00E552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589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77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224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19</cp:revision>
  <cp:lastPrinted>2023-04-11T11:34:00Z</cp:lastPrinted>
  <dcterms:created xsi:type="dcterms:W3CDTF">2023-02-13T12:10:00Z</dcterms:created>
  <dcterms:modified xsi:type="dcterms:W3CDTF">2023-04-11T11:35:00Z</dcterms:modified>
</cp:coreProperties>
</file>