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7C9B5D" w14:textId="77777777" w:rsidR="00D36384" w:rsidRPr="00125994" w:rsidRDefault="00D36384" w:rsidP="00D3638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bookmarkStart w:id="0" w:name="_Hlk193445605"/>
      <w:r w:rsidRPr="00125994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242D2AF8" wp14:editId="73D634B2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11207" w14:textId="77777777" w:rsidR="00D36384" w:rsidRPr="00125994" w:rsidRDefault="00D36384" w:rsidP="00D36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5FD8F2E" w14:textId="77777777" w:rsidR="00D36384" w:rsidRPr="00125994" w:rsidRDefault="00D36384" w:rsidP="00D363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5B6A9C1E" w14:textId="77777777" w:rsidR="00D36384" w:rsidRPr="00125994" w:rsidRDefault="00D36384" w:rsidP="00D36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 xml:space="preserve">Вісімдесят </w:t>
      </w:r>
      <w:r>
        <w:rPr>
          <w:rFonts w:ascii="Times New Roman" w:hAnsi="Times New Roman" w:cs="Times New Roman"/>
          <w:b/>
          <w:sz w:val="28"/>
          <w:szCs w:val="28"/>
        </w:rPr>
        <w:t>дев’ят</w:t>
      </w:r>
      <w:r w:rsidRPr="00125994">
        <w:rPr>
          <w:rFonts w:ascii="Times New Roman" w:hAnsi="Times New Roman" w:cs="Times New Roman"/>
          <w:b/>
          <w:sz w:val="28"/>
          <w:szCs w:val="28"/>
        </w:rPr>
        <w:t>а сесія восьмого скликання</w:t>
      </w:r>
    </w:p>
    <w:p w14:paraId="23F424E2" w14:textId="77777777" w:rsidR="00D36384" w:rsidRPr="00125994" w:rsidRDefault="00D36384" w:rsidP="00D36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6384" w:rsidRPr="00125994" w14:paraId="784E6246" w14:textId="77777777" w:rsidTr="00FD31FB">
        <w:tc>
          <w:tcPr>
            <w:tcW w:w="4790" w:type="dxa"/>
            <w:hideMark/>
          </w:tcPr>
          <w:p w14:paraId="6837C0D9" w14:textId="06EE7214" w:rsidR="00D36384" w:rsidRPr="00125994" w:rsidRDefault="00D36384" w:rsidP="00BC682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C682E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ня  2026 року</w:t>
            </w:r>
          </w:p>
        </w:tc>
        <w:tc>
          <w:tcPr>
            <w:tcW w:w="4781" w:type="dxa"/>
            <w:hideMark/>
          </w:tcPr>
          <w:p w14:paraId="3DEE415D" w14:textId="049B298F" w:rsidR="00D36384" w:rsidRPr="00125994" w:rsidRDefault="00D36384" w:rsidP="00FD31F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</w:t>
            </w:r>
            <w:r w:rsidR="00BC682E">
              <w:rPr>
                <w:rFonts w:ascii="Times New Roman" w:hAnsi="Times New Roman" w:cs="Times New Roman"/>
                <w:b/>
                <w:sz w:val="28"/>
                <w:szCs w:val="28"/>
              </w:rPr>
              <w:t>3700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     </w:t>
            </w:r>
          </w:p>
        </w:tc>
      </w:tr>
      <w:tr w:rsidR="00D36384" w:rsidRPr="00125994" w14:paraId="629342D7" w14:textId="77777777" w:rsidTr="00FD31FB">
        <w:tc>
          <w:tcPr>
            <w:tcW w:w="9571" w:type="dxa"/>
            <w:gridSpan w:val="2"/>
            <w:hideMark/>
          </w:tcPr>
          <w:p w14:paraId="721D214C" w14:textId="77777777" w:rsidR="00D36384" w:rsidRPr="00125994" w:rsidRDefault="00D36384" w:rsidP="00FD31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4678110A" w14:textId="77777777" w:rsidR="00D36384" w:rsidRPr="00125994" w:rsidRDefault="00D36384" w:rsidP="00D363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4D39CF38" w14:textId="77777777" w:rsidR="00B92614" w:rsidRDefault="00B92614" w:rsidP="00D3638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9261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Про надання дозволу на розроблення </w:t>
      </w:r>
    </w:p>
    <w:p w14:paraId="47BBC505" w14:textId="77777777" w:rsidR="00B92614" w:rsidRDefault="00B92614" w:rsidP="00D3638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92614">
        <w:rPr>
          <w:rFonts w:ascii="Times New Roman" w:hAnsi="Times New Roman" w:cs="Times New Roman"/>
          <w:b/>
          <w:bCs/>
          <w:i/>
          <w:sz w:val="28"/>
          <w:szCs w:val="28"/>
        </w:rPr>
        <w:t>технічної документації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9261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із землеустрою </w:t>
      </w:r>
    </w:p>
    <w:p w14:paraId="0EEA81AF" w14:textId="57D2A975" w:rsidR="00D36384" w:rsidRPr="00CE59B3" w:rsidRDefault="00B92614" w:rsidP="00D3638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2614">
        <w:rPr>
          <w:rFonts w:ascii="Times New Roman" w:hAnsi="Times New Roman" w:cs="Times New Roman"/>
          <w:b/>
          <w:bCs/>
          <w:i/>
          <w:sz w:val="28"/>
          <w:szCs w:val="28"/>
        </w:rPr>
        <w:t>щодо об’єднання земельних ділянок</w:t>
      </w:r>
      <w:r w:rsidRPr="00B92614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B92614">
        <w:rPr>
          <w:rFonts w:ascii="Times New Roman" w:hAnsi="Times New Roman" w:cs="Times New Roman"/>
          <w:b/>
          <w:bCs/>
          <w:i/>
          <w:sz w:val="28"/>
          <w:szCs w:val="28"/>
        </w:rPr>
        <w:t>комунальної власності в селі Старі Петрівці</w:t>
      </w:r>
    </w:p>
    <w:p w14:paraId="557DDD61" w14:textId="77777777" w:rsidR="00D36384" w:rsidRPr="00125994" w:rsidRDefault="00D36384" w:rsidP="00D36384">
      <w:pPr>
        <w:spacing w:after="0" w:line="240" w:lineRule="auto"/>
        <w:rPr>
          <w:b/>
          <w:sz w:val="28"/>
          <w:szCs w:val="28"/>
        </w:rPr>
      </w:pPr>
    </w:p>
    <w:p w14:paraId="0666DB04" w14:textId="77777777" w:rsidR="00D36384" w:rsidRPr="00D36384" w:rsidRDefault="00D36384" w:rsidP="00D363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384">
        <w:rPr>
          <w:rFonts w:ascii="Times New Roman" w:hAnsi="Times New Roman" w:cs="Times New Roman"/>
          <w:sz w:val="28"/>
          <w:szCs w:val="28"/>
        </w:rPr>
        <w:t>Враховуючи необхідність раціонального використання земель комунальної власності Петрівської сільської ради, відповідно до статей 12, 79-1 Земельного кодексу України, статті 56-1 Закону України «Про землеустрій», керуючись пунктом 34 частини 1 статті 26 Закону України «Про місцеве самоврядування в Україні», Петрівська сільська рада</w:t>
      </w:r>
    </w:p>
    <w:p w14:paraId="58A2C507" w14:textId="23015D59" w:rsidR="00D36384" w:rsidRPr="00125994" w:rsidRDefault="00D36384" w:rsidP="00D363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99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776D81DE" w14:textId="77777777" w:rsidR="00D36384" w:rsidRPr="00125994" w:rsidRDefault="00D36384" w:rsidP="00D3638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259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3F1C2A2B" w14:textId="77777777" w:rsidR="00D36384" w:rsidRPr="00125994" w:rsidRDefault="00D36384" w:rsidP="00D36384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34CD99D" w14:textId="0B6D5B44" w:rsidR="00D36384" w:rsidRPr="00D36384" w:rsidRDefault="00D36384" w:rsidP="00D36384">
      <w:pPr>
        <w:pStyle w:val="ac"/>
        <w:numPr>
          <w:ilvl w:val="0"/>
          <w:numId w:val="1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384">
        <w:rPr>
          <w:rFonts w:ascii="Times New Roman" w:hAnsi="Times New Roman" w:cs="Times New Roman"/>
          <w:sz w:val="28"/>
          <w:szCs w:val="28"/>
        </w:rPr>
        <w:t xml:space="preserve">Надати дозвіл на розроблення технічної документації із землеустрою щодо об’єднання земельних ділянок комунальної власності Петрівської сільської ради, які розташовані в селі Старі Петрівці Вишгородського району Київської області, а саме: кадастровий номер </w:t>
      </w:r>
      <w:r w:rsidRPr="00D36384">
        <w:rPr>
          <w:rFonts w:ascii="Times New Roman" w:hAnsi="Times New Roman" w:cs="Times New Roman"/>
          <w:b/>
          <w:bCs/>
          <w:sz w:val="28"/>
          <w:szCs w:val="28"/>
        </w:rPr>
        <w:t>3221886000:03:038:0101</w:t>
      </w:r>
      <w:r w:rsidRPr="00D36384">
        <w:rPr>
          <w:rFonts w:ascii="Times New Roman" w:hAnsi="Times New Roman" w:cs="Times New Roman"/>
          <w:sz w:val="28"/>
          <w:szCs w:val="28"/>
        </w:rPr>
        <w:t xml:space="preserve"> площею 0,9286 га; кадастровий номер </w:t>
      </w:r>
      <w:r w:rsidRPr="00D36384">
        <w:rPr>
          <w:rFonts w:ascii="Times New Roman" w:hAnsi="Times New Roman" w:cs="Times New Roman"/>
          <w:b/>
          <w:bCs/>
          <w:sz w:val="28"/>
          <w:szCs w:val="28"/>
        </w:rPr>
        <w:t>3221886000:03:038:0102</w:t>
      </w:r>
      <w:r w:rsidRPr="00D36384">
        <w:rPr>
          <w:rFonts w:ascii="Times New Roman" w:hAnsi="Times New Roman" w:cs="Times New Roman"/>
          <w:sz w:val="28"/>
          <w:szCs w:val="28"/>
        </w:rPr>
        <w:t xml:space="preserve"> площею 0,9285 га; кадастровий номер </w:t>
      </w:r>
      <w:r w:rsidRPr="00D36384">
        <w:rPr>
          <w:rFonts w:ascii="Times New Roman" w:hAnsi="Times New Roman" w:cs="Times New Roman"/>
          <w:b/>
          <w:bCs/>
          <w:sz w:val="28"/>
          <w:szCs w:val="28"/>
        </w:rPr>
        <w:t>3221886000:03:038:0104</w:t>
      </w:r>
      <w:r w:rsidRPr="00D36384">
        <w:rPr>
          <w:rFonts w:ascii="Times New Roman" w:hAnsi="Times New Roman" w:cs="Times New Roman"/>
          <w:sz w:val="28"/>
          <w:szCs w:val="28"/>
        </w:rPr>
        <w:t xml:space="preserve"> площею 0,9288 га; кадастровий номер </w:t>
      </w:r>
      <w:r w:rsidRPr="00D36384">
        <w:rPr>
          <w:rFonts w:ascii="Times New Roman" w:hAnsi="Times New Roman" w:cs="Times New Roman"/>
          <w:b/>
          <w:bCs/>
          <w:sz w:val="28"/>
          <w:szCs w:val="28"/>
        </w:rPr>
        <w:t>3221886000:03:038:0106</w:t>
      </w:r>
      <w:r w:rsidRPr="00D36384">
        <w:rPr>
          <w:rFonts w:ascii="Times New Roman" w:hAnsi="Times New Roman" w:cs="Times New Roman"/>
          <w:sz w:val="28"/>
          <w:szCs w:val="28"/>
        </w:rPr>
        <w:t xml:space="preserve"> площею 0,9285 га;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6384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Pr="00D36384">
        <w:rPr>
          <w:rFonts w:ascii="Times New Roman" w:hAnsi="Times New Roman" w:cs="Times New Roman"/>
          <w:b/>
          <w:bCs/>
          <w:sz w:val="28"/>
          <w:szCs w:val="28"/>
        </w:rPr>
        <w:t>3221886000:03:038:0103</w:t>
      </w:r>
      <w:r w:rsidRPr="00D36384">
        <w:rPr>
          <w:rFonts w:ascii="Times New Roman" w:hAnsi="Times New Roman" w:cs="Times New Roman"/>
          <w:sz w:val="28"/>
          <w:szCs w:val="28"/>
        </w:rPr>
        <w:t xml:space="preserve"> площею 0,9285 га.</w:t>
      </w:r>
    </w:p>
    <w:p w14:paraId="66455FE8" w14:textId="77777777" w:rsidR="00D36384" w:rsidRPr="00D36384" w:rsidRDefault="00D36384" w:rsidP="00D36384">
      <w:pPr>
        <w:pStyle w:val="ac"/>
        <w:numPr>
          <w:ilvl w:val="0"/>
          <w:numId w:val="1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384">
        <w:rPr>
          <w:rFonts w:ascii="Times New Roman" w:hAnsi="Times New Roman" w:cs="Times New Roman"/>
          <w:sz w:val="28"/>
          <w:szCs w:val="28"/>
        </w:rPr>
        <w:t xml:space="preserve">Об’єднати вищезазначені земельні ділянки в одну земельну ділянку загальною площею </w:t>
      </w:r>
      <w:r w:rsidRPr="00D36384">
        <w:rPr>
          <w:rFonts w:ascii="Times New Roman" w:hAnsi="Times New Roman" w:cs="Times New Roman"/>
          <w:b/>
          <w:bCs/>
          <w:sz w:val="28"/>
          <w:szCs w:val="28"/>
        </w:rPr>
        <w:t>4,6429 га</w:t>
      </w:r>
      <w:r w:rsidRPr="00D36384">
        <w:rPr>
          <w:rFonts w:ascii="Times New Roman" w:hAnsi="Times New Roman" w:cs="Times New Roman"/>
          <w:sz w:val="28"/>
          <w:szCs w:val="28"/>
        </w:rPr>
        <w:t>.</w:t>
      </w:r>
    </w:p>
    <w:p w14:paraId="0E7D3B80" w14:textId="77777777" w:rsidR="00D36384" w:rsidRPr="00D36384" w:rsidRDefault="00D36384" w:rsidP="00D36384">
      <w:pPr>
        <w:pStyle w:val="ac"/>
        <w:numPr>
          <w:ilvl w:val="0"/>
          <w:numId w:val="1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384">
        <w:rPr>
          <w:rFonts w:ascii="Times New Roman" w:hAnsi="Times New Roman" w:cs="Times New Roman"/>
          <w:sz w:val="28"/>
          <w:szCs w:val="28"/>
        </w:rPr>
        <w:t>Петрівскому сільському голові Старенькому Р. М. виступити замовником розроблення технічної документації із землеустрою щодо об’єднання земельних ділянок та укласти договір із суб’єктом господарювання, що є виконавцем робіт із землеустрою відповідно до закону.</w:t>
      </w:r>
    </w:p>
    <w:p w14:paraId="410AF520" w14:textId="77777777" w:rsidR="00D36384" w:rsidRPr="00125994" w:rsidRDefault="00D36384" w:rsidP="00D36384">
      <w:pPr>
        <w:pStyle w:val="ac"/>
        <w:numPr>
          <w:ilvl w:val="0"/>
          <w:numId w:val="1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</w:pPr>
      <w:r w:rsidRPr="00125994"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C6A9754" w14:textId="77777777" w:rsidR="00D36384" w:rsidRDefault="00D36384" w:rsidP="00D3638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9038CB7" w14:textId="77777777" w:rsidR="008333E5" w:rsidRDefault="008333E5" w:rsidP="00D3638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4B08D65" w14:textId="683A113C" w:rsidR="00D36384" w:rsidRPr="008333E5" w:rsidRDefault="00D36384" w:rsidP="008333E5">
      <w:pPr>
        <w:spacing w:after="0" w:line="240" w:lineRule="auto"/>
        <w:rPr>
          <w:sz w:val="28"/>
          <w:szCs w:val="28"/>
        </w:rPr>
      </w:pP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 </w:t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Start w:id="1" w:name="_GoBack"/>
      <w:bookmarkEnd w:id="0"/>
      <w:bookmarkEnd w:id="1"/>
    </w:p>
    <w:p w14:paraId="7CABA8E7" w14:textId="77777777" w:rsidR="00AC5859" w:rsidRDefault="00AC5859"/>
    <w:sectPr w:rsidR="00AC5859" w:rsidSect="00D3638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39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B4C2A"/>
    <w:multiLevelType w:val="multilevel"/>
    <w:tmpl w:val="5B542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7D2714"/>
    <w:multiLevelType w:val="multilevel"/>
    <w:tmpl w:val="ECA8A7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566D8D"/>
    <w:multiLevelType w:val="multilevel"/>
    <w:tmpl w:val="06343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384"/>
    <w:rsid w:val="00591D56"/>
    <w:rsid w:val="0075477A"/>
    <w:rsid w:val="008333E5"/>
    <w:rsid w:val="00AC5859"/>
    <w:rsid w:val="00B92614"/>
    <w:rsid w:val="00BC682E"/>
    <w:rsid w:val="00D13C17"/>
    <w:rsid w:val="00D3638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D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38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6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3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3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3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3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3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3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3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3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3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3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3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6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3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3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3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3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3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38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36384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D36384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BC6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C682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38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6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3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3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3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3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3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3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3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3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3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3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3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6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3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3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3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3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3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38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36384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D36384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BC6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C682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1221</Words>
  <Characters>696</Characters>
  <Application>Microsoft Office Word</Application>
  <DocSecurity>0</DocSecurity>
  <Lines>5</Lines>
  <Paragraphs>3</Paragraphs>
  <ScaleCrop>false</ScaleCrop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2026-09-15T08:25:00Z</dcterms:created>
  <dcterms:modified xsi:type="dcterms:W3CDTF">2026-09-21T11:03:00Z</dcterms:modified>
</cp:coreProperties>
</file>