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7FC" w:rsidRDefault="001127FC" w:rsidP="001127FC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27FC" w:rsidRPr="007160FC" w:rsidRDefault="001127FC" w:rsidP="001127FC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1127FC" w:rsidRDefault="001127FC" w:rsidP="001127FC">
      <w:pPr>
        <w:ind w:left="54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1127FC" w:rsidRDefault="001127FC" w:rsidP="001127FC">
      <w:pPr>
        <w:ind w:left="540"/>
        <w:jc w:val="center"/>
        <w:rPr>
          <w:b/>
          <w:sz w:val="28"/>
          <w:szCs w:val="28"/>
          <w:lang w:val="uk-UA"/>
        </w:rPr>
      </w:pPr>
    </w:p>
    <w:p w:rsidR="001127FC" w:rsidRDefault="001127FC" w:rsidP="001127FC">
      <w:pPr>
        <w:ind w:left="54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1127FC" w:rsidRDefault="001127FC" w:rsidP="001127FC">
      <w:pPr>
        <w:ind w:left="540"/>
        <w:jc w:val="center"/>
        <w:rPr>
          <w:b/>
          <w:sz w:val="28"/>
          <w:szCs w:val="28"/>
          <w:lang w:val="uk-UA"/>
        </w:rPr>
      </w:pPr>
    </w:p>
    <w:p w:rsidR="001127FC" w:rsidRDefault="001127FC" w:rsidP="001127FC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«19» березня  2021  року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 </w:t>
      </w:r>
      <w:bookmarkStart w:id="0" w:name="_GoBack"/>
      <w:bookmarkEnd w:id="0"/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164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1127FC" w:rsidRDefault="001127FC" w:rsidP="001127FC">
      <w:pPr>
        <w:ind w:left="540" w:hanging="54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1127FC" w:rsidRDefault="001127FC" w:rsidP="001127FC">
      <w:pPr>
        <w:rPr>
          <w:b/>
          <w:sz w:val="28"/>
          <w:szCs w:val="28"/>
          <w:lang w:val="uk-UA"/>
        </w:rPr>
      </w:pPr>
    </w:p>
    <w:p w:rsidR="001127FC" w:rsidRDefault="001127FC" w:rsidP="001127F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1127FC" w:rsidRDefault="001127FC" w:rsidP="001127FC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1127FC" w:rsidRDefault="001127FC" w:rsidP="001127FC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Ярмоленко</w:t>
      </w:r>
      <w:proofErr w:type="spellEnd"/>
      <w:r>
        <w:rPr>
          <w:b/>
          <w:sz w:val="28"/>
          <w:szCs w:val="28"/>
          <w:lang w:val="uk-UA"/>
        </w:rPr>
        <w:t xml:space="preserve"> Любові Миколаївни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об’єкту нерухомого майна, надані документи,  керуючись статтями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, </w:t>
      </w:r>
      <w:r>
        <w:rPr>
          <w:sz w:val="28"/>
          <w:szCs w:val="28"/>
          <w:lang w:val="uk-UA"/>
        </w:rPr>
        <w:t>26</w:t>
      </w:r>
      <w:r>
        <w:rPr>
          <w:sz w:val="28"/>
          <w:szCs w:val="28"/>
          <w:vertAlign w:val="superscript"/>
          <w:lang w:val="uk-UA"/>
        </w:rPr>
        <w:t xml:space="preserve">5 </w:t>
      </w:r>
      <w:r>
        <w:rPr>
          <w:sz w:val="28"/>
          <w:szCs w:val="28"/>
          <w:lang w:val="uk-UA" w:eastAsia="uk-UA"/>
        </w:rPr>
        <w:t xml:space="preserve">Закону України «Про регулювання містобудівної діяльності»,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1127FC" w:rsidRDefault="001127FC" w:rsidP="001127F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:rsidR="001127FC" w:rsidRDefault="001127FC" w:rsidP="001127F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1127FC" w:rsidRPr="00FB7261" w:rsidRDefault="001127FC" w:rsidP="001127F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в присвоєнні адреси об’єкту – </w:t>
      </w:r>
      <w:proofErr w:type="spellStart"/>
      <w:r>
        <w:rPr>
          <w:sz w:val="28"/>
          <w:szCs w:val="28"/>
          <w:lang w:val="uk-UA"/>
        </w:rPr>
        <w:t>госпоблоку-гаражу</w:t>
      </w:r>
      <w:proofErr w:type="spellEnd"/>
      <w:r>
        <w:rPr>
          <w:sz w:val="28"/>
          <w:szCs w:val="28"/>
          <w:lang w:val="uk-UA"/>
        </w:rPr>
        <w:t>, який відповідно до витягу з Державного реєстру речових прав на нерухоме майно про реєстрацію права власності індексний номер: 154099112 від 28.01.2019р.,  є складовою частиною об'єкта нерухомого майна, розташованого на земельній ділянці кадастровий номер 3221886001:03:262:0013.</w:t>
      </w:r>
    </w:p>
    <w:p w:rsidR="001127FC" w:rsidRPr="00210810" w:rsidRDefault="001127FC" w:rsidP="001127FC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2.Контроль за виконанням цього рішення покласти на Петровську Т.В., секретаря виконавчого комітету.</w:t>
      </w:r>
    </w:p>
    <w:p w:rsidR="001127FC" w:rsidRDefault="001127FC" w:rsidP="001127F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1127FC" w:rsidRDefault="001127FC" w:rsidP="001127F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1127FC" w:rsidRPr="00441328" w:rsidRDefault="001127FC" w:rsidP="001127FC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</w:t>
      </w:r>
      <w:r>
        <w:rPr>
          <w:b/>
          <w:sz w:val="28"/>
          <w:szCs w:val="28"/>
          <w:lang w:val="uk-UA"/>
        </w:rPr>
        <w:t xml:space="preserve"> </w:t>
      </w:r>
      <w:r w:rsidRPr="007259E5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:rsidR="00B00FB7" w:rsidRDefault="00B00FB7"/>
    <w:sectPr w:rsidR="00B00FB7" w:rsidSect="0041266B">
      <w:pgSz w:w="11906" w:h="16838"/>
      <w:pgMar w:top="426" w:right="707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28D"/>
    <w:rsid w:val="001127FC"/>
    <w:rsid w:val="0035228D"/>
    <w:rsid w:val="00847B5E"/>
    <w:rsid w:val="00B00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7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127FC"/>
  </w:style>
  <w:style w:type="paragraph" w:styleId="a3">
    <w:name w:val="Balloon Text"/>
    <w:basedOn w:val="a"/>
    <w:link w:val="a4"/>
    <w:uiPriority w:val="99"/>
    <w:semiHidden/>
    <w:unhideWhenUsed/>
    <w:rsid w:val="001127F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27F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7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127FC"/>
  </w:style>
  <w:style w:type="paragraph" w:styleId="a3">
    <w:name w:val="Balloon Text"/>
    <w:basedOn w:val="a"/>
    <w:link w:val="a4"/>
    <w:uiPriority w:val="99"/>
    <w:semiHidden/>
    <w:unhideWhenUsed/>
    <w:rsid w:val="001127F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27F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970</Characters>
  <Application>Microsoft Office Word</Application>
  <DocSecurity>0</DocSecurity>
  <Lines>8</Lines>
  <Paragraphs>2</Paragraphs>
  <ScaleCrop>false</ScaleCrop>
  <Company>SPecialiST RePack</Company>
  <LinksUpToDate>false</LinksUpToDate>
  <CharactersWithSpaces>1138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2021-03-25T08:04:00Z</cp:lastPrinted>
  <dcterms:created xsi:type="dcterms:W3CDTF">2021-03-25T08:03:00Z</dcterms:created>
  <dcterms:modified xsi:type="dcterms:W3CDTF">2021-03-25T08:05:00Z</dcterms:modified>
</cp:coreProperties>
</file>