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08A4CF60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8B350E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 w:rsidR="0085728E">
        <w:rPr>
          <w:b/>
          <w:i/>
          <w:sz w:val="28"/>
          <w:szCs w:val="28"/>
          <w:lang w:val="uk-UA"/>
        </w:rPr>
        <w:t xml:space="preserve"> червня</w:t>
      </w:r>
      <w:r>
        <w:rPr>
          <w:b/>
          <w:i/>
          <w:sz w:val="28"/>
          <w:szCs w:val="28"/>
        </w:rPr>
        <w:t xml:space="preserve"> 202</w:t>
      </w:r>
      <w:r w:rsidR="00A3642F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</w:t>
      </w:r>
      <w:r w:rsidR="0085728E">
        <w:rPr>
          <w:b/>
          <w:i/>
          <w:sz w:val="28"/>
          <w:szCs w:val="28"/>
        </w:rPr>
        <w:t xml:space="preserve">                      </w:t>
      </w:r>
      <w:r w:rsidR="0085728E">
        <w:rPr>
          <w:b/>
          <w:i/>
          <w:sz w:val="28"/>
          <w:szCs w:val="28"/>
          <w:lang w:val="uk-UA"/>
        </w:rPr>
        <w:t xml:space="preserve">       </w:t>
      </w:r>
      <w:r w:rsidR="008B350E">
        <w:rPr>
          <w:b/>
          <w:i/>
          <w:sz w:val="28"/>
          <w:szCs w:val="28"/>
          <w:lang w:val="uk-UA"/>
        </w:rPr>
        <w:t xml:space="preserve">       </w:t>
      </w:r>
      <w:r w:rsidR="0085728E"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№</w:t>
      </w:r>
      <w:r w:rsidR="00C97849">
        <w:rPr>
          <w:b/>
          <w:i/>
          <w:sz w:val="28"/>
          <w:szCs w:val="28"/>
          <w:lang w:val="uk-UA"/>
        </w:rPr>
        <w:t xml:space="preserve"> </w:t>
      </w:r>
      <w:r w:rsidR="008B350E">
        <w:rPr>
          <w:b/>
          <w:i/>
          <w:sz w:val="28"/>
          <w:szCs w:val="28"/>
          <w:lang w:val="uk-UA"/>
        </w:rPr>
        <w:t>408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23908AB9" w14:textId="06EAB774" w:rsidR="00FA0E43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</w:t>
      </w:r>
      <w:r w:rsidR="00576F04">
        <w:rPr>
          <w:rFonts w:eastAsia="Calibri"/>
          <w:b/>
          <w:i/>
          <w:sz w:val="28"/>
          <w:szCs w:val="28"/>
          <w:lang w:val="uk-UA"/>
        </w:rPr>
        <w:t>встановлення розміру кошторисної</w:t>
      </w:r>
    </w:p>
    <w:p w14:paraId="27AF38F9" w14:textId="678C2207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заробітної плати на 202</w:t>
      </w:r>
      <w:r w:rsidR="000D5488">
        <w:rPr>
          <w:rFonts w:eastAsia="Calibri"/>
          <w:b/>
          <w:i/>
          <w:sz w:val="28"/>
          <w:szCs w:val="28"/>
          <w:lang w:val="uk-UA"/>
        </w:rPr>
        <w:t>6</w:t>
      </w:r>
      <w:r>
        <w:rPr>
          <w:rFonts w:eastAsia="Calibri"/>
          <w:b/>
          <w:i/>
          <w:sz w:val="28"/>
          <w:szCs w:val="28"/>
          <w:lang w:val="uk-UA"/>
        </w:rPr>
        <w:t xml:space="preserve"> рік, який</w:t>
      </w:r>
    </w:p>
    <w:p w14:paraId="7C2AD1C8" w14:textId="3CE942CB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враховується при визначенні вартості</w:t>
      </w:r>
    </w:p>
    <w:p w14:paraId="7064A420" w14:textId="2E4E3FC7" w:rsidR="00576F04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будівництва об’єктів, що споруджуються за рахунок коштів бюджету Петрівської сільської територіальної громади</w:t>
      </w:r>
    </w:p>
    <w:p w14:paraId="2A7E2720" w14:textId="77777777" w:rsidR="00576F04" w:rsidRPr="0012234F" w:rsidRDefault="00576F04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2259C9E9" w:rsidR="00FA0E43" w:rsidRPr="00F34DE0" w:rsidRDefault="00576F04" w:rsidP="00FA0E43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З метою забезпечення єдиного підходу до проведення розрахунків кошторисної вартості будівництва об’єктів із залученням коштів </w:t>
      </w:r>
      <w:r w:rsidR="0081054B">
        <w:rPr>
          <w:rFonts w:eastAsia="Calibri"/>
          <w:sz w:val="28"/>
          <w:szCs w:val="28"/>
          <w:lang w:val="uk-UA"/>
        </w:rPr>
        <w:t xml:space="preserve">бюджету </w:t>
      </w:r>
      <w:r>
        <w:rPr>
          <w:rFonts w:eastAsia="Calibri"/>
          <w:sz w:val="28"/>
          <w:szCs w:val="28"/>
          <w:lang w:val="uk-UA"/>
        </w:rPr>
        <w:t>Петрівсько</w:t>
      </w:r>
      <w:r w:rsidR="0081054B">
        <w:rPr>
          <w:rFonts w:eastAsia="Calibri"/>
          <w:sz w:val="28"/>
          <w:szCs w:val="28"/>
          <w:lang w:val="uk-UA"/>
        </w:rPr>
        <w:t xml:space="preserve">ї територіальної громади </w:t>
      </w:r>
      <w:r>
        <w:rPr>
          <w:rFonts w:eastAsia="Calibri"/>
          <w:sz w:val="28"/>
          <w:szCs w:val="28"/>
          <w:lang w:val="uk-UA"/>
        </w:rPr>
        <w:t xml:space="preserve"> відповідно до</w:t>
      </w:r>
      <w:r w:rsidR="000D5488" w:rsidRPr="000D5488">
        <w:rPr>
          <w:rFonts w:eastAsia="Calibri"/>
          <w:sz w:val="28"/>
          <w:szCs w:val="28"/>
          <w:lang w:val="uk-UA"/>
        </w:rPr>
        <w:t xml:space="preserve"> постанови Кабінету Міністр</w:t>
      </w:r>
      <w:r w:rsidR="00CD31EB">
        <w:rPr>
          <w:rFonts w:eastAsia="Calibri"/>
          <w:sz w:val="28"/>
          <w:szCs w:val="28"/>
          <w:lang w:val="uk-UA"/>
        </w:rPr>
        <w:t>ів України від 19.11.2025 № 1512</w:t>
      </w:r>
      <w:r w:rsidR="000D5488" w:rsidRPr="000D5488">
        <w:rPr>
          <w:rFonts w:eastAsia="Calibri"/>
          <w:sz w:val="28"/>
          <w:szCs w:val="28"/>
          <w:lang w:val="uk-UA"/>
        </w:rPr>
        <w:t xml:space="preserve"> «Деякі особливості визначення вартості будівництва в умовах воєнного стану», </w:t>
      </w:r>
      <w:r>
        <w:rPr>
          <w:rFonts w:eastAsia="Calibri"/>
          <w:sz w:val="28"/>
          <w:szCs w:val="28"/>
          <w:lang w:val="uk-UA"/>
        </w:rPr>
        <w:t xml:space="preserve">керуючись Законом України «Про місцеве самоврядування в </w:t>
      </w:r>
      <w:r w:rsidR="001C6886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>країні»</w:t>
      </w:r>
      <w:r w:rsidR="00FA0E43" w:rsidRPr="00F34DE0">
        <w:rPr>
          <w:rFonts w:eastAsia="Calibri"/>
          <w:sz w:val="28"/>
          <w:szCs w:val="28"/>
          <w:lang w:val="uk-UA"/>
        </w:rPr>
        <w:t xml:space="preserve">, </w:t>
      </w:r>
      <w:r w:rsidR="00FA0E43"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4F88816A" w14:textId="32C0920E" w:rsidR="0070191B" w:rsidRPr="00C97849" w:rsidRDefault="00A31079" w:rsidP="00C97849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В</w:t>
      </w:r>
      <w:r w:rsidR="00576F04" w:rsidRPr="00C97849">
        <w:rPr>
          <w:rFonts w:eastAsia="Calibri"/>
          <w:sz w:val="28"/>
          <w:szCs w:val="28"/>
          <w:lang w:val="uk-UA"/>
        </w:rPr>
        <w:t>становити розмір кошторисної заробітної плати на 202</w:t>
      </w:r>
      <w:r w:rsidR="00C54A12">
        <w:rPr>
          <w:rFonts w:eastAsia="Calibri"/>
          <w:sz w:val="28"/>
          <w:szCs w:val="28"/>
          <w:lang w:val="uk-UA"/>
        </w:rPr>
        <w:t>6</w:t>
      </w:r>
      <w:r w:rsidR="00576F04" w:rsidRPr="00C97849">
        <w:rPr>
          <w:rFonts w:eastAsia="Calibri"/>
          <w:sz w:val="28"/>
          <w:szCs w:val="28"/>
          <w:lang w:val="uk-UA"/>
        </w:rPr>
        <w:t xml:space="preserve"> рік при визначенні</w:t>
      </w:r>
      <w:r w:rsidR="00C97849">
        <w:rPr>
          <w:rFonts w:eastAsia="Calibri"/>
          <w:sz w:val="28"/>
          <w:szCs w:val="28"/>
          <w:lang w:val="uk-UA"/>
        </w:rPr>
        <w:t xml:space="preserve"> </w:t>
      </w:r>
      <w:r w:rsidR="00576F04" w:rsidRPr="00C97849">
        <w:rPr>
          <w:rFonts w:eastAsia="Calibri"/>
          <w:sz w:val="28"/>
          <w:szCs w:val="28"/>
          <w:lang w:val="uk-UA"/>
        </w:rPr>
        <w:t xml:space="preserve">вартості будівництва (нового будівництва, </w:t>
      </w:r>
      <w:r w:rsidR="001C6886" w:rsidRPr="00C97849">
        <w:rPr>
          <w:rFonts w:eastAsia="Calibri"/>
          <w:sz w:val="28"/>
          <w:szCs w:val="28"/>
          <w:lang w:val="uk-UA"/>
        </w:rPr>
        <w:t>реконструкції, реставрації, капітального та поточного ремонту, технічного переоснащення) об’єктів, що споруджуються в селах Нові Петрівці, Старі Петрівці, Лютіж,</w:t>
      </w:r>
      <w:r w:rsidR="00783211" w:rsidRPr="00C97849">
        <w:rPr>
          <w:rFonts w:eastAsia="Calibri"/>
          <w:sz w:val="28"/>
          <w:szCs w:val="28"/>
          <w:lang w:val="uk-UA"/>
        </w:rPr>
        <w:t xml:space="preserve"> </w:t>
      </w:r>
      <w:r w:rsidR="001C6886" w:rsidRPr="00C97849">
        <w:rPr>
          <w:rFonts w:eastAsia="Calibri"/>
          <w:sz w:val="28"/>
          <w:szCs w:val="28"/>
          <w:lang w:val="uk-UA"/>
        </w:rPr>
        <w:t xml:space="preserve">Гута-Межигірська із залученням коштів бюджету Петрівської сільської територіальної громади, у </w:t>
      </w:r>
      <w:r w:rsidR="00AC5BF5">
        <w:rPr>
          <w:rFonts w:eastAsia="Calibri"/>
          <w:b/>
          <w:sz w:val="28"/>
          <w:szCs w:val="28"/>
          <w:lang w:val="uk-UA"/>
        </w:rPr>
        <w:t>розмірі 35 733 гривні 00 копійок</w:t>
      </w:r>
      <w:r w:rsidR="00A70C23" w:rsidRPr="00A70C23">
        <w:rPr>
          <w:rFonts w:eastAsia="Calibri"/>
          <w:b/>
          <w:sz w:val="28"/>
          <w:szCs w:val="28"/>
          <w:lang w:val="uk-UA"/>
        </w:rPr>
        <w:t>,</w:t>
      </w:r>
      <w:r w:rsidR="00A70C23">
        <w:rPr>
          <w:rFonts w:eastAsia="Calibri"/>
          <w:b/>
          <w:sz w:val="28"/>
          <w:szCs w:val="28"/>
          <w:lang w:val="uk-UA"/>
        </w:rPr>
        <w:t xml:space="preserve"> </w:t>
      </w:r>
      <w:r w:rsidR="001C6886" w:rsidRPr="00C97849">
        <w:rPr>
          <w:rFonts w:eastAsia="Calibri"/>
          <w:sz w:val="28"/>
          <w:szCs w:val="28"/>
          <w:lang w:val="uk-UA"/>
        </w:rPr>
        <w:t>розряду складності робіт у будівництві 3,8 при виконанні робіт у звичайних умовах.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8B350E">
      <w:pgSz w:w="11906" w:h="16838" w:code="9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EED"/>
    <w:rsid w:val="000D5488"/>
    <w:rsid w:val="001A754E"/>
    <w:rsid w:val="001C6886"/>
    <w:rsid w:val="001F157E"/>
    <w:rsid w:val="00304A89"/>
    <w:rsid w:val="003F306F"/>
    <w:rsid w:val="00433B5A"/>
    <w:rsid w:val="004D5BC9"/>
    <w:rsid w:val="004E1951"/>
    <w:rsid w:val="00576F04"/>
    <w:rsid w:val="00684D69"/>
    <w:rsid w:val="0070191B"/>
    <w:rsid w:val="0072242C"/>
    <w:rsid w:val="00783211"/>
    <w:rsid w:val="0081054B"/>
    <w:rsid w:val="00847B5E"/>
    <w:rsid w:val="0085728E"/>
    <w:rsid w:val="008A4E29"/>
    <w:rsid w:val="008B350E"/>
    <w:rsid w:val="0096027A"/>
    <w:rsid w:val="00A31079"/>
    <w:rsid w:val="00A3642F"/>
    <w:rsid w:val="00A70C23"/>
    <w:rsid w:val="00AC5BF5"/>
    <w:rsid w:val="00B00FB7"/>
    <w:rsid w:val="00C14EED"/>
    <w:rsid w:val="00C244A9"/>
    <w:rsid w:val="00C54A12"/>
    <w:rsid w:val="00C71E4F"/>
    <w:rsid w:val="00C97849"/>
    <w:rsid w:val="00CD31EB"/>
    <w:rsid w:val="00DB64D5"/>
    <w:rsid w:val="00F42B93"/>
    <w:rsid w:val="00FA0E43"/>
    <w:rsid w:val="00F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5B22E09E-B7CC-442D-9676-19B6C72B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22</cp:revision>
  <cp:lastPrinted>2026-06-29T07:11:00Z</cp:lastPrinted>
  <dcterms:created xsi:type="dcterms:W3CDTF">2024-10-14T08:23:00Z</dcterms:created>
  <dcterms:modified xsi:type="dcterms:W3CDTF">2026-06-29T07:11:00Z</dcterms:modified>
</cp:coreProperties>
</file>