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3D0" w:rsidRDefault="005E33D0" w:rsidP="005E33D0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E02E4B1" wp14:editId="500C509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3D0" w:rsidRDefault="005E33D0" w:rsidP="005E33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E33D0" w:rsidRDefault="005E33D0" w:rsidP="005E33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E33D0" w:rsidRDefault="005E33D0" w:rsidP="005E33D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E33D0" w:rsidRDefault="005E33D0" w:rsidP="005E33D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33D0" w:rsidTr="00D02AC4">
        <w:tc>
          <w:tcPr>
            <w:tcW w:w="4790" w:type="dxa"/>
            <w:hideMark/>
          </w:tcPr>
          <w:p w:rsidR="005E33D0" w:rsidRDefault="005E33D0" w:rsidP="005E33D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E33D0" w:rsidRDefault="005E33D0" w:rsidP="002F53B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2F53B5">
              <w:rPr>
                <w:b/>
                <w:sz w:val="28"/>
                <w:szCs w:val="28"/>
                <w:lang w:val="uk-UA"/>
              </w:rPr>
              <w:t>1752</w:t>
            </w:r>
            <w:bookmarkStart w:id="0" w:name="_GoBack"/>
            <w:bookmarkEnd w:id="0"/>
          </w:p>
        </w:tc>
      </w:tr>
      <w:tr w:rsidR="005E33D0" w:rsidTr="00D02AC4">
        <w:tc>
          <w:tcPr>
            <w:tcW w:w="9571" w:type="dxa"/>
            <w:gridSpan w:val="2"/>
            <w:hideMark/>
          </w:tcPr>
          <w:p w:rsidR="005E33D0" w:rsidRDefault="005E33D0" w:rsidP="00D02AC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E33D0" w:rsidRDefault="005E33D0" w:rsidP="005E33D0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5E33D0" w:rsidRDefault="005E33D0" w:rsidP="005E33D0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5E33D0" w:rsidRDefault="005E33D0" w:rsidP="005E33D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E33D0" w:rsidRDefault="005E33D0" w:rsidP="005E33D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Обозного Сергія Олексійовича 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ведення особистого селянського господарства, розроблену ТОВ «ТЕТІС 2007»,</w:t>
      </w:r>
    </w:p>
    <w:p w:rsidR="005E33D0" w:rsidRDefault="005E33D0" w:rsidP="005E33D0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5E33D0" w:rsidRDefault="005E33D0" w:rsidP="005E33D0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E33D0" w:rsidRDefault="005E33D0" w:rsidP="005E33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Обозному Сергію Олексійовичу для будівництва та обслуговування житлового будинку, господарських будівель та споруд (присадибна ділянка) площею 0,0297 га, кадастровий номер 3221886001:03:238:0155, при передачі її у власність, яка розташована в селі Нові Петрівці Київської області Вишгородського району.</w:t>
      </w:r>
    </w:p>
    <w:p w:rsidR="005E33D0" w:rsidRDefault="005E33D0" w:rsidP="005E33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Обозному Сергію Олексійовичу земельну ділянку загальною площею 0,0297 га з кадастровим номером 3221886001:03:238:0155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5E33D0" w:rsidRDefault="005E33D0" w:rsidP="005E33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5E33D0">
        <w:rPr>
          <w:sz w:val="28"/>
          <w:szCs w:val="28"/>
          <w:lang w:val="uk-UA"/>
        </w:rPr>
        <w:t xml:space="preserve">громадянину Обозному Сергію Олексійовичу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E33D0" w:rsidRDefault="005E33D0" w:rsidP="005E33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E33D0" w:rsidRDefault="005E33D0" w:rsidP="005E33D0">
      <w:pPr>
        <w:rPr>
          <w:i/>
          <w:iCs/>
          <w:sz w:val="28"/>
          <w:szCs w:val="28"/>
          <w:lang w:val="uk-UA"/>
        </w:rPr>
      </w:pPr>
    </w:p>
    <w:p w:rsidR="005E33D0" w:rsidRDefault="005E33D0" w:rsidP="005E33D0">
      <w:pPr>
        <w:rPr>
          <w:i/>
          <w:iCs/>
          <w:sz w:val="28"/>
          <w:szCs w:val="28"/>
          <w:lang w:val="uk-UA"/>
        </w:rPr>
      </w:pPr>
    </w:p>
    <w:p w:rsidR="001D5FEB" w:rsidRPr="005E33D0" w:rsidRDefault="005E33D0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1D5FEB" w:rsidRPr="005E33D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D4B"/>
    <w:rsid w:val="001D5FEB"/>
    <w:rsid w:val="002F53B5"/>
    <w:rsid w:val="005E33D0"/>
    <w:rsid w:val="007D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7866"/>
  <w15:chartTrackingRefBased/>
  <w15:docId w15:val="{B9C2981D-4BB0-4EB1-B1C3-9FDCC201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3B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53B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86C85-190D-426A-9CF2-1E97B1EB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2019-12-24T06:50:00Z</cp:lastPrinted>
  <dcterms:created xsi:type="dcterms:W3CDTF">2019-12-19T08:58:00Z</dcterms:created>
  <dcterms:modified xsi:type="dcterms:W3CDTF">2019-12-24T06:51:00Z</dcterms:modified>
</cp:coreProperties>
</file>