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E76" w:rsidRDefault="00801A28" w:rsidP="00627E76">
      <w:pPr>
        <w:jc w:val="right"/>
      </w:pPr>
      <w:r>
        <w:t xml:space="preserve"> </w:t>
      </w:r>
    </w:p>
    <w:p w:rsidR="00EE57BF" w:rsidRPr="009D7AC1" w:rsidRDefault="00EE57BF" w:rsidP="009D7AC1">
      <w:pPr>
        <w:jc w:val="center"/>
        <w:rPr>
          <w:snapToGrid w:val="0"/>
          <w:color w:val="00FF00"/>
          <w:sz w:val="28"/>
          <w:szCs w:val="28"/>
          <w:lang w:eastAsia="en-US"/>
        </w:rPr>
      </w:pPr>
      <w:r w:rsidRPr="009D7AC1">
        <w:rPr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2B354113" wp14:editId="350E470D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7BF" w:rsidRPr="009D7AC1" w:rsidRDefault="00EE57BF" w:rsidP="009D7AC1">
      <w:pPr>
        <w:jc w:val="center"/>
        <w:rPr>
          <w:b/>
          <w:sz w:val="28"/>
          <w:szCs w:val="28"/>
        </w:rPr>
      </w:pPr>
      <w:r w:rsidRPr="009D7AC1">
        <w:rPr>
          <w:b/>
          <w:sz w:val="28"/>
          <w:szCs w:val="28"/>
        </w:rPr>
        <w:t>ПЕТРІВСЬКА СІЛЬСЬКА РАДА</w:t>
      </w:r>
    </w:p>
    <w:p w:rsidR="009D7AC1" w:rsidRPr="009D7AC1" w:rsidRDefault="00EE57BF" w:rsidP="009D7AC1">
      <w:pPr>
        <w:jc w:val="center"/>
        <w:rPr>
          <w:b/>
          <w:sz w:val="28"/>
          <w:szCs w:val="28"/>
        </w:rPr>
      </w:pPr>
      <w:r w:rsidRPr="009D7AC1">
        <w:rPr>
          <w:b/>
          <w:sz w:val="28"/>
          <w:szCs w:val="28"/>
        </w:rPr>
        <w:t>ВИШГОРОДСЬКОГО РАЙОНУ КИЇВСЬКОЇ</w:t>
      </w:r>
    </w:p>
    <w:p w:rsidR="009D7AC1" w:rsidRPr="009D7AC1" w:rsidRDefault="009D7AC1" w:rsidP="009D7AC1">
      <w:pPr>
        <w:jc w:val="center"/>
        <w:rPr>
          <w:b/>
          <w:sz w:val="28"/>
          <w:szCs w:val="28"/>
        </w:rPr>
      </w:pPr>
      <w:r w:rsidRPr="009D7AC1">
        <w:rPr>
          <w:b/>
          <w:sz w:val="28"/>
          <w:szCs w:val="28"/>
        </w:rPr>
        <w:t>Двадцять п’ята сесія восьмого скликання</w:t>
      </w:r>
    </w:p>
    <w:p w:rsidR="00EE57BF" w:rsidRPr="00112FDD" w:rsidRDefault="00EE57BF" w:rsidP="009D7AC1">
      <w:pPr>
        <w:rPr>
          <w:b/>
          <w:sz w:val="28"/>
          <w:szCs w:val="28"/>
        </w:rPr>
      </w:pPr>
      <w:r w:rsidRPr="00112FDD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57BF" w:rsidRPr="00112FDD" w:rsidTr="005D27C5">
        <w:tc>
          <w:tcPr>
            <w:tcW w:w="4790" w:type="dxa"/>
            <w:hideMark/>
          </w:tcPr>
          <w:p w:rsidR="00EE57BF" w:rsidRPr="00112FDD" w:rsidRDefault="0005568E" w:rsidP="0005568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112FDD">
              <w:rPr>
                <w:b/>
                <w:sz w:val="28"/>
                <w:szCs w:val="28"/>
              </w:rPr>
              <w:t>«09</w:t>
            </w:r>
            <w:r w:rsidR="00EE57BF" w:rsidRPr="00112FDD">
              <w:rPr>
                <w:b/>
                <w:sz w:val="28"/>
                <w:szCs w:val="28"/>
              </w:rPr>
              <w:t xml:space="preserve">» </w:t>
            </w:r>
            <w:r w:rsidRPr="00112FDD">
              <w:rPr>
                <w:b/>
                <w:sz w:val="28"/>
                <w:szCs w:val="28"/>
              </w:rPr>
              <w:t xml:space="preserve">червня  2022 </w:t>
            </w:r>
            <w:r w:rsidR="00EE57BF" w:rsidRPr="00112FDD"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EE57BF" w:rsidRPr="00112FDD" w:rsidRDefault="00EE57BF" w:rsidP="000E54B4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112FDD">
              <w:rPr>
                <w:b/>
                <w:sz w:val="28"/>
                <w:szCs w:val="28"/>
              </w:rPr>
              <w:t xml:space="preserve">                </w:t>
            </w:r>
            <w:r w:rsidR="00801A28">
              <w:rPr>
                <w:b/>
                <w:sz w:val="28"/>
                <w:szCs w:val="28"/>
              </w:rPr>
              <w:t xml:space="preserve">            </w:t>
            </w:r>
            <w:r w:rsidRPr="00112FDD">
              <w:rPr>
                <w:b/>
                <w:sz w:val="28"/>
                <w:szCs w:val="28"/>
              </w:rPr>
              <w:t xml:space="preserve">       </w:t>
            </w:r>
            <w:r w:rsidR="000E54B4" w:rsidRPr="00112FDD">
              <w:rPr>
                <w:b/>
                <w:sz w:val="28"/>
                <w:szCs w:val="28"/>
              </w:rPr>
              <w:t xml:space="preserve">          </w:t>
            </w:r>
            <w:r w:rsidRPr="00112FDD">
              <w:rPr>
                <w:b/>
                <w:sz w:val="28"/>
                <w:szCs w:val="28"/>
              </w:rPr>
              <w:t xml:space="preserve">№ </w:t>
            </w:r>
            <w:r w:rsidR="00801A28">
              <w:rPr>
                <w:b/>
                <w:sz w:val="28"/>
                <w:szCs w:val="28"/>
              </w:rPr>
              <w:t>1148</w:t>
            </w:r>
          </w:p>
        </w:tc>
      </w:tr>
      <w:tr w:rsidR="00EE57BF" w:rsidRPr="00112FDD" w:rsidTr="005D27C5">
        <w:tc>
          <w:tcPr>
            <w:tcW w:w="9571" w:type="dxa"/>
            <w:gridSpan w:val="2"/>
            <w:hideMark/>
          </w:tcPr>
          <w:p w:rsidR="00EE57BF" w:rsidRPr="00112FDD" w:rsidRDefault="00EE57BF" w:rsidP="005D27C5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112FD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E57BF" w:rsidRPr="00112FDD" w:rsidRDefault="00EE57BF" w:rsidP="00EE57BF">
      <w:pPr>
        <w:rPr>
          <w:bCs/>
          <w:snapToGrid w:val="0"/>
          <w:sz w:val="28"/>
          <w:szCs w:val="28"/>
          <w:u w:val="single"/>
        </w:rPr>
      </w:pPr>
      <w:r w:rsidRPr="00112FDD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627E76" w:rsidRPr="00627E76" w:rsidRDefault="00EE57BF" w:rsidP="00EE57BF">
      <w:pPr>
        <w:rPr>
          <w:b/>
          <w:i/>
          <w:sz w:val="28"/>
          <w:szCs w:val="28"/>
        </w:rPr>
      </w:pPr>
      <w:r w:rsidRPr="00627E76">
        <w:rPr>
          <w:b/>
          <w:i/>
          <w:sz w:val="28"/>
          <w:szCs w:val="28"/>
        </w:rPr>
        <w:t xml:space="preserve">Про </w:t>
      </w:r>
      <w:r w:rsidR="00627E76" w:rsidRPr="00627E76">
        <w:rPr>
          <w:b/>
          <w:i/>
          <w:sz w:val="28"/>
          <w:szCs w:val="28"/>
        </w:rPr>
        <w:t xml:space="preserve">надання дозволу на розроблення </w:t>
      </w:r>
    </w:p>
    <w:p w:rsidR="00EE57BF" w:rsidRPr="00627E76" w:rsidRDefault="00627E76" w:rsidP="00EE57BF">
      <w:pPr>
        <w:rPr>
          <w:b/>
          <w:i/>
          <w:sz w:val="28"/>
          <w:szCs w:val="28"/>
        </w:rPr>
      </w:pPr>
      <w:r w:rsidRPr="00627E76">
        <w:rPr>
          <w:b/>
          <w:i/>
          <w:sz w:val="28"/>
          <w:szCs w:val="28"/>
        </w:rPr>
        <w:t>технічної документації із землеустрою</w:t>
      </w:r>
    </w:p>
    <w:p w:rsidR="00EE57BF" w:rsidRPr="00112FDD" w:rsidRDefault="00EE57BF" w:rsidP="00EE57BF">
      <w:pPr>
        <w:jc w:val="center"/>
        <w:rPr>
          <w:sz w:val="28"/>
          <w:szCs w:val="28"/>
        </w:rPr>
      </w:pPr>
      <w:r w:rsidRPr="00112FDD">
        <w:rPr>
          <w:b/>
          <w:sz w:val="28"/>
          <w:szCs w:val="28"/>
        </w:rPr>
        <w:t xml:space="preserve"> </w:t>
      </w:r>
    </w:p>
    <w:p w:rsidR="00EE57BF" w:rsidRPr="00112FDD" w:rsidRDefault="00EE57BF" w:rsidP="00EE57BF">
      <w:pPr>
        <w:shd w:val="clear" w:color="auto" w:fill="FFFFFF"/>
        <w:jc w:val="both"/>
        <w:rPr>
          <w:sz w:val="28"/>
          <w:szCs w:val="28"/>
        </w:rPr>
      </w:pPr>
      <w:r w:rsidRPr="00112FDD">
        <w:rPr>
          <w:sz w:val="28"/>
          <w:szCs w:val="28"/>
        </w:rPr>
        <w:tab/>
        <w:t>Розглянувши клопотання ПРИВАТНОГО АКЦІОНЕРНОГО ТОВАРИСТВА «ДТЕК КИЇВСЬКІ РЕГІОНАЛЬНІ ЕЛЕКТРОМЕРЕЖІ» (</w:t>
      </w:r>
      <w:r w:rsidRPr="00112FDD">
        <w:rPr>
          <w:color w:val="000000" w:themeColor="text1"/>
          <w:sz w:val="28"/>
          <w:szCs w:val="28"/>
        </w:rPr>
        <w:t xml:space="preserve">ЄДРПОУ 23243188) від </w:t>
      </w:r>
      <w:r w:rsidR="001E60CE" w:rsidRPr="00112FDD">
        <w:rPr>
          <w:sz w:val="28"/>
          <w:szCs w:val="28"/>
        </w:rPr>
        <w:t>14</w:t>
      </w:r>
      <w:r w:rsidR="00796068" w:rsidRPr="00112FDD">
        <w:rPr>
          <w:sz w:val="28"/>
          <w:szCs w:val="28"/>
        </w:rPr>
        <w:t>.0</w:t>
      </w:r>
      <w:r w:rsidR="001E60CE" w:rsidRPr="00112FDD">
        <w:rPr>
          <w:sz w:val="28"/>
          <w:szCs w:val="28"/>
        </w:rPr>
        <w:t>2</w:t>
      </w:r>
      <w:r w:rsidRPr="00112FDD">
        <w:rPr>
          <w:sz w:val="28"/>
          <w:szCs w:val="28"/>
        </w:rPr>
        <w:t>.202</w:t>
      </w:r>
      <w:r w:rsidR="001E60CE" w:rsidRPr="00112FDD">
        <w:rPr>
          <w:sz w:val="28"/>
          <w:szCs w:val="28"/>
        </w:rPr>
        <w:t>2</w:t>
      </w:r>
      <w:r w:rsidRPr="00112FDD">
        <w:rPr>
          <w:sz w:val="28"/>
          <w:szCs w:val="28"/>
        </w:rPr>
        <w:t xml:space="preserve">р. </w:t>
      </w:r>
      <w:r w:rsidR="001E60CE" w:rsidRPr="00112FDD">
        <w:rPr>
          <w:sz w:val="28"/>
          <w:szCs w:val="28"/>
        </w:rPr>
        <w:t>вх.</w:t>
      </w:r>
      <w:r w:rsidRPr="00112FDD">
        <w:rPr>
          <w:sz w:val="28"/>
          <w:szCs w:val="28"/>
        </w:rPr>
        <w:t>№</w:t>
      </w:r>
      <w:r w:rsidR="001E60CE" w:rsidRPr="00112FDD">
        <w:rPr>
          <w:sz w:val="28"/>
          <w:szCs w:val="28"/>
        </w:rPr>
        <w:t>03-13/355</w:t>
      </w:r>
      <w:r w:rsidRPr="00112FDD">
        <w:rPr>
          <w:sz w:val="28"/>
          <w:szCs w:val="28"/>
        </w:rPr>
        <w:t xml:space="preserve">  про</w:t>
      </w:r>
      <w:r w:rsidR="00795115" w:rsidRPr="00112FDD">
        <w:rPr>
          <w:sz w:val="28"/>
          <w:szCs w:val="28"/>
        </w:rPr>
        <w:t xml:space="preserve"> надання дозволу на розроблення технічної документації із землеустрою щодо встановлення меж частини земельної ділянки, на </w:t>
      </w:r>
      <w:r w:rsidR="0005568E" w:rsidRPr="00112FDD">
        <w:rPr>
          <w:sz w:val="28"/>
          <w:szCs w:val="28"/>
        </w:rPr>
        <w:t>яку поширюється право сервітут</w:t>
      </w:r>
      <w:r w:rsidR="00627E76">
        <w:rPr>
          <w:sz w:val="28"/>
          <w:szCs w:val="28"/>
        </w:rPr>
        <w:t>у</w:t>
      </w:r>
      <w:r w:rsidR="0005568E" w:rsidRPr="00112FDD">
        <w:rPr>
          <w:sz w:val="28"/>
          <w:szCs w:val="28"/>
        </w:rPr>
        <w:t>, що розташована в селі Нові Петрівці Вишгородського району Київської області,</w:t>
      </w:r>
      <w:r w:rsidRPr="00112FDD">
        <w:rPr>
          <w:sz w:val="28"/>
          <w:szCs w:val="28"/>
        </w:rPr>
        <w:t xml:space="preserve"> керуючись статтями 12, 79</w:t>
      </w:r>
      <w:r w:rsidRPr="00112FDD">
        <w:rPr>
          <w:sz w:val="28"/>
          <w:szCs w:val="28"/>
          <w:vertAlign w:val="superscript"/>
        </w:rPr>
        <w:t>1</w:t>
      </w:r>
      <w:r w:rsidRPr="00112FDD">
        <w:rPr>
          <w:sz w:val="28"/>
          <w:szCs w:val="28"/>
        </w:rPr>
        <w:t xml:space="preserve">, 98-102,  186 Земельного Кодексу України, статтею 26 Закону України «Про місцеве самоврядування в Україні»,  </w:t>
      </w:r>
      <w:r w:rsidRPr="00112FDD">
        <w:rPr>
          <w:b/>
          <w:sz w:val="28"/>
          <w:szCs w:val="28"/>
        </w:rPr>
        <w:t xml:space="preserve">сільська рада </w:t>
      </w:r>
    </w:p>
    <w:p w:rsidR="00EE57BF" w:rsidRPr="00112FDD" w:rsidRDefault="00EE57BF" w:rsidP="00EE57BF">
      <w:pPr>
        <w:jc w:val="center"/>
        <w:rPr>
          <w:b/>
          <w:sz w:val="28"/>
          <w:szCs w:val="28"/>
        </w:rPr>
      </w:pPr>
    </w:p>
    <w:p w:rsidR="00EE57BF" w:rsidRPr="00112FDD" w:rsidRDefault="00EE57BF" w:rsidP="00EE57BF">
      <w:pPr>
        <w:jc w:val="center"/>
        <w:rPr>
          <w:b/>
          <w:sz w:val="28"/>
          <w:szCs w:val="28"/>
        </w:rPr>
      </w:pPr>
      <w:r w:rsidRPr="00112FDD">
        <w:rPr>
          <w:b/>
          <w:sz w:val="28"/>
          <w:szCs w:val="28"/>
        </w:rPr>
        <w:t>ВИРІШИЛА:</w:t>
      </w:r>
    </w:p>
    <w:p w:rsidR="00EE57BF" w:rsidRPr="00112FDD" w:rsidRDefault="00EE57BF" w:rsidP="00EE57BF">
      <w:pPr>
        <w:jc w:val="center"/>
        <w:rPr>
          <w:b/>
          <w:sz w:val="28"/>
          <w:szCs w:val="28"/>
        </w:rPr>
      </w:pPr>
    </w:p>
    <w:p w:rsidR="00DE3A8B" w:rsidRPr="00112FDD" w:rsidRDefault="00795115" w:rsidP="009D7AC1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112FDD">
        <w:rPr>
          <w:sz w:val="28"/>
          <w:szCs w:val="28"/>
        </w:rPr>
        <w:t>Надати дозвіл ПРИВАТНОМУ АКЦІОНЕРНОМУ ТОВАРИСТВУ</w:t>
      </w:r>
      <w:r w:rsidR="00EE57BF" w:rsidRPr="00112FDD">
        <w:rPr>
          <w:sz w:val="28"/>
          <w:szCs w:val="28"/>
        </w:rPr>
        <w:t xml:space="preserve"> «ДТЕК КИЇВСЬКІ РЕГІОНАЛЬНІ ЕЛЕКТРОМЕРЕЖІ»</w:t>
      </w:r>
      <w:r w:rsidR="0005568E" w:rsidRPr="00112FDD">
        <w:rPr>
          <w:sz w:val="28"/>
          <w:szCs w:val="28"/>
        </w:rPr>
        <w:t xml:space="preserve"> на розроблення технічної документації із землеустрою щодо встановлення меж частини земельної ділянки площею 0,0558 га в межах </w:t>
      </w:r>
      <w:r w:rsidR="00EE57BF" w:rsidRPr="00112FDD">
        <w:rPr>
          <w:sz w:val="28"/>
          <w:szCs w:val="28"/>
        </w:rPr>
        <w:t xml:space="preserve">земельної ділянки комунальної власності кадастровий номер </w:t>
      </w:r>
      <w:r w:rsidR="00EE57BF" w:rsidRPr="00112FDD">
        <w:rPr>
          <w:color w:val="333333"/>
          <w:sz w:val="28"/>
          <w:szCs w:val="28"/>
          <w:shd w:val="clear" w:color="auto" w:fill="FFFFFF"/>
        </w:rPr>
        <w:t>322188600</w:t>
      </w:r>
      <w:r w:rsidR="0005568E" w:rsidRPr="00112FDD">
        <w:rPr>
          <w:color w:val="333333"/>
          <w:sz w:val="28"/>
          <w:szCs w:val="28"/>
          <w:shd w:val="clear" w:color="auto" w:fill="FFFFFF"/>
        </w:rPr>
        <w:t>0</w:t>
      </w:r>
      <w:r w:rsidR="00EE57BF" w:rsidRPr="00112FDD">
        <w:rPr>
          <w:color w:val="333333"/>
          <w:sz w:val="28"/>
          <w:szCs w:val="28"/>
          <w:shd w:val="clear" w:color="auto" w:fill="FFFFFF"/>
        </w:rPr>
        <w:t>:03:</w:t>
      </w:r>
      <w:r w:rsidR="0005568E" w:rsidRPr="00112FDD">
        <w:rPr>
          <w:color w:val="333333"/>
          <w:sz w:val="28"/>
          <w:szCs w:val="28"/>
          <w:shd w:val="clear" w:color="auto" w:fill="FFFFFF"/>
        </w:rPr>
        <w:t>165</w:t>
      </w:r>
      <w:r w:rsidR="00EE57BF" w:rsidRPr="00112FDD">
        <w:rPr>
          <w:color w:val="333333"/>
          <w:sz w:val="28"/>
          <w:szCs w:val="28"/>
          <w:shd w:val="clear" w:color="auto" w:fill="FFFFFF"/>
        </w:rPr>
        <w:t>:</w:t>
      </w:r>
      <w:r w:rsidR="0005568E" w:rsidRPr="00112FDD">
        <w:rPr>
          <w:color w:val="333333"/>
          <w:sz w:val="28"/>
          <w:szCs w:val="28"/>
          <w:shd w:val="clear" w:color="auto" w:fill="FFFFFF"/>
        </w:rPr>
        <w:t>1160</w:t>
      </w:r>
      <w:r w:rsidR="0005568E" w:rsidRPr="005C3678">
        <w:rPr>
          <w:sz w:val="28"/>
          <w:szCs w:val="28"/>
          <w:shd w:val="clear" w:color="auto" w:fill="FFFFFF"/>
        </w:rPr>
        <w:t xml:space="preserve">, на яку поширюється право сервітуту </w:t>
      </w:r>
      <w:r w:rsidR="0005568E" w:rsidRPr="005C3678">
        <w:rPr>
          <w:sz w:val="28"/>
          <w:szCs w:val="28"/>
        </w:rPr>
        <w:t xml:space="preserve">для прокладання </w:t>
      </w:r>
      <w:r w:rsidR="0005568E" w:rsidRPr="00112FDD">
        <w:rPr>
          <w:sz w:val="28"/>
          <w:szCs w:val="28"/>
        </w:rPr>
        <w:t>та експлуатації ліній електропередачи (кабельних ліній КЛ 10кВ в ґрунті).</w:t>
      </w:r>
    </w:p>
    <w:p w:rsidR="0005568E" w:rsidRPr="00112FDD" w:rsidRDefault="0005568E" w:rsidP="009D7AC1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112FDD">
        <w:rPr>
          <w:sz w:val="28"/>
          <w:szCs w:val="28"/>
        </w:rPr>
        <w:t xml:space="preserve">ПРИВАТНОМУ АКЦІОНЕРНОМУ ТОВАРИСТВУ «ДТЕК КИЇВСЬКІ РЕГІОНАЛЬНІ ЕЛЕКТРОМЕРЕЖІ» розроблену технічну документацію із землеустрою, зазначену в пункту 1 цього рішення надати на затвердження Петрівської сільської ради. </w:t>
      </w:r>
    </w:p>
    <w:p w:rsidR="00112FDD" w:rsidRPr="00112FDD" w:rsidRDefault="00112FDD" w:rsidP="009D7AC1">
      <w:pPr>
        <w:tabs>
          <w:tab w:val="left" w:pos="567"/>
        </w:tabs>
        <w:jc w:val="both"/>
        <w:rPr>
          <w:sz w:val="28"/>
          <w:szCs w:val="28"/>
        </w:rPr>
      </w:pPr>
      <w:r w:rsidRPr="00112FDD">
        <w:rPr>
          <w:sz w:val="28"/>
          <w:szCs w:val="28"/>
        </w:rPr>
        <w:t xml:space="preserve">3. </w:t>
      </w:r>
      <w:r w:rsidR="009D7AC1">
        <w:rPr>
          <w:sz w:val="28"/>
          <w:szCs w:val="28"/>
        </w:rPr>
        <w:t xml:space="preserve">   </w:t>
      </w:r>
      <w:r w:rsidRPr="00112FDD">
        <w:rPr>
          <w:sz w:val="28"/>
          <w:szCs w:val="28"/>
        </w:rPr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12FDD" w:rsidRPr="00112FDD" w:rsidRDefault="00112FDD" w:rsidP="00112FDD">
      <w:pPr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EE57BF" w:rsidRPr="00112FDD" w:rsidRDefault="00EE57BF" w:rsidP="00EE57BF">
      <w:pPr>
        <w:tabs>
          <w:tab w:val="left" w:pos="1134"/>
        </w:tabs>
        <w:jc w:val="both"/>
        <w:rPr>
          <w:sz w:val="28"/>
          <w:szCs w:val="28"/>
        </w:rPr>
      </w:pPr>
    </w:p>
    <w:p w:rsidR="00EE57BF" w:rsidRPr="00112FDD" w:rsidRDefault="00EE57BF" w:rsidP="00EE57BF">
      <w:pPr>
        <w:tabs>
          <w:tab w:val="left" w:pos="1134"/>
        </w:tabs>
        <w:jc w:val="both"/>
        <w:rPr>
          <w:sz w:val="28"/>
          <w:szCs w:val="28"/>
        </w:rPr>
      </w:pPr>
    </w:p>
    <w:p w:rsidR="00801A28" w:rsidRDefault="00801A28" w:rsidP="00801A28">
      <w:pPr>
        <w:jc w:val="both"/>
        <w:rPr>
          <w:i/>
          <w:sz w:val="28"/>
          <w:szCs w:val="28"/>
          <w:lang w:eastAsia="en-US"/>
        </w:rPr>
      </w:pP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Секретар сільської ради                                                  Світлана КОСТЮК</w:t>
      </w:r>
    </w:p>
    <w:p w:rsidR="00F00C5F" w:rsidRPr="009D7AC1" w:rsidRDefault="00F00C5F" w:rsidP="00801A28">
      <w:pPr>
        <w:tabs>
          <w:tab w:val="left" w:pos="1134"/>
        </w:tabs>
        <w:jc w:val="both"/>
      </w:pPr>
      <w:bookmarkStart w:id="0" w:name="_GoBack"/>
      <w:bookmarkEnd w:id="0"/>
    </w:p>
    <w:sectPr w:rsidR="00F00C5F" w:rsidRPr="009D7AC1" w:rsidSect="00627E7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B2"/>
    <w:rsid w:val="0005568E"/>
    <w:rsid w:val="000E54B4"/>
    <w:rsid w:val="00112FDD"/>
    <w:rsid w:val="00121D6C"/>
    <w:rsid w:val="001E60CE"/>
    <w:rsid w:val="0038154F"/>
    <w:rsid w:val="004A57B1"/>
    <w:rsid w:val="005B4B21"/>
    <w:rsid w:val="005C3678"/>
    <w:rsid w:val="005E30A8"/>
    <w:rsid w:val="00627E76"/>
    <w:rsid w:val="006F2F1F"/>
    <w:rsid w:val="00773638"/>
    <w:rsid w:val="00795115"/>
    <w:rsid w:val="00796068"/>
    <w:rsid w:val="00801A28"/>
    <w:rsid w:val="008629C0"/>
    <w:rsid w:val="008701B2"/>
    <w:rsid w:val="008800F8"/>
    <w:rsid w:val="008A2A15"/>
    <w:rsid w:val="009D7AC1"/>
    <w:rsid w:val="00B26AE1"/>
    <w:rsid w:val="00DE3A8B"/>
    <w:rsid w:val="00EE57B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02E68"/>
  <w15:docId w15:val="{395E578D-ADE5-4696-A799-68C4033CD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7B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E57B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112F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nel-body1">
    <w:name w:val="panel-body1"/>
    <w:rsid w:val="00801A28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10</cp:revision>
  <cp:lastPrinted>2022-06-13T08:29:00Z</cp:lastPrinted>
  <dcterms:created xsi:type="dcterms:W3CDTF">2022-06-06T11:11:00Z</dcterms:created>
  <dcterms:modified xsi:type="dcterms:W3CDTF">2022-06-13T08:29:00Z</dcterms:modified>
</cp:coreProperties>
</file>