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41C" w:rsidRPr="00D8741C" w:rsidRDefault="00B67B54" w:rsidP="00D8741C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</w:rPr>
      </w:pPr>
      <w:bookmarkStart w:id="0" w:name="_GoBack"/>
      <w:bookmarkEnd w:id="0"/>
      <w:r>
        <w:rPr>
          <w:rFonts w:ascii="Times New Roman" w:hAnsi="Times New Roman" w:cs="Times New Roman"/>
          <w:b/>
          <w:snapToGrid w:val="0"/>
        </w:rPr>
        <w:t xml:space="preserve"> </w:t>
      </w:r>
    </w:p>
    <w:p w:rsidR="00275FCD" w:rsidRPr="0006646B" w:rsidRDefault="00275FCD" w:rsidP="0006646B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06646B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515A889D" wp14:editId="1937C009">
            <wp:extent cx="571500" cy="771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5FCD" w:rsidRPr="0006646B" w:rsidRDefault="00275FCD" w:rsidP="000664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>НОВОПЕТРІВСЬКА СІЛЬСЬКА РАДА</w:t>
      </w:r>
    </w:p>
    <w:p w:rsidR="00275FCD" w:rsidRPr="0006646B" w:rsidRDefault="00275FCD" w:rsidP="0006646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275FCD" w:rsidRPr="0006646B" w:rsidRDefault="00275FCD" w:rsidP="0006646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B67B54">
        <w:rPr>
          <w:rFonts w:ascii="Times New Roman" w:hAnsi="Times New Roman" w:cs="Times New Roman"/>
          <w:b/>
          <w:sz w:val="28"/>
          <w:szCs w:val="28"/>
        </w:rPr>
        <w:t xml:space="preserve">    Шістдесят п’ята</w:t>
      </w:r>
      <w:r w:rsidRPr="0006646B">
        <w:rPr>
          <w:rFonts w:ascii="Times New Roman" w:hAnsi="Times New Roman" w:cs="Times New Roman"/>
          <w:b/>
          <w:sz w:val="28"/>
          <w:szCs w:val="28"/>
        </w:rPr>
        <w:t xml:space="preserve"> сесія сьомого скликання</w:t>
      </w:r>
    </w:p>
    <w:p w:rsidR="00275FCD" w:rsidRPr="0006646B" w:rsidRDefault="00275FCD" w:rsidP="000664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75FCD" w:rsidRPr="0006646B" w:rsidTr="00275FCD">
        <w:tc>
          <w:tcPr>
            <w:tcW w:w="4790" w:type="dxa"/>
            <w:hideMark/>
          </w:tcPr>
          <w:p w:rsidR="00275FCD" w:rsidRPr="0006646B" w:rsidRDefault="00B67B54" w:rsidP="00B67B54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«09</w:t>
            </w:r>
            <w:r w:rsidR="00275FCD"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вересня</w:t>
            </w:r>
            <w:r w:rsidR="00275FCD"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2020 року</w:t>
            </w:r>
          </w:p>
        </w:tc>
        <w:tc>
          <w:tcPr>
            <w:tcW w:w="4781" w:type="dxa"/>
            <w:hideMark/>
          </w:tcPr>
          <w:p w:rsidR="00275FCD" w:rsidRPr="0006646B" w:rsidRDefault="00275FCD" w:rsidP="00B67B5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№ </w:t>
            </w:r>
            <w:r w:rsidR="00B67B54">
              <w:rPr>
                <w:rFonts w:ascii="Times New Roman" w:hAnsi="Times New Roman" w:cs="Times New Roman"/>
                <w:b/>
                <w:sz w:val="28"/>
                <w:szCs w:val="28"/>
              </w:rPr>
              <w:t>2036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275FCD" w:rsidRPr="0006646B" w:rsidTr="00275FCD">
        <w:tc>
          <w:tcPr>
            <w:tcW w:w="9571" w:type="dxa"/>
            <w:gridSpan w:val="2"/>
            <w:hideMark/>
          </w:tcPr>
          <w:p w:rsidR="00275FCD" w:rsidRPr="0006646B" w:rsidRDefault="00275FCD" w:rsidP="0006646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75FCD" w:rsidRPr="0006646B" w:rsidRDefault="00275FCD" w:rsidP="0006646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275FCD" w:rsidRPr="0006646B" w:rsidRDefault="00275FCD" w:rsidP="0006646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>Про затвердження технічної документації</w:t>
      </w:r>
    </w:p>
    <w:p w:rsidR="00275FCD" w:rsidRPr="0006646B" w:rsidRDefault="00275FCD" w:rsidP="0006646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 із землеустрою щодо інвентаризації земель</w:t>
      </w:r>
    </w:p>
    <w:p w:rsidR="00275FCD" w:rsidRPr="0006646B" w:rsidRDefault="00275FCD" w:rsidP="0006646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 комунальної власності</w:t>
      </w:r>
      <w:r w:rsidRPr="0006646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275FCD" w:rsidRPr="0006646B" w:rsidRDefault="00275FCD" w:rsidP="0006646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275FCD" w:rsidRPr="0006646B" w:rsidRDefault="00275FCD" w:rsidP="000664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646B">
        <w:rPr>
          <w:rFonts w:ascii="Times New Roman" w:hAnsi="Times New Roman" w:cs="Times New Roman"/>
          <w:sz w:val="28"/>
          <w:szCs w:val="28"/>
        </w:rPr>
        <w:t xml:space="preserve">Розглянувши  технічну документацію із землеустрою щодо інвентаризації  земель комунальної власності для експлуатації та догляду за водними об’єктами в селі Нові Петрівці Вишгородського району Київської області, керуючись статтями 12, 79-1, 83, 186, 186-1 Земельного кодексу України, статтями 22, 25, 35, 57 Закону України «Про землеустрій», статтями 4, 5 Закону України «Про державну реєстрацію речових прав на нерухоме майно та їх обтяжень», відповідно до статті 26 Закону України «Про місцеве самоврядування в Україні», </w:t>
      </w:r>
    </w:p>
    <w:p w:rsidR="00275FCD" w:rsidRPr="0006646B" w:rsidRDefault="00275FCD" w:rsidP="0006646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6646B">
        <w:rPr>
          <w:rFonts w:ascii="Times New Roman" w:hAnsi="Times New Roman" w:cs="Times New Roman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275FCD" w:rsidRPr="0006646B" w:rsidRDefault="00275FCD" w:rsidP="0006646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6646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ВИРІШИЛА:</w:t>
      </w:r>
    </w:p>
    <w:p w:rsidR="00275FCD" w:rsidRPr="0006646B" w:rsidRDefault="00275FCD" w:rsidP="0006646B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275FCD" w:rsidRPr="0006646B" w:rsidRDefault="00275FCD" w:rsidP="0006646B">
      <w:pPr>
        <w:pStyle w:val="a3"/>
        <w:numPr>
          <w:ilvl w:val="0"/>
          <w:numId w:val="1"/>
        </w:numPr>
        <w:spacing w:before="120"/>
        <w:ind w:left="0" w:firstLine="0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06646B">
        <w:rPr>
          <w:rFonts w:ascii="Times New Roman" w:hAnsi="Times New Roman" w:cs="Times New Roman"/>
          <w:noProof w:val="0"/>
          <w:sz w:val="28"/>
          <w:szCs w:val="28"/>
        </w:rPr>
        <w:t>Затвердити технічну документацію із землеустрою щодо інвентаризації земель комунальної власності в селі Нові Петрівці Вишгородського району Київської області, з цільовим призначенням - для експлуатації та догляду за водними об’єктами (код згідно КВЦПЗ – 10.01.) площею 2,6436 га,</w:t>
      </w:r>
      <w:r w:rsidRPr="0006646B">
        <w:rPr>
          <w:rFonts w:ascii="Times New Roman" w:hAnsi="Times New Roman" w:cs="Times New Roman"/>
          <w:noProof w:val="0"/>
          <w:color w:val="FF0000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>категорія земель – землі водного фонду, розроблену ТОВ «Інтелектуальний геодезичний альянс 2010».</w:t>
      </w:r>
    </w:p>
    <w:p w:rsidR="00275FCD" w:rsidRPr="0006646B" w:rsidRDefault="00275FCD" w:rsidP="0006646B">
      <w:pPr>
        <w:pStyle w:val="a3"/>
        <w:spacing w:before="120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06646B">
        <w:rPr>
          <w:rFonts w:ascii="Times New Roman" w:hAnsi="Times New Roman" w:cs="Times New Roman"/>
          <w:noProof w:val="0"/>
          <w:sz w:val="28"/>
          <w:szCs w:val="28"/>
        </w:rPr>
        <w:t>2. Провести державну реєстрацію права комунальної власності за територіальною громадою села Нові Петрівці в особі Новопетрівської сільської ради на земельну ділянку площею 2,6436 га для експлуатації та догляду за водними об’єктами в селі Нові Петрівці Вишгородського району Київської області.</w:t>
      </w:r>
    </w:p>
    <w:p w:rsidR="00275FCD" w:rsidRPr="0006646B" w:rsidRDefault="00275FCD" w:rsidP="0006646B">
      <w:pPr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46B">
        <w:rPr>
          <w:rFonts w:ascii="Times New Roman" w:hAnsi="Times New Roman" w:cs="Times New Roman"/>
          <w:sz w:val="28"/>
          <w:szCs w:val="28"/>
        </w:rPr>
        <w:t>3.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275FCD" w:rsidRPr="0006646B" w:rsidRDefault="00275FCD" w:rsidP="0006646B">
      <w:pPr>
        <w:spacing w:after="0" w:line="240" w:lineRule="auto"/>
        <w:ind w:left="180"/>
        <w:jc w:val="both"/>
        <w:rPr>
          <w:rFonts w:ascii="Times New Roman" w:hAnsi="Times New Roman" w:cs="Times New Roman"/>
          <w:sz w:val="28"/>
          <w:szCs w:val="28"/>
        </w:rPr>
      </w:pPr>
    </w:p>
    <w:p w:rsidR="00275FCD" w:rsidRPr="0006646B" w:rsidRDefault="00275FCD" w:rsidP="0006646B">
      <w:pPr>
        <w:spacing w:after="0" w:line="240" w:lineRule="auto"/>
        <w:ind w:left="180"/>
        <w:jc w:val="both"/>
        <w:rPr>
          <w:rFonts w:ascii="Times New Roman" w:hAnsi="Times New Roman" w:cs="Times New Roman"/>
          <w:sz w:val="28"/>
          <w:szCs w:val="28"/>
        </w:rPr>
      </w:pPr>
    </w:p>
    <w:p w:rsidR="00275FCD" w:rsidRPr="0006646B" w:rsidRDefault="00275FCD" w:rsidP="000664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646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                    Р.М. Старенький</w:t>
      </w:r>
    </w:p>
    <w:p w:rsidR="00275FCD" w:rsidRPr="0006646B" w:rsidRDefault="00275FCD" w:rsidP="0006646B">
      <w:pPr>
        <w:spacing w:after="0" w:line="240" w:lineRule="auto"/>
        <w:rPr>
          <w:rFonts w:ascii="Times New Roman" w:hAnsi="Times New Roman" w:cs="Times New Roman"/>
        </w:rPr>
      </w:pPr>
    </w:p>
    <w:p w:rsidR="00275FCD" w:rsidRPr="0006646B" w:rsidRDefault="00275FCD" w:rsidP="0006646B">
      <w:pPr>
        <w:spacing w:after="0" w:line="240" w:lineRule="auto"/>
        <w:rPr>
          <w:rFonts w:ascii="Times New Roman" w:hAnsi="Times New Roman" w:cs="Times New Roman"/>
          <w:lang w:val="en-US"/>
        </w:rPr>
      </w:pPr>
    </w:p>
    <w:sectPr w:rsidR="00275FCD" w:rsidRPr="0006646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3006D"/>
    <w:multiLevelType w:val="hybridMultilevel"/>
    <w:tmpl w:val="71B21206"/>
    <w:lvl w:ilvl="0" w:tplc="040A2BD8">
      <w:start w:val="1"/>
      <w:numFmt w:val="decimal"/>
      <w:lvlText w:val="%1."/>
      <w:lvlJc w:val="left"/>
      <w:pPr>
        <w:ind w:left="750" w:hanging="39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52E"/>
    <w:rsid w:val="0006052E"/>
    <w:rsid w:val="0006646B"/>
    <w:rsid w:val="00253107"/>
    <w:rsid w:val="00275FCD"/>
    <w:rsid w:val="006654C8"/>
    <w:rsid w:val="00A817F2"/>
    <w:rsid w:val="00B67B54"/>
    <w:rsid w:val="00D27025"/>
    <w:rsid w:val="00D87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787C18D-C286-4D83-A3E4-4E119604A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654C8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6654C8"/>
    <w:pPr>
      <w:spacing w:after="0" w:line="240" w:lineRule="auto"/>
    </w:pPr>
    <w:rPr>
      <w:noProof/>
    </w:rPr>
  </w:style>
  <w:style w:type="paragraph" w:styleId="a4">
    <w:name w:val="Balloon Text"/>
    <w:basedOn w:val="a"/>
    <w:link w:val="a5"/>
    <w:uiPriority w:val="99"/>
    <w:semiHidden/>
    <w:unhideWhenUsed/>
    <w:rsid w:val="006654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654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9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7</cp:revision>
  <cp:lastPrinted>2020-09-10T11:58:00Z</cp:lastPrinted>
  <dcterms:created xsi:type="dcterms:W3CDTF">2020-07-30T07:43:00Z</dcterms:created>
  <dcterms:modified xsi:type="dcterms:W3CDTF">2020-09-10T11:59:00Z</dcterms:modified>
</cp:coreProperties>
</file>