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7B1" w:rsidRDefault="003727B1" w:rsidP="003727B1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EC31D7B" wp14:editId="7E4ED7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7B1" w:rsidRDefault="003727B1" w:rsidP="003727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3727B1" w:rsidRDefault="003727B1" w:rsidP="003727B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727B1" w:rsidRDefault="003727B1" w:rsidP="003727B1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3727B1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3727B1" w:rsidRDefault="003727B1" w:rsidP="003727B1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27B1" w:rsidTr="00C432CF">
        <w:tc>
          <w:tcPr>
            <w:tcW w:w="4790" w:type="dxa"/>
            <w:hideMark/>
          </w:tcPr>
          <w:p w:rsidR="003727B1" w:rsidRDefault="003727B1" w:rsidP="003727B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="00D25302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 вересня 2020 року</w:t>
            </w:r>
          </w:p>
        </w:tc>
        <w:tc>
          <w:tcPr>
            <w:tcW w:w="4781" w:type="dxa"/>
            <w:hideMark/>
          </w:tcPr>
          <w:p w:rsidR="003727B1" w:rsidRDefault="003727B1" w:rsidP="00D2530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D25302">
              <w:rPr>
                <w:b/>
                <w:sz w:val="28"/>
                <w:szCs w:val="28"/>
                <w:lang w:val="uk-UA"/>
              </w:rPr>
              <w:t>2058</w:t>
            </w:r>
          </w:p>
        </w:tc>
      </w:tr>
      <w:tr w:rsidR="003727B1" w:rsidTr="00C432CF">
        <w:tc>
          <w:tcPr>
            <w:tcW w:w="9571" w:type="dxa"/>
            <w:gridSpan w:val="2"/>
            <w:hideMark/>
          </w:tcPr>
          <w:p w:rsidR="003727B1" w:rsidRDefault="003727B1" w:rsidP="00D2530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3727B1" w:rsidRDefault="003727B1" w:rsidP="003727B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3727B1" w:rsidRDefault="003727B1" w:rsidP="003727B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3727B1" w:rsidRDefault="003727B1" w:rsidP="003727B1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3727B1" w:rsidRPr="002E16BC" w:rsidRDefault="003727B1" w:rsidP="003727B1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3727B1" w:rsidRDefault="003727B1" w:rsidP="003727B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3727B1" w:rsidRDefault="003727B1" w:rsidP="003727B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</w:t>
      </w:r>
      <w:r w:rsidR="00D25302">
        <w:rPr>
          <w:sz w:val="28"/>
          <w:szCs w:val="28"/>
          <w:lang w:val="uk-UA"/>
        </w:rPr>
        <w:t>вернення Шляхти В.Р., директора ЕЗП «Експертиза центр»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>)</w:t>
      </w:r>
      <w:r w:rsidR="00D25302">
        <w:rPr>
          <w:sz w:val="28"/>
          <w:szCs w:val="28"/>
          <w:lang w:val="uk-UA"/>
        </w:rPr>
        <w:t xml:space="preserve"> </w:t>
      </w:r>
      <w:r w:rsidR="00D25302">
        <w:rPr>
          <w:b/>
          <w:sz w:val="28"/>
          <w:szCs w:val="28"/>
          <w:lang w:val="uk-UA"/>
        </w:rPr>
        <w:t>громадянці</w:t>
      </w:r>
      <w:r w:rsidR="00D25302">
        <w:rPr>
          <w:sz w:val="28"/>
          <w:szCs w:val="28"/>
          <w:lang w:val="uk-UA"/>
        </w:rPr>
        <w:t xml:space="preserve">  </w:t>
      </w:r>
      <w:r w:rsidR="00D25302">
        <w:rPr>
          <w:b/>
          <w:sz w:val="28"/>
          <w:szCs w:val="28"/>
          <w:lang w:val="uk-UA"/>
        </w:rPr>
        <w:t>Даниленко Марії Миколаївні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розроблену експертно-землевпорядним підприємством «Експертиза-центр»,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3727B1" w:rsidRDefault="003727B1" w:rsidP="003727B1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727B1" w:rsidRDefault="003727B1" w:rsidP="003727B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3727B1" w:rsidRDefault="003727B1" w:rsidP="003727B1">
      <w:pPr>
        <w:jc w:val="center"/>
        <w:rPr>
          <w:i/>
          <w:iCs/>
          <w:sz w:val="28"/>
          <w:szCs w:val="28"/>
          <w:lang w:val="uk-UA"/>
        </w:rPr>
      </w:pPr>
    </w:p>
    <w:p w:rsidR="003727B1" w:rsidRDefault="003727B1" w:rsidP="003727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3727B1">
        <w:rPr>
          <w:b/>
          <w:sz w:val="28"/>
          <w:szCs w:val="28"/>
          <w:lang w:val="uk-UA"/>
        </w:rPr>
        <w:t xml:space="preserve">громадянці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Даниленко Марії Миколаївні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0751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>109:6014, яка розташована по вул. Свято-Покровська, 124 в селі Нові Петрівці Вишгородського району Київської області.</w:t>
      </w:r>
    </w:p>
    <w:p w:rsidR="003727B1" w:rsidRDefault="003727B1" w:rsidP="003727B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3727B1">
        <w:rPr>
          <w:b/>
          <w:sz w:val="28"/>
          <w:szCs w:val="28"/>
          <w:lang w:val="uk-UA"/>
        </w:rPr>
        <w:t xml:space="preserve">громадянці </w:t>
      </w:r>
      <w:r>
        <w:rPr>
          <w:b/>
          <w:sz w:val="28"/>
          <w:szCs w:val="28"/>
          <w:lang w:val="uk-UA"/>
        </w:rPr>
        <w:t>Даниленко Марії Миколаївні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0751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 w:rsidRPr="003727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109:6014, яка розташована по вул. Свято-Покровська, 124 в селі Нові Петрівці Вишгородського району Київської області.</w:t>
      </w:r>
    </w:p>
    <w:p w:rsidR="003727B1" w:rsidRDefault="003727B1" w:rsidP="003727B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3727B1">
        <w:rPr>
          <w:b/>
          <w:sz w:val="28"/>
          <w:szCs w:val="28"/>
          <w:lang w:val="uk-UA"/>
        </w:rPr>
        <w:t xml:space="preserve">громадянці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Даниленко Марії Миколаївні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727B1" w:rsidRDefault="003727B1" w:rsidP="003727B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727B1" w:rsidRDefault="003727B1" w:rsidP="003727B1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</w:t>
      </w:r>
      <w:r w:rsidR="00D2530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Р.М. Старенький</w:t>
      </w:r>
    </w:p>
    <w:p w:rsidR="00BD21DE" w:rsidRDefault="00BD21DE"/>
    <w:sectPr w:rsidR="00BD21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A13"/>
    <w:rsid w:val="00223A54"/>
    <w:rsid w:val="003727B1"/>
    <w:rsid w:val="00BD21DE"/>
    <w:rsid w:val="00D25302"/>
    <w:rsid w:val="00EF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A9D0"/>
  <w15:docId w15:val="{0E77687D-679C-4701-91B2-AAB77617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27B1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3727B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727B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727B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2020-09-10T13:37:00Z</cp:lastPrinted>
  <dcterms:created xsi:type="dcterms:W3CDTF">2020-09-04T11:40:00Z</dcterms:created>
  <dcterms:modified xsi:type="dcterms:W3CDTF">2020-09-10T13:38:00Z</dcterms:modified>
</cp:coreProperties>
</file>