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64EB" w:rsidRPr="00A4708C" w:rsidRDefault="00D664EB" w:rsidP="00D664EB">
      <w:pPr>
        <w:shd w:val="clear" w:color="auto" w:fill="FFFFFF"/>
        <w:tabs>
          <w:tab w:val="left" w:pos="993"/>
        </w:tabs>
        <w:ind w:left="5103"/>
        <w:jc w:val="both"/>
        <w:textAlignment w:val="baseline"/>
        <w:rPr>
          <w:rFonts w:eastAsia="Calibri"/>
          <w:bCs/>
          <w:color w:val="000000"/>
          <w:kern w:val="36"/>
          <w:sz w:val="28"/>
          <w:szCs w:val="28"/>
        </w:rPr>
      </w:pPr>
      <w:r w:rsidRPr="00A4708C">
        <w:rPr>
          <w:rFonts w:eastAsia="Calibri"/>
          <w:bCs/>
          <w:color w:val="000000"/>
          <w:kern w:val="36"/>
          <w:sz w:val="28"/>
          <w:szCs w:val="28"/>
        </w:rPr>
        <w:t xml:space="preserve">Додаток № 12 </w:t>
      </w:r>
    </w:p>
    <w:p w:rsidR="00D664EB" w:rsidRDefault="00D664EB" w:rsidP="00D664EB">
      <w:pPr>
        <w:shd w:val="clear" w:color="auto" w:fill="FFFFFF"/>
        <w:tabs>
          <w:tab w:val="left" w:pos="993"/>
        </w:tabs>
        <w:ind w:left="5103"/>
        <w:jc w:val="both"/>
        <w:textAlignment w:val="baseline"/>
        <w:rPr>
          <w:rFonts w:eastAsia="Calibri"/>
          <w:bCs/>
          <w:color w:val="000000"/>
          <w:kern w:val="36"/>
          <w:sz w:val="28"/>
          <w:szCs w:val="28"/>
        </w:rPr>
      </w:pPr>
      <w:r w:rsidRPr="00A4708C">
        <w:rPr>
          <w:rFonts w:eastAsia="Calibri"/>
          <w:bCs/>
          <w:color w:val="000000"/>
          <w:kern w:val="36"/>
          <w:sz w:val="28"/>
          <w:szCs w:val="28"/>
        </w:rPr>
        <w:t>до рішення Петрівської сільської ради                                                                       від «24» грудня 2021 року № 870</w:t>
      </w:r>
    </w:p>
    <w:p w:rsidR="00D664EB" w:rsidRDefault="00D664EB" w:rsidP="00D664EB">
      <w:pPr>
        <w:shd w:val="clear" w:color="auto" w:fill="FFFFFF"/>
        <w:tabs>
          <w:tab w:val="left" w:pos="993"/>
        </w:tabs>
        <w:ind w:left="5103"/>
        <w:jc w:val="both"/>
        <w:textAlignment w:val="baseline"/>
        <w:rPr>
          <w:rFonts w:eastAsia="Calibri"/>
          <w:bCs/>
          <w:color w:val="000000"/>
          <w:kern w:val="36"/>
          <w:sz w:val="28"/>
          <w:szCs w:val="28"/>
        </w:rPr>
      </w:pPr>
      <w:r>
        <w:rPr>
          <w:rFonts w:eastAsia="Calibri"/>
          <w:bCs/>
          <w:color w:val="000000"/>
          <w:kern w:val="36"/>
          <w:sz w:val="28"/>
          <w:szCs w:val="28"/>
        </w:rPr>
        <w:t xml:space="preserve">(в редакції рішення Петрівської сільської ради від </w:t>
      </w:r>
      <w:r w:rsidR="008160E6">
        <w:rPr>
          <w:rFonts w:eastAsia="Calibri"/>
          <w:bCs/>
          <w:color w:val="000000"/>
          <w:kern w:val="36"/>
          <w:sz w:val="28"/>
          <w:szCs w:val="28"/>
        </w:rPr>
        <w:t>11</w:t>
      </w:r>
      <w:r>
        <w:rPr>
          <w:rFonts w:eastAsia="Calibri"/>
          <w:bCs/>
          <w:color w:val="000000"/>
          <w:kern w:val="36"/>
          <w:sz w:val="28"/>
          <w:szCs w:val="28"/>
        </w:rPr>
        <w:t>.02.2022 №</w:t>
      </w:r>
      <w:r w:rsidR="008160E6">
        <w:rPr>
          <w:rFonts w:eastAsia="Calibri"/>
          <w:bCs/>
          <w:color w:val="000000"/>
          <w:kern w:val="36"/>
          <w:sz w:val="28"/>
          <w:szCs w:val="28"/>
        </w:rPr>
        <w:t>1017</w:t>
      </w:r>
      <w:r>
        <w:rPr>
          <w:rFonts w:eastAsia="Calibri"/>
          <w:bCs/>
          <w:color w:val="000000"/>
          <w:kern w:val="36"/>
          <w:sz w:val="28"/>
          <w:szCs w:val="28"/>
        </w:rPr>
        <w:t>)</w:t>
      </w:r>
    </w:p>
    <w:p w:rsidR="000340F3" w:rsidRPr="00AD4F9E" w:rsidRDefault="000340F3" w:rsidP="000340F3">
      <w:pPr>
        <w:rPr>
          <w:sz w:val="28"/>
          <w:szCs w:val="28"/>
        </w:rPr>
      </w:pPr>
    </w:p>
    <w:p w:rsidR="000340F3" w:rsidRPr="00AD4F9E" w:rsidRDefault="000340F3" w:rsidP="000340F3">
      <w:pPr>
        <w:jc w:val="center"/>
        <w:rPr>
          <w:b/>
          <w:i/>
          <w:sz w:val="28"/>
          <w:szCs w:val="28"/>
        </w:rPr>
      </w:pPr>
      <w:r w:rsidRPr="00AD4F9E">
        <w:rPr>
          <w:b/>
          <w:i/>
          <w:sz w:val="28"/>
          <w:szCs w:val="28"/>
        </w:rPr>
        <w:t>ПРОГРАМ</w:t>
      </w:r>
      <w:r w:rsidR="00D664EB">
        <w:rPr>
          <w:b/>
          <w:i/>
          <w:sz w:val="28"/>
          <w:szCs w:val="28"/>
        </w:rPr>
        <w:t>А</w:t>
      </w:r>
      <w:r w:rsidRPr="00AD4F9E">
        <w:rPr>
          <w:b/>
          <w:i/>
          <w:sz w:val="28"/>
          <w:szCs w:val="28"/>
        </w:rPr>
        <w:t xml:space="preserve"> </w:t>
      </w:r>
    </w:p>
    <w:p w:rsidR="000340F3" w:rsidRPr="00AD4F9E" w:rsidRDefault="000340F3" w:rsidP="000340F3">
      <w:pPr>
        <w:jc w:val="center"/>
        <w:rPr>
          <w:b/>
          <w:i/>
          <w:sz w:val="28"/>
          <w:szCs w:val="28"/>
        </w:rPr>
      </w:pPr>
      <w:r w:rsidRPr="00AD4F9E">
        <w:rPr>
          <w:b/>
          <w:i/>
          <w:sz w:val="28"/>
          <w:szCs w:val="28"/>
        </w:rPr>
        <w:t xml:space="preserve">«Охорона навколишнього природного середовища Петрівської сільської </w:t>
      </w:r>
    </w:p>
    <w:p w:rsidR="000340F3" w:rsidRPr="00AD4F9E" w:rsidRDefault="000340F3" w:rsidP="000340F3">
      <w:pPr>
        <w:jc w:val="center"/>
        <w:rPr>
          <w:b/>
          <w:i/>
          <w:sz w:val="28"/>
          <w:szCs w:val="28"/>
        </w:rPr>
      </w:pPr>
      <w:r w:rsidRPr="00AD4F9E">
        <w:rPr>
          <w:b/>
          <w:i/>
          <w:sz w:val="28"/>
          <w:szCs w:val="28"/>
        </w:rPr>
        <w:t>територіальної громади на 2022</w:t>
      </w:r>
      <w:r w:rsidR="008E4865" w:rsidRPr="00593DB4">
        <w:rPr>
          <w:b/>
          <w:i/>
          <w:sz w:val="28"/>
          <w:szCs w:val="28"/>
          <w:lang w:val="ru-RU"/>
        </w:rPr>
        <w:t>-2024</w:t>
      </w:r>
      <w:r w:rsidRPr="00AD4F9E">
        <w:rPr>
          <w:b/>
          <w:i/>
          <w:sz w:val="28"/>
          <w:szCs w:val="28"/>
        </w:rPr>
        <w:t xml:space="preserve"> р</w:t>
      </w:r>
      <w:r w:rsidR="008E4865">
        <w:rPr>
          <w:b/>
          <w:i/>
          <w:sz w:val="28"/>
          <w:szCs w:val="28"/>
          <w:lang w:val="ru-RU"/>
        </w:rPr>
        <w:t>о</w:t>
      </w:r>
      <w:r w:rsidRPr="00AD4F9E">
        <w:rPr>
          <w:b/>
          <w:i/>
          <w:sz w:val="28"/>
          <w:szCs w:val="28"/>
        </w:rPr>
        <w:t>к</w:t>
      </w:r>
      <w:r w:rsidR="008E4865">
        <w:rPr>
          <w:b/>
          <w:i/>
          <w:sz w:val="28"/>
          <w:szCs w:val="28"/>
          <w:lang w:val="ru-RU"/>
        </w:rPr>
        <w:t>и</w:t>
      </w:r>
      <w:r w:rsidRPr="00AD4F9E">
        <w:rPr>
          <w:b/>
          <w:i/>
          <w:sz w:val="28"/>
          <w:szCs w:val="28"/>
        </w:rPr>
        <w:t>»</w:t>
      </w:r>
    </w:p>
    <w:p w:rsidR="000340F3" w:rsidRPr="00AD4F9E" w:rsidRDefault="000340F3" w:rsidP="000340F3">
      <w:pPr>
        <w:jc w:val="center"/>
        <w:rPr>
          <w:b/>
          <w:i/>
          <w:sz w:val="28"/>
          <w:szCs w:val="28"/>
        </w:rPr>
      </w:pPr>
    </w:p>
    <w:p w:rsidR="000340F3" w:rsidRPr="00AD4F9E" w:rsidRDefault="000340F3" w:rsidP="000340F3">
      <w:pPr>
        <w:widowControl w:val="0"/>
        <w:overflowPunct w:val="0"/>
        <w:autoSpaceDE w:val="0"/>
        <w:autoSpaceDN w:val="0"/>
        <w:adjustRightInd w:val="0"/>
        <w:spacing w:after="200" w:line="276" w:lineRule="auto"/>
        <w:jc w:val="center"/>
        <w:rPr>
          <w:bCs/>
          <w:sz w:val="28"/>
          <w:szCs w:val="28"/>
        </w:rPr>
      </w:pPr>
      <w:r w:rsidRPr="00AD4F9E">
        <w:rPr>
          <w:b/>
          <w:sz w:val="28"/>
          <w:szCs w:val="28"/>
        </w:rPr>
        <w:t>Паспорт Програми</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685"/>
        <w:gridCol w:w="1748"/>
        <w:gridCol w:w="1748"/>
        <w:gridCol w:w="1749"/>
      </w:tblGrid>
      <w:tr w:rsidR="000340F3" w:rsidRPr="00AD4F9E" w:rsidTr="0069557B">
        <w:trPr>
          <w:trHeight w:val="651"/>
        </w:trPr>
        <w:tc>
          <w:tcPr>
            <w:tcW w:w="709" w:type="dxa"/>
          </w:tcPr>
          <w:p w:rsidR="000340F3" w:rsidRPr="00AD4F9E" w:rsidRDefault="000340F3" w:rsidP="0069557B">
            <w:r w:rsidRPr="00AD4F9E">
              <w:t>1.</w:t>
            </w:r>
          </w:p>
        </w:tc>
        <w:tc>
          <w:tcPr>
            <w:tcW w:w="3685" w:type="dxa"/>
          </w:tcPr>
          <w:p w:rsidR="000340F3" w:rsidRPr="00AD4F9E" w:rsidRDefault="000340F3" w:rsidP="0069557B">
            <w:r w:rsidRPr="00AD4F9E">
              <w:t>Ініціатор розроблення Програми</w:t>
            </w:r>
          </w:p>
        </w:tc>
        <w:tc>
          <w:tcPr>
            <w:tcW w:w="5245" w:type="dxa"/>
            <w:gridSpan w:val="3"/>
          </w:tcPr>
          <w:p w:rsidR="000340F3" w:rsidRPr="00AD4F9E" w:rsidRDefault="000340F3" w:rsidP="0069557B">
            <w:r w:rsidRPr="00AD4F9E">
              <w:t>Виконавчий комітет Петрівської сільської ради (далі – виконком)</w:t>
            </w:r>
          </w:p>
        </w:tc>
      </w:tr>
      <w:tr w:rsidR="000340F3" w:rsidRPr="00AD4F9E" w:rsidTr="0069557B">
        <w:trPr>
          <w:trHeight w:val="875"/>
        </w:trPr>
        <w:tc>
          <w:tcPr>
            <w:tcW w:w="709" w:type="dxa"/>
          </w:tcPr>
          <w:p w:rsidR="000340F3" w:rsidRPr="00AD4F9E" w:rsidRDefault="000340F3" w:rsidP="0069557B">
            <w:r w:rsidRPr="00AD4F9E">
              <w:t>2.</w:t>
            </w:r>
          </w:p>
        </w:tc>
        <w:tc>
          <w:tcPr>
            <w:tcW w:w="3685" w:type="dxa"/>
          </w:tcPr>
          <w:p w:rsidR="000340F3" w:rsidRPr="00AD4F9E" w:rsidRDefault="000340F3" w:rsidP="0069557B">
            <w:r w:rsidRPr="00AD4F9E">
              <w:t xml:space="preserve">Назва документа про розроблення Програми </w:t>
            </w:r>
          </w:p>
        </w:tc>
        <w:tc>
          <w:tcPr>
            <w:tcW w:w="5245" w:type="dxa"/>
            <w:gridSpan w:val="3"/>
          </w:tcPr>
          <w:p w:rsidR="000340F3" w:rsidRPr="00AD4F9E" w:rsidRDefault="000340F3" w:rsidP="001E533D">
            <w:r w:rsidRPr="00AD4F9E">
              <w:rPr>
                <w:shd w:val="clear" w:color="auto" w:fill="FFFFFF"/>
              </w:rPr>
              <w:t xml:space="preserve">Закон України «Про охорону навколишнього природного середовища», </w:t>
            </w:r>
            <w:r w:rsidR="00AD4F9E" w:rsidRPr="00AD4F9E">
              <w:rPr>
                <w:shd w:val="clear" w:color="auto" w:fill="FFFFFF"/>
              </w:rPr>
              <w:t>Земельний кодекс України</w:t>
            </w:r>
            <w:r w:rsidR="00AD4F9E" w:rsidRPr="00F82FCA">
              <w:rPr>
                <w:shd w:val="clear" w:color="auto" w:fill="FFFFFF"/>
              </w:rPr>
              <w:t>,</w:t>
            </w:r>
            <w:r w:rsidR="00AD4F9E" w:rsidRPr="00AD4F9E">
              <w:rPr>
                <w:shd w:val="clear" w:color="auto" w:fill="FFFFFF"/>
              </w:rPr>
              <w:t xml:space="preserve"> </w:t>
            </w:r>
            <w:r w:rsidR="00E95308">
              <w:rPr>
                <w:shd w:val="clear" w:color="auto" w:fill="FFFFFF"/>
              </w:rPr>
              <w:t xml:space="preserve">Бюджетний кодекс України, </w:t>
            </w:r>
            <w:r w:rsidR="00F82FCA" w:rsidRPr="00F82FCA">
              <w:rPr>
                <w:shd w:val="clear" w:color="auto" w:fill="FFFFFF"/>
              </w:rPr>
              <w:t xml:space="preserve">Закон України «Про охорону земель», </w:t>
            </w:r>
            <w:r w:rsidRPr="00AD4F9E">
              <w:rPr>
                <w:shd w:val="clear" w:color="auto" w:fill="FFFFFF"/>
              </w:rPr>
              <w:t>Постанова Кабінету Міністрів України «Про затвердження переліку видів діяльності, що належать до п</w:t>
            </w:r>
            <w:r w:rsidR="001E533D">
              <w:rPr>
                <w:shd w:val="clear" w:color="auto" w:fill="FFFFFF"/>
              </w:rPr>
              <w:t>риродоохоронних заходів» від 17.09.</w:t>
            </w:r>
            <w:r w:rsidRPr="00AD4F9E">
              <w:rPr>
                <w:shd w:val="clear" w:color="auto" w:fill="FFFFFF"/>
              </w:rPr>
              <w:t>1996 №1147 (із змінами та доповненнями)</w:t>
            </w:r>
            <w:r w:rsidR="001E533D">
              <w:rPr>
                <w:shd w:val="clear" w:color="auto" w:fill="FFFFFF"/>
              </w:rPr>
              <w:t xml:space="preserve">, </w:t>
            </w:r>
            <w:r w:rsidR="001E533D" w:rsidRPr="001E533D">
              <w:rPr>
                <w:shd w:val="clear" w:color="auto" w:fill="FFFFFF"/>
              </w:rPr>
              <w:t>Положення про Фонд охорони навколишнього природного середовища Петрівської сільської територіальної громади</w:t>
            </w:r>
            <w:r w:rsidR="001E533D">
              <w:rPr>
                <w:shd w:val="clear" w:color="auto" w:fill="FFFFFF"/>
              </w:rPr>
              <w:t>, затвердженого рішенням Петрівської сільської ради №513 від 05.08.2021</w:t>
            </w:r>
          </w:p>
        </w:tc>
      </w:tr>
      <w:tr w:rsidR="00584B8A" w:rsidRPr="00AD4F9E" w:rsidTr="0069557B">
        <w:trPr>
          <w:trHeight w:val="292"/>
        </w:trPr>
        <w:tc>
          <w:tcPr>
            <w:tcW w:w="709" w:type="dxa"/>
          </w:tcPr>
          <w:p w:rsidR="00584B8A" w:rsidRPr="00AD4F9E" w:rsidRDefault="00584B8A" w:rsidP="00584B8A">
            <w:r>
              <w:t>3</w:t>
            </w:r>
            <w:r w:rsidRPr="00AD4F9E">
              <w:t>.</w:t>
            </w:r>
          </w:p>
        </w:tc>
        <w:tc>
          <w:tcPr>
            <w:tcW w:w="3685" w:type="dxa"/>
          </w:tcPr>
          <w:p w:rsidR="00584B8A" w:rsidRPr="00AD4F9E" w:rsidRDefault="00584B8A" w:rsidP="00584B8A">
            <w:r w:rsidRPr="00AD4F9E">
              <w:t>Розробник Програми</w:t>
            </w:r>
          </w:p>
        </w:tc>
        <w:tc>
          <w:tcPr>
            <w:tcW w:w="5245" w:type="dxa"/>
            <w:gridSpan w:val="3"/>
          </w:tcPr>
          <w:p w:rsidR="00584B8A" w:rsidRPr="00AD4F9E" w:rsidRDefault="00584B8A" w:rsidP="00584B8A">
            <w:r w:rsidRPr="00AD4F9E">
              <w:rPr>
                <w:shd w:val="clear" w:color="auto" w:fill="FFFFFF"/>
              </w:rPr>
              <w:t>Відділ комунальної власності, будівництва та інвестицій</w:t>
            </w:r>
            <w:r w:rsidRPr="00AD4F9E">
              <w:t xml:space="preserve"> </w:t>
            </w:r>
            <w:r>
              <w:t>Петрівської сільської ради</w:t>
            </w:r>
          </w:p>
        </w:tc>
      </w:tr>
      <w:tr w:rsidR="00584B8A" w:rsidRPr="00AD4F9E" w:rsidTr="0069557B">
        <w:trPr>
          <w:trHeight w:val="267"/>
        </w:trPr>
        <w:tc>
          <w:tcPr>
            <w:tcW w:w="709" w:type="dxa"/>
          </w:tcPr>
          <w:p w:rsidR="00584B8A" w:rsidRPr="00AD4F9E" w:rsidRDefault="00584B8A" w:rsidP="00584B8A">
            <w:r>
              <w:t>4.</w:t>
            </w:r>
          </w:p>
        </w:tc>
        <w:tc>
          <w:tcPr>
            <w:tcW w:w="3685" w:type="dxa"/>
          </w:tcPr>
          <w:p w:rsidR="00584B8A" w:rsidRPr="00AD4F9E" w:rsidRDefault="00584B8A" w:rsidP="00584B8A">
            <w:r w:rsidRPr="00AD4F9E">
              <w:t>Відповідальні виконавці Програми</w:t>
            </w:r>
          </w:p>
        </w:tc>
        <w:tc>
          <w:tcPr>
            <w:tcW w:w="5245" w:type="dxa"/>
            <w:gridSpan w:val="3"/>
          </w:tcPr>
          <w:p w:rsidR="00584B8A" w:rsidRPr="00AD4F9E" w:rsidRDefault="00584B8A" w:rsidP="00584B8A">
            <w:r w:rsidRPr="00AD4F9E">
              <w:rPr>
                <w:shd w:val="clear" w:color="auto" w:fill="FFFFFF"/>
              </w:rPr>
              <w:t>Відділ комунальної власності, будівництва та інвестицій</w:t>
            </w:r>
            <w:r w:rsidRPr="00AD4F9E">
              <w:t xml:space="preserve"> </w:t>
            </w:r>
            <w:r>
              <w:t xml:space="preserve">Петрівської сільської ради, </w:t>
            </w:r>
            <w:r w:rsidRPr="00AD4F9E">
              <w:t>комунальн</w:t>
            </w:r>
            <w:r>
              <w:t>е</w:t>
            </w:r>
            <w:r w:rsidRPr="00AD4F9E">
              <w:t xml:space="preserve"> некомерційн</w:t>
            </w:r>
            <w:r>
              <w:t>е</w:t>
            </w:r>
            <w:r w:rsidRPr="00AD4F9E">
              <w:t xml:space="preserve"> підприємств</w:t>
            </w:r>
            <w:r>
              <w:t>о</w:t>
            </w:r>
            <w:r w:rsidRPr="00AD4F9E">
              <w:t xml:space="preserve"> «Спеціалізоване підприємство з рекультивації земель </w:t>
            </w:r>
            <w:proofErr w:type="spellStart"/>
            <w:r w:rsidRPr="00AD4F9E">
              <w:t>Старопетрівського</w:t>
            </w:r>
            <w:proofErr w:type="spellEnd"/>
            <w:r w:rsidRPr="00AD4F9E">
              <w:t xml:space="preserve"> сміттєзвалища» Петрівської сільської ради</w:t>
            </w:r>
          </w:p>
        </w:tc>
      </w:tr>
      <w:tr w:rsidR="00584B8A" w:rsidRPr="00AD4F9E" w:rsidTr="0069557B">
        <w:trPr>
          <w:trHeight w:val="272"/>
        </w:trPr>
        <w:tc>
          <w:tcPr>
            <w:tcW w:w="709" w:type="dxa"/>
          </w:tcPr>
          <w:p w:rsidR="00584B8A" w:rsidRPr="00AD4F9E" w:rsidRDefault="00584B8A" w:rsidP="00584B8A">
            <w:r>
              <w:t>5.</w:t>
            </w:r>
          </w:p>
        </w:tc>
        <w:tc>
          <w:tcPr>
            <w:tcW w:w="3685" w:type="dxa"/>
          </w:tcPr>
          <w:p w:rsidR="00584B8A" w:rsidRDefault="00584B8A" w:rsidP="00584B8A">
            <w:r>
              <w:t>Учасники Програми</w:t>
            </w:r>
          </w:p>
          <w:p w:rsidR="00584B8A" w:rsidRPr="00AD4F9E" w:rsidRDefault="00584B8A" w:rsidP="00584B8A">
            <w:r>
              <w:t>(співвиконавці)</w:t>
            </w:r>
          </w:p>
        </w:tc>
        <w:tc>
          <w:tcPr>
            <w:tcW w:w="5245" w:type="dxa"/>
            <w:gridSpan w:val="3"/>
          </w:tcPr>
          <w:p w:rsidR="00584B8A" w:rsidRPr="00AD4F9E" w:rsidRDefault="00584B8A" w:rsidP="00584B8A">
            <w:r>
              <w:t>Виконавчі органи та структурні підрозділи Петрівської сільської ради, підприємства, організації, жителі територіальної громади</w:t>
            </w:r>
          </w:p>
        </w:tc>
      </w:tr>
      <w:tr w:rsidR="00584B8A" w:rsidRPr="00AD4F9E" w:rsidTr="0069557B">
        <w:trPr>
          <w:trHeight w:val="272"/>
        </w:trPr>
        <w:tc>
          <w:tcPr>
            <w:tcW w:w="709" w:type="dxa"/>
          </w:tcPr>
          <w:p w:rsidR="00584B8A" w:rsidRPr="00AD4F9E" w:rsidRDefault="00584B8A" w:rsidP="00584B8A">
            <w:r>
              <w:t>6.</w:t>
            </w:r>
          </w:p>
        </w:tc>
        <w:tc>
          <w:tcPr>
            <w:tcW w:w="3685" w:type="dxa"/>
          </w:tcPr>
          <w:p w:rsidR="00584B8A" w:rsidRPr="00AD4F9E" w:rsidRDefault="00584B8A" w:rsidP="00584B8A">
            <w:r>
              <w:t>Мета Програми</w:t>
            </w:r>
          </w:p>
        </w:tc>
        <w:tc>
          <w:tcPr>
            <w:tcW w:w="5245" w:type="dxa"/>
            <w:gridSpan w:val="3"/>
          </w:tcPr>
          <w:p w:rsidR="00584B8A" w:rsidRPr="00AD4F9E" w:rsidRDefault="00584B8A" w:rsidP="00584B8A">
            <w:r w:rsidRPr="00DC441D">
              <w:t xml:space="preserve">Стабілізація й послідовне поліпшення екологічної ситуації на території </w:t>
            </w:r>
            <w:r>
              <w:t xml:space="preserve">Петрівської сільської </w:t>
            </w:r>
            <w:r w:rsidRPr="00DC441D">
              <w:t xml:space="preserve"> територіальної громади, створення належних умов для досягнення безпечного для здоров’я людини стану довкілля шляхом інтеграції екологічної політики до соціально-економічного розвитку, збереження природних екосистем та впровадження екологічно </w:t>
            </w:r>
            <w:r w:rsidRPr="00DC441D">
              <w:lastRenderedPageBreak/>
              <w:t>збалансованої системи природокористування.</w:t>
            </w:r>
          </w:p>
        </w:tc>
      </w:tr>
      <w:tr w:rsidR="00584B8A" w:rsidRPr="00AD4F9E" w:rsidTr="0069557B">
        <w:trPr>
          <w:trHeight w:val="272"/>
        </w:trPr>
        <w:tc>
          <w:tcPr>
            <w:tcW w:w="709" w:type="dxa"/>
          </w:tcPr>
          <w:p w:rsidR="00584B8A" w:rsidRPr="00AD4F9E" w:rsidRDefault="00584B8A" w:rsidP="00584B8A">
            <w:r>
              <w:lastRenderedPageBreak/>
              <w:t>7.</w:t>
            </w:r>
          </w:p>
        </w:tc>
        <w:tc>
          <w:tcPr>
            <w:tcW w:w="3685" w:type="dxa"/>
          </w:tcPr>
          <w:p w:rsidR="00584B8A" w:rsidRPr="00AD4F9E" w:rsidRDefault="00584B8A" w:rsidP="00584B8A">
            <w:r w:rsidRPr="00AD4F9E">
              <w:t>Термін реалізації Програми</w:t>
            </w:r>
          </w:p>
        </w:tc>
        <w:tc>
          <w:tcPr>
            <w:tcW w:w="5245" w:type="dxa"/>
            <w:gridSpan w:val="3"/>
          </w:tcPr>
          <w:p w:rsidR="00584B8A" w:rsidRPr="00AD4F9E" w:rsidRDefault="00584B8A" w:rsidP="008E4865">
            <w:r w:rsidRPr="00AD4F9E">
              <w:t xml:space="preserve"> 2022</w:t>
            </w:r>
            <w:r w:rsidR="008E4865">
              <w:t>-2024</w:t>
            </w:r>
            <w:r w:rsidRPr="00AD4F9E">
              <w:t xml:space="preserve"> р</w:t>
            </w:r>
            <w:r w:rsidR="008E4865">
              <w:t>о</w:t>
            </w:r>
            <w:r w:rsidRPr="00AD4F9E">
              <w:t>к</w:t>
            </w:r>
            <w:r w:rsidR="008E4865">
              <w:t>и</w:t>
            </w:r>
          </w:p>
        </w:tc>
      </w:tr>
      <w:tr w:rsidR="00584B8A" w:rsidRPr="00AD4F9E" w:rsidTr="0069557B">
        <w:trPr>
          <w:trHeight w:val="272"/>
        </w:trPr>
        <w:tc>
          <w:tcPr>
            <w:tcW w:w="709" w:type="dxa"/>
          </w:tcPr>
          <w:p w:rsidR="00584B8A" w:rsidRPr="00AD4F9E" w:rsidRDefault="00584B8A" w:rsidP="00584B8A">
            <w:r>
              <w:t>8.</w:t>
            </w:r>
          </w:p>
        </w:tc>
        <w:tc>
          <w:tcPr>
            <w:tcW w:w="3685" w:type="dxa"/>
            <w:vAlign w:val="center"/>
          </w:tcPr>
          <w:p w:rsidR="00584B8A" w:rsidRPr="00584B8A" w:rsidRDefault="00584B8A" w:rsidP="00584B8A">
            <w:r w:rsidRPr="00584B8A">
              <w:t>Основні джерела</w:t>
            </w:r>
          </w:p>
          <w:p w:rsidR="00584B8A" w:rsidRDefault="00584B8A" w:rsidP="00584B8A">
            <w:r w:rsidRPr="00584B8A">
              <w:t>фінансування заходів Програми</w:t>
            </w:r>
          </w:p>
          <w:p w:rsidR="00584B8A" w:rsidRDefault="00584B8A" w:rsidP="00584B8A"/>
          <w:p w:rsidR="00584B8A" w:rsidRPr="005C1CF2" w:rsidRDefault="00584B8A" w:rsidP="00584B8A">
            <w:pPr>
              <w:rPr>
                <w:rFonts w:eastAsia="Calibri"/>
                <w:b/>
              </w:rPr>
            </w:pPr>
          </w:p>
        </w:tc>
        <w:tc>
          <w:tcPr>
            <w:tcW w:w="5245" w:type="dxa"/>
            <w:gridSpan w:val="3"/>
            <w:vAlign w:val="center"/>
          </w:tcPr>
          <w:p w:rsidR="00584B8A" w:rsidRPr="00DC441D" w:rsidRDefault="00584B8A" w:rsidP="00584B8A">
            <w:r w:rsidRPr="00DC441D">
              <w:t xml:space="preserve">Виконання заходів Програми буде здійснюватися шляхом фінансування з </w:t>
            </w:r>
            <w:r>
              <w:t>бюджету Петрівської сільської територіальної громади</w:t>
            </w:r>
            <w:r w:rsidRPr="00DC441D">
              <w:t xml:space="preserve">, обласного та державного бюджетів. </w:t>
            </w:r>
          </w:p>
        </w:tc>
      </w:tr>
      <w:tr w:rsidR="008E4865" w:rsidRPr="00AD4F9E" w:rsidTr="008E4865">
        <w:trPr>
          <w:trHeight w:val="398"/>
        </w:trPr>
        <w:tc>
          <w:tcPr>
            <w:tcW w:w="709" w:type="dxa"/>
            <w:vMerge w:val="restart"/>
          </w:tcPr>
          <w:p w:rsidR="008E4865" w:rsidRPr="00AD4F9E" w:rsidRDefault="008E4865" w:rsidP="008E4865">
            <w:r>
              <w:t>9.</w:t>
            </w:r>
          </w:p>
        </w:tc>
        <w:tc>
          <w:tcPr>
            <w:tcW w:w="3685" w:type="dxa"/>
            <w:vMerge w:val="restart"/>
          </w:tcPr>
          <w:p w:rsidR="008E4865" w:rsidRDefault="008E4865" w:rsidP="008E4865">
            <w:r w:rsidRPr="0075497B">
              <w:t>Загальний обсяг фінансових ресурсів, необхідних для реалізації Програми, всього</w:t>
            </w:r>
            <w:r>
              <w:t xml:space="preserve"> (грн)</w:t>
            </w:r>
          </w:p>
          <w:p w:rsidR="008E4865" w:rsidRPr="00AD4F9E" w:rsidRDefault="008E4865" w:rsidP="008E4865">
            <w:proofErr w:type="spellStart"/>
            <w:r>
              <w:t>в.ч</w:t>
            </w:r>
            <w:proofErr w:type="spellEnd"/>
            <w:r>
              <w:t>.</w:t>
            </w:r>
          </w:p>
        </w:tc>
        <w:tc>
          <w:tcPr>
            <w:tcW w:w="1748" w:type="dxa"/>
          </w:tcPr>
          <w:p w:rsidR="008E4865" w:rsidRPr="008E4865" w:rsidRDefault="008E4865" w:rsidP="008E4865">
            <w:pPr>
              <w:jc w:val="center"/>
              <w:rPr>
                <w:lang w:val="ru-RU"/>
              </w:rPr>
            </w:pPr>
            <w:r>
              <w:rPr>
                <w:lang w:val="ru-RU"/>
              </w:rPr>
              <w:t xml:space="preserve">2022 </w:t>
            </w:r>
            <w:r w:rsidRPr="008E4865">
              <w:t>рік</w:t>
            </w:r>
          </w:p>
        </w:tc>
        <w:tc>
          <w:tcPr>
            <w:tcW w:w="1748" w:type="dxa"/>
          </w:tcPr>
          <w:p w:rsidR="008E4865" w:rsidRPr="008E4865" w:rsidRDefault="008E4865" w:rsidP="008E4865">
            <w:pPr>
              <w:jc w:val="center"/>
              <w:rPr>
                <w:lang w:val="ru-RU"/>
              </w:rPr>
            </w:pPr>
            <w:r>
              <w:rPr>
                <w:lang w:val="ru-RU"/>
              </w:rPr>
              <w:t xml:space="preserve">2023 </w:t>
            </w:r>
            <w:r w:rsidRPr="008E4865">
              <w:t>рік</w:t>
            </w:r>
          </w:p>
        </w:tc>
        <w:tc>
          <w:tcPr>
            <w:tcW w:w="1749" w:type="dxa"/>
          </w:tcPr>
          <w:p w:rsidR="008E4865" w:rsidRPr="008E4865" w:rsidRDefault="008E4865" w:rsidP="008E4865">
            <w:pPr>
              <w:jc w:val="center"/>
            </w:pPr>
            <w:r>
              <w:rPr>
                <w:lang w:val="ru-RU"/>
              </w:rPr>
              <w:t xml:space="preserve">2024 </w:t>
            </w:r>
            <w:r w:rsidRPr="008E4865">
              <w:t>рік</w:t>
            </w:r>
          </w:p>
        </w:tc>
      </w:tr>
      <w:tr w:rsidR="008E4865" w:rsidRPr="00AD4F9E" w:rsidTr="00003073">
        <w:trPr>
          <w:trHeight w:val="397"/>
        </w:trPr>
        <w:tc>
          <w:tcPr>
            <w:tcW w:w="709" w:type="dxa"/>
            <w:vMerge/>
          </w:tcPr>
          <w:p w:rsidR="008E4865" w:rsidRDefault="008E4865" w:rsidP="008E4865"/>
        </w:tc>
        <w:tc>
          <w:tcPr>
            <w:tcW w:w="3685" w:type="dxa"/>
            <w:vMerge/>
          </w:tcPr>
          <w:p w:rsidR="008E4865" w:rsidRPr="0075497B" w:rsidRDefault="008E4865" w:rsidP="008E4865"/>
        </w:tc>
        <w:tc>
          <w:tcPr>
            <w:tcW w:w="1748" w:type="dxa"/>
          </w:tcPr>
          <w:p w:rsidR="008E4865" w:rsidRPr="00AD4F9E" w:rsidRDefault="008E4865" w:rsidP="008E4865">
            <w:r>
              <w:t>116798823,44</w:t>
            </w:r>
          </w:p>
        </w:tc>
        <w:tc>
          <w:tcPr>
            <w:tcW w:w="1748" w:type="dxa"/>
          </w:tcPr>
          <w:p w:rsidR="008E4865" w:rsidRPr="008E4865" w:rsidRDefault="008E4865" w:rsidP="008E4865">
            <w:pPr>
              <w:rPr>
                <w:lang w:val="ru-RU"/>
              </w:rPr>
            </w:pPr>
            <w:r>
              <w:rPr>
                <w:lang w:val="ru-RU"/>
              </w:rPr>
              <w:t>–</w:t>
            </w:r>
          </w:p>
        </w:tc>
        <w:tc>
          <w:tcPr>
            <w:tcW w:w="1749" w:type="dxa"/>
          </w:tcPr>
          <w:p w:rsidR="008E4865" w:rsidRPr="008E4865" w:rsidRDefault="008E4865" w:rsidP="008E4865">
            <w:pPr>
              <w:rPr>
                <w:lang w:val="ru-RU"/>
              </w:rPr>
            </w:pPr>
            <w:r>
              <w:rPr>
                <w:lang w:val="ru-RU"/>
              </w:rPr>
              <w:t>–</w:t>
            </w:r>
          </w:p>
        </w:tc>
      </w:tr>
      <w:tr w:rsidR="008E4865" w:rsidRPr="00AD4F9E" w:rsidTr="00990AA9">
        <w:trPr>
          <w:trHeight w:val="422"/>
        </w:trPr>
        <w:tc>
          <w:tcPr>
            <w:tcW w:w="709" w:type="dxa"/>
          </w:tcPr>
          <w:p w:rsidR="008E4865" w:rsidRPr="00AD4F9E" w:rsidRDefault="008E4865" w:rsidP="008E4865">
            <w:r>
              <w:t>9</w:t>
            </w:r>
            <w:r w:rsidRPr="00AD4F9E">
              <w:t>.</w:t>
            </w:r>
            <w:r>
              <w:t>1.</w:t>
            </w:r>
          </w:p>
        </w:tc>
        <w:tc>
          <w:tcPr>
            <w:tcW w:w="3685" w:type="dxa"/>
          </w:tcPr>
          <w:p w:rsidR="008E4865" w:rsidRPr="00AD4F9E" w:rsidRDefault="008E4865" w:rsidP="008E4865">
            <w:r>
              <w:t>Кошти бюджету Петрівської сільської територіальної громади (грн)</w:t>
            </w:r>
          </w:p>
        </w:tc>
        <w:tc>
          <w:tcPr>
            <w:tcW w:w="1748" w:type="dxa"/>
          </w:tcPr>
          <w:p w:rsidR="008E4865" w:rsidRPr="00AD4F9E" w:rsidRDefault="008E4865" w:rsidP="008E4865">
            <w:r>
              <w:t>18 641 098,44</w:t>
            </w:r>
          </w:p>
        </w:tc>
        <w:tc>
          <w:tcPr>
            <w:tcW w:w="1748" w:type="dxa"/>
          </w:tcPr>
          <w:p w:rsidR="008E4865" w:rsidRPr="008E4865" w:rsidRDefault="00A2464D" w:rsidP="008E4865">
            <w:pPr>
              <w:rPr>
                <w:lang w:val="ru-RU"/>
              </w:rPr>
            </w:pPr>
            <w:r>
              <w:rPr>
                <w:lang w:val="ru-RU"/>
              </w:rPr>
              <w:t>–</w:t>
            </w:r>
          </w:p>
        </w:tc>
        <w:tc>
          <w:tcPr>
            <w:tcW w:w="1749" w:type="dxa"/>
          </w:tcPr>
          <w:p w:rsidR="008E4865" w:rsidRPr="008E4865" w:rsidRDefault="008E4865" w:rsidP="008E4865">
            <w:pPr>
              <w:rPr>
                <w:lang w:val="ru-RU"/>
              </w:rPr>
            </w:pPr>
            <w:r>
              <w:rPr>
                <w:lang w:val="ru-RU"/>
              </w:rPr>
              <w:t>–</w:t>
            </w:r>
          </w:p>
        </w:tc>
      </w:tr>
      <w:tr w:rsidR="008E4865" w:rsidRPr="00AD4F9E" w:rsidTr="009F5F9D">
        <w:trPr>
          <w:trHeight w:val="295"/>
        </w:trPr>
        <w:tc>
          <w:tcPr>
            <w:tcW w:w="709" w:type="dxa"/>
          </w:tcPr>
          <w:p w:rsidR="008E4865" w:rsidRPr="00AD4F9E" w:rsidRDefault="008E4865" w:rsidP="008E4865">
            <w:r>
              <w:t>9.2.</w:t>
            </w:r>
          </w:p>
        </w:tc>
        <w:tc>
          <w:tcPr>
            <w:tcW w:w="3685" w:type="dxa"/>
            <w:vAlign w:val="center"/>
          </w:tcPr>
          <w:p w:rsidR="008E4865" w:rsidRPr="0075497B" w:rsidRDefault="008E4865" w:rsidP="008E4865">
            <w:pPr>
              <w:spacing w:after="225"/>
            </w:pPr>
            <w:r>
              <w:t>Кошти обласного бюджету (грн)</w:t>
            </w:r>
          </w:p>
        </w:tc>
        <w:tc>
          <w:tcPr>
            <w:tcW w:w="1748" w:type="dxa"/>
          </w:tcPr>
          <w:p w:rsidR="008E4865" w:rsidRPr="00AD4F9E" w:rsidRDefault="008E4865" w:rsidP="008E4865">
            <w:r>
              <w:t>–</w:t>
            </w:r>
          </w:p>
        </w:tc>
        <w:tc>
          <w:tcPr>
            <w:tcW w:w="1748" w:type="dxa"/>
          </w:tcPr>
          <w:p w:rsidR="008E4865" w:rsidRPr="008E4865" w:rsidRDefault="008E4865" w:rsidP="008E4865">
            <w:pPr>
              <w:rPr>
                <w:lang w:val="ru-RU"/>
              </w:rPr>
            </w:pPr>
            <w:r>
              <w:rPr>
                <w:lang w:val="ru-RU"/>
              </w:rPr>
              <w:t>–</w:t>
            </w:r>
          </w:p>
        </w:tc>
        <w:tc>
          <w:tcPr>
            <w:tcW w:w="1749" w:type="dxa"/>
          </w:tcPr>
          <w:p w:rsidR="008E4865" w:rsidRPr="008E4865" w:rsidRDefault="008E4865" w:rsidP="008E4865">
            <w:pPr>
              <w:rPr>
                <w:lang w:val="ru-RU"/>
              </w:rPr>
            </w:pPr>
            <w:r>
              <w:rPr>
                <w:lang w:val="ru-RU"/>
              </w:rPr>
              <w:t>–</w:t>
            </w:r>
          </w:p>
        </w:tc>
      </w:tr>
      <w:tr w:rsidR="008E4865" w:rsidRPr="00AD4F9E" w:rsidTr="00026629">
        <w:trPr>
          <w:trHeight w:val="203"/>
        </w:trPr>
        <w:tc>
          <w:tcPr>
            <w:tcW w:w="709" w:type="dxa"/>
          </w:tcPr>
          <w:p w:rsidR="008E4865" w:rsidRPr="00AD4F9E" w:rsidRDefault="008E4865" w:rsidP="008E4865">
            <w:r>
              <w:t>9.3.</w:t>
            </w:r>
          </w:p>
        </w:tc>
        <w:tc>
          <w:tcPr>
            <w:tcW w:w="3685" w:type="dxa"/>
            <w:vAlign w:val="center"/>
          </w:tcPr>
          <w:p w:rsidR="008E4865" w:rsidRPr="0075497B" w:rsidRDefault="008E4865" w:rsidP="008E4865">
            <w:pPr>
              <w:spacing w:after="225"/>
            </w:pPr>
            <w:r>
              <w:t>Кошти державного бюджету, (грн)</w:t>
            </w:r>
          </w:p>
        </w:tc>
        <w:tc>
          <w:tcPr>
            <w:tcW w:w="1748" w:type="dxa"/>
          </w:tcPr>
          <w:p w:rsidR="008E4865" w:rsidRDefault="008E4865" w:rsidP="008E4865">
            <w:r>
              <w:t>98 157725,00</w:t>
            </w:r>
          </w:p>
        </w:tc>
        <w:tc>
          <w:tcPr>
            <w:tcW w:w="1748" w:type="dxa"/>
          </w:tcPr>
          <w:p w:rsidR="008E4865" w:rsidRPr="008E4865" w:rsidRDefault="00A2464D" w:rsidP="008E4865">
            <w:pPr>
              <w:rPr>
                <w:lang w:val="ru-RU"/>
              </w:rPr>
            </w:pPr>
            <w:r>
              <w:rPr>
                <w:lang w:val="ru-RU"/>
              </w:rPr>
              <w:t>–</w:t>
            </w:r>
          </w:p>
        </w:tc>
        <w:tc>
          <w:tcPr>
            <w:tcW w:w="1749" w:type="dxa"/>
          </w:tcPr>
          <w:p w:rsidR="008E4865" w:rsidRPr="008E4865" w:rsidRDefault="008E4865" w:rsidP="008E4865">
            <w:pPr>
              <w:rPr>
                <w:lang w:val="ru-RU"/>
              </w:rPr>
            </w:pPr>
            <w:r>
              <w:rPr>
                <w:lang w:val="ru-RU"/>
              </w:rPr>
              <w:t>–</w:t>
            </w:r>
          </w:p>
        </w:tc>
      </w:tr>
    </w:tbl>
    <w:p w:rsidR="000340F3" w:rsidRDefault="000340F3" w:rsidP="000340F3">
      <w:pPr>
        <w:rPr>
          <w:b/>
          <w:i/>
          <w:sz w:val="28"/>
          <w:szCs w:val="28"/>
        </w:rPr>
      </w:pPr>
    </w:p>
    <w:p w:rsidR="000340F3" w:rsidRPr="00AD4F9E" w:rsidRDefault="000340F3" w:rsidP="000340F3">
      <w:pPr>
        <w:widowControl w:val="0"/>
        <w:jc w:val="center"/>
        <w:rPr>
          <w:color w:val="000000"/>
          <w:sz w:val="28"/>
          <w:szCs w:val="28"/>
          <w:lang w:eastAsia="uk-UA"/>
        </w:rPr>
      </w:pPr>
      <w:r w:rsidRPr="00AD4F9E">
        <w:rPr>
          <w:b/>
          <w:color w:val="000000"/>
          <w:sz w:val="28"/>
          <w:szCs w:val="28"/>
          <w:lang w:eastAsia="uk-UA"/>
        </w:rPr>
        <w:t>1. Загальні положення</w:t>
      </w:r>
    </w:p>
    <w:p w:rsidR="00E95308" w:rsidRPr="00E95308" w:rsidRDefault="000340F3" w:rsidP="000340F3">
      <w:pPr>
        <w:overflowPunct w:val="0"/>
        <w:autoSpaceDE w:val="0"/>
        <w:autoSpaceDN w:val="0"/>
        <w:adjustRightInd w:val="0"/>
        <w:ind w:firstLine="708"/>
        <w:jc w:val="both"/>
        <w:rPr>
          <w:color w:val="000000"/>
          <w:sz w:val="28"/>
          <w:szCs w:val="28"/>
          <w:lang w:eastAsia="uk-UA"/>
        </w:rPr>
      </w:pPr>
      <w:r w:rsidRPr="00AD4F9E">
        <w:rPr>
          <w:color w:val="000000"/>
          <w:sz w:val="28"/>
          <w:szCs w:val="28"/>
          <w:lang w:eastAsia="uk-UA"/>
        </w:rPr>
        <w:t>Програма «Охорона навколишнього природного середовища Петрівської сільської територіальної громади на 2022</w:t>
      </w:r>
      <w:r w:rsidR="008E4865">
        <w:rPr>
          <w:color w:val="000000"/>
          <w:sz w:val="28"/>
          <w:szCs w:val="28"/>
          <w:lang w:eastAsia="uk-UA"/>
        </w:rPr>
        <w:t>-2024</w:t>
      </w:r>
      <w:r w:rsidRPr="00AD4F9E">
        <w:rPr>
          <w:color w:val="000000"/>
          <w:sz w:val="28"/>
          <w:szCs w:val="28"/>
          <w:lang w:eastAsia="uk-UA"/>
        </w:rPr>
        <w:t xml:space="preserve"> р</w:t>
      </w:r>
      <w:r w:rsidR="008E4865">
        <w:rPr>
          <w:color w:val="000000"/>
          <w:sz w:val="28"/>
          <w:szCs w:val="28"/>
          <w:lang w:eastAsia="uk-UA"/>
        </w:rPr>
        <w:t>о</w:t>
      </w:r>
      <w:r w:rsidRPr="00AD4F9E">
        <w:rPr>
          <w:color w:val="000000"/>
          <w:sz w:val="28"/>
          <w:szCs w:val="28"/>
          <w:lang w:eastAsia="uk-UA"/>
        </w:rPr>
        <w:t>к</w:t>
      </w:r>
      <w:r w:rsidR="008E4865">
        <w:rPr>
          <w:color w:val="000000"/>
          <w:sz w:val="28"/>
          <w:szCs w:val="28"/>
          <w:lang w:eastAsia="uk-UA"/>
        </w:rPr>
        <w:t>и</w:t>
      </w:r>
      <w:r w:rsidRPr="00AD4F9E">
        <w:rPr>
          <w:color w:val="000000"/>
          <w:sz w:val="28"/>
          <w:szCs w:val="28"/>
          <w:lang w:eastAsia="uk-UA"/>
        </w:rPr>
        <w:t xml:space="preserve">» (далі </w:t>
      </w:r>
      <w:r w:rsidRPr="00F82FCA">
        <w:rPr>
          <w:color w:val="000000"/>
          <w:sz w:val="28"/>
          <w:szCs w:val="28"/>
          <w:lang w:eastAsia="uk-UA"/>
        </w:rPr>
        <w:t>–</w:t>
      </w:r>
      <w:r w:rsidRPr="00AD4F9E">
        <w:rPr>
          <w:color w:val="000000"/>
          <w:sz w:val="28"/>
          <w:szCs w:val="28"/>
          <w:lang w:eastAsia="uk-UA"/>
        </w:rPr>
        <w:t xml:space="preserve"> Програма) розроблена </w:t>
      </w:r>
      <w:r w:rsidR="00E95308">
        <w:rPr>
          <w:color w:val="000000"/>
          <w:sz w:val="28"/>
          <w:szCs w:val="28"/>
          <w:lang w:eastAsia="uk-UA"/>
        </w:rPr>
        <w:t>в</w:t>
      </w:r>
      <w:r w:rsidR="00F82FCA" w:rsidRPr="00F82FCA">
        <w:rPr>
          <w:color w:val="000000"/>
          <w:sz w:val="28"/>
          <w:szCs w:val="28"/>
          <w:lang w:eastAsia="uk-UA"/>
        </w:rPr>
        <w:t>ідділ</w:t>
      </w:r>
      <w:r w:rsidR="00E95308">
        <w:rPr>
          <w:color w:val="000000"/>
          <w:sz w:val="28"/>
          <w:szCs w:val="28"/>
          <w:lang w:eastAsia="uk-UA"/>
        </w:rPr>
        <w:t>ом</w:t>
      </w:r>
      <w:r w:rsidR="00F82FCA" w:rsidRPr="00F82FCA">
        <w:rPr>
          <w:color w:val="000000"/>
          <w:sz w:val="28"/>
          <w:szCs w:val="28"/>
          <w:lang w:eastAsia="uk-UA"/>
        </w:rPr>
        <w:t xml:space="preserve"> комунальної власності, будівництва та інвестицій Петрівської сільської ради</w:t>
      </w:r>
      <w:r w:rsidR="00F82FCA" w:rsidRPr="00AD4F9E">
        <w:rPr>
          <w:color w:val="000000"/>
          <w:sz w:val="28"/>
          <w:szCs w:val="28"/>
          <w:lang w:eastAsia="uk-UA"/>
        </w:rPr>
        <w:t xml:space="preserve"> </w:t>
      </w:r>
      <w:r w:rsidRPr="00AD4F9E">
        <w:rPr>
          <w:color w:val="000000"/>
          <w:sz w:val="28"/>
          <w:szCs w:val="28"/>
          <w:lang w:eastAsia="uk-UA"/>
        </w:rPr>
        <w:t xml:space="preserve">відповідно до вимог </w:t>
      </w:r>
      <w:r w:rsidR="00E95308" w:rsidRPr="00E95308">
        <w:rPr>
          <w:color w:val="000000"/>
          <w:sz w:val="28"/>
          <w:szCs w:val="28"/>
          <w:lang w:eastAsia="uk-UA"/>
        </w:rPr>
        <w:t>Закону України «Про охорону навколишнього природного середовища», Земельного кодексу України, Бюджетного кодексу України, Закон України «Про охорону земель», Постанови Кабінету Міністрів України «Про затвердження переліку видів діяльності, що належать до природоохоронних заходів» від 17 вересня 1996 року №1147 (із змінами та доповненнями).</w:t>
      </w:r>
    </w:p>
    <w:p w:rsidR="000340F3" w:rsidRDefault="000340F3" w:rsidP="000340F3">
      <w:pPr>
        <w:overflowPunct w:val="0"/>
        <w:autoSpaceDE w:val="0"/>
        <w:autoSpaceDN w:val="0"/>
        <w:adjustRightInd w:val="0"/>
        <w:ind w:firstLine="708"/>
        <w:jc w:val="both"/>
        <w:rPr>
          <w:color w:val="000000"/>
          <w:sz w:val="28"/>
          <w:szCs w:val="28"/>
          <w:lang w:eastAsia="uk-UA"/>
        </w:rPr>
      </w:pPr>
      <w:r w:rsidRPr="00AD4F9E">
        <w:rPr>
          <w:color w:val="000000"/>
          <w:sz w:val="28"/>
          <w:szCs w:val="28"/>
          <w:lang w:eastAsia="uk-UA"/>
        </w:rPr>
        <w:t>Підставою для розроблення Програми є існування проблем на підвідомчій території, розв'язання яких потребує залучення бюджетних коштів, координації спільних дій органів місцевого самоврядування, підприємств, установ, організацій та населення.</w:t>
      </w:r>
    </w:p>
    <w:p w:rsidR="0083231E" w:rsidRDefault="00E95308" w:rsidP="00E95308">
      <w:pPr>
        <w:shd w:val="clear" w:color="auto" w:fill="FFFFFF"/>
        <w:ind w:firstLine="708"/>
        <w:jc w:val="both"/>
        <w:rPr>
          <w:color w:val="000000"/>
          <w:sz w:val="28"/>
          <w:szCs w:val="28"/>
        </w:rPr>
      </w:pPr>
      <w:r w:rsidRPr="00D953F2">
        <w:rPr>
          <w:color w:val="000000"/>
          <w:sz w:val="28"/>
          <w:szCs w:val="28"/>
        </w:rPr>
        <w:t>Програма визначає механізм надходження, обліку та використання коштів</w:t>
      </w:r>
      <w:r>
        <w:rPr>
          <w:color w:val="000000"/>
          <w:sz w:val="28"/>
          <w:szCs w:val="28"/>
        </w:rPr>
        <w:t xml:space="preserve"> </w:t>
      </w:r>
      <w:r w:rsidRPr="0083231E">
        <w:rPr>
          <w:color w:val="000000"/>
          <w:sz w:val="28"/>
          <w:szCs w:val="28"/>
        </w:rPr>
        <w:t>спеціальн</w:t>
      </w:r>
      <w:r w:rsidR="0083231E">
        <w:rPr>
          <w:color w:val="000000"/>
          <w:sz w:val="28"/>
          <w:szCs w:val="28"/>
        </w:rPr>
        <w:t>ого</w:t>
      </w:r>
      <w:r w:rsidRPr="0083231E">
        <w:rPr>
          <w:color w:val="000000"/>
          <w:sz w:val="28"/>
          <w:szCs w:val="28"/>
        </w:rPr>
        <w:t xml:space="preserve"> фонд бюджету,</w:t>
      </w:r>
      <w:r w:rsidRPr="00D953F2">
        <w:rPr>
          <w:color w:val="000000"/>
          <w:sz w:val="28"/>
          <w:szCs w:val="28"/>
        </w:rPr>
        <w:t xml:space="preserve"> встановлює загальні правила планування і фінансування заходів та об’єктів за рахунок коштів, що надходять у порядку відшкодування втрат сільськогосподарського </w:t>
      </w:r>
      <w:r>
        <w:rPr>
          <w:color w:val="000000"/>
          <w:sz w:val="28"/>
          <w:szCs w:val="28"/>
        </w:rPr>
        <w:t xml:space="preserve">та лісогосподарського </w:t>
      </w:r>
      <w:r w:rsidRPr="00D953F2">
        <w:rPr>
          <w:color w:val="000000"/>
          <w:sz w:val="28"/>
          <w:szCs w:val="28"/>
        </w:rPr>
        <w:t>виробництва</w:t>
      </w:r>
      <w:r w:rsidR="0083231E">
        <w:rPr>
          <w:color w:val="000000"/>
          <w:sz w:val="28"/>
          <w:szCs w:val="28"/>
        </w:rPr>
        <w:t>,</w:t>
      </w:r>
      <w:r w:rsidR="0083231E" w:rsidRPr="0083231E">
        <w:rPr>
          <w:color w:val="000000"/>
          <w:sz w:val="28"/>
          <w:szCs w:val="28"/>
        </w:rPr>
        <w:t xml:space="preserve"> </w:t>
      </w:r>
      <w:r w:rsidR="0083231E" w:rsidRPr="00D953F2">
        <w:rPr>
          <w:color w:val="000000"/>
          <w:sz w:val="28"/>
          <w:szCs w:val="28"/>
        </w:rPr>
        <w:t>контролю за їх використанням та звітністю.</w:t>
      </w:r>
    </w:p>
    <w:p w:rsidR="00E95308" w:rsidRPr="00D953F2" w:rsidRDefault="0083231E" w:rsidP="00E95308">
      <w:pPr>
        <w:shd w:val="clear" w:color="auto" w:fill="FFFFFF"/>
        <w:ind w:firstLine="708"/>
        <w:jc w:val="both"/>
        <w:rPr>
          <w:color w:val="000000"/>
          <w:sz w:val="28"/>
          <w:szCs w:val="28"/>
        </w:rPr>
      </w:pPr>
      <w:r>
        <w:rPr>
          <w:color w:val="000000"/>
          <w:sz w:val="28"/>
          <w:szCs w:val="28"/>
        </w:rPr>
        <w:t>М</w:t>
      </w:r>
      <w:r w:rsidRPr="00D953F2">
        <w:rPr>
          <w:color w:val="000000"/>
          <w:sz w:val="28"/>
          <w:szCs w:val="28"/>
        </w:rPr>
        <w:t>еханізм надходження, обліку та використання коштів</w:t>
      </w:r>
      <w:r>
        <w:rPr>
          <w:color w:val="000000"/>
          <w:sz w:val="28"/>
          <w:szCs w:val="28"/>
        </w:rPr>
        <w:t>,</w:t>
      </w:r>
      <w:r w:rsidRPr="0083231E">
        <w:rPr>
          <w:color w:val="000000"/>
          <w:sz w:val="28"/>
          <w:szCs w:val="28"/>
        </w:rPr>
        <w:t xml:space="preserve"> </w:t>
      </w:r>
      <w:r w:rsidRPr="00D953F2">
        <w:rPr>
          <w:color w:val="000000"/>
          <w:sz w:val="28"/>
          <w:szCs w:val="28"/>
        </w:rPr>
        <w:t>що надходять</w:t>
      </w:r>
      <w:r>
        <w:rPr>
          <w:color w:val="000000"/>
          <w:sz w:val="28"/>
          <w:szCs w:val="28"/>
        </w:rPr>
        <w:t xml:space="preserve"> як   </w:t>
      </w:r>
      <w:r w:rsidR="00E95308" w:rsidRPr="00E95308">
        <w:rPr>
          <w:color w:val="000000"/>
          <w:sz w:val="28"/>
          <w:szCs w:val="28"/>
        </w:rPr>
        <w:t>грошов</w:t>
      </w:r>
      <w:r>
        <w:rPr>
          <w:color w:val="000000"/>
          <w:sz w:val="28"/>
          <w:szCs w:val="28"/>
        </w:rPr>
        <w:t>і</w:t>
      </w:r>
      <w:r w:rsidR="00E95308" w:rsidRPr="00E95308">
        <w:rPr>
          <w:color w:val="000000"/>
          <w:sz w:val="28"/>
          <w:szCs w:val="28"/>
        </w:rPr>
        <w:t xml:space="preserve"> стягнень за шкоду, заподіяну порушенням законодавства про охорону навколишнього природного середовища внаслідок господарської та іншої діяльності, екологічного податку</w:t>
      </w:r>
      <w:r>
        <w:rPr>
          <w:color w:val="000000"/>
          <w:sz w:val="28"/>
          <w:szCs w:val="28"/>
        </w:rPr>
        <w:t xml:space="preserve"> визначається</w:t>
      </w:r>
      <w:r w:rsidRPr="0083231E">
        <w:rPr>
          <w:color w:val="000000"/>
          <w:sz w:val="28"/>
          <w:szCs w:val="28"/>
        </w:rPr>
        <w:t xml:space="preserve"> Положенням про Фонд охорони навколишнього природного середовища Петрівської сільської територіальної </w:t>
      </w:r>
      <w:r w:rsidRPr="0083231E">
        <w:rPr>
          <w:color w:val="000000"/>
          <w:sz w:val="28"/>
          <w:szCs w:val="28"/>
        </w:rPr>
        <w:lastRenderedPageBreak/>
        <w:t>громади, затвердженого рішенням Петрівської сільської ради №513 від 05.08.2021</w:t>
      </w:r>
      <w:r w:rsidR="00E95308" w:rsidRPr="00D953F2">
        <w:rPr>
          <w:color w:val="000000"/>
          <w:sz w:val="28"/>
          <w:szCs w:val="28"/>
        </w:rPr>
        <w:t>.</w:t>
      </w:r>
    </w:p>
    <w:p w:rsidR="000340F3" w:rsidRPr="00AD4F9E" w:rsidRDefault="000340F3" w:rsidP="000340F3">
      <w:pPr>
        <w:widowControl w:val="0"/>
        <w:tabs>
          <w:tab w:val="left" w:pos="1134"/>
        </w:tabs>
        <w:jc w:val="center"/>
        <w:rPr>
          <w:b/>
          <w:sz w:val="28"/>
          <w:szCs w:val="28"/>
        </w:rPr>
      </w:pPr>
      <w:r w:rsidRPr="00AD4F9E">
        <w:rPr>
          <w:b/>
          <w:color w:val="000000"/>
          <w:sz w:val="28"/>
          <w:szCs w:val="28"/>
          <w:lang w:eastAsia="uk-UA"/>
        </w:rPr>
        <w:t>2. Мета Програми</w:t>
      </w:r>
    </w:p>
    <w:p w:rsidR="000340F3" w:rsidRPr="00AD4F9E" w:rsidRDefault="000340F3" w:rsidP="000340F3">
      <w:pPr>
        <w:overflowPunct w:val="0"/>
        <w:autoSpaceDE w:val="0"/>
        <w:autoSpaceDN w:val="0"/>
        <w:adjustRightInd w:val="0"/>
        <w:ind w:firstLine="708"/>
        <w:jc w:val="both"/>
        <w:rPr>
          <w:sz w:val="28"/>
          <w:szCs w:val="28"/>
        </w:rPr>
      </w:pPr>
      <w:r w:rsidRPr="00AD4F9E">
        <w:rPr>
          <w:color w:val="000000"/>
          <w:sz w:val="28"/>
          <w:szCs w:val="28"/>
          <w:lang w:eastAsia="uk-UA"/>
        </w:rPr>
        <w:t>Програма розроблена з метою реалізації державної політики України в галузі довкілля,</w:t>
      </w:r>
      <w:r w:rsidR="0083231E">
        <w:rPr>
          <w:color w:val="000000"/>
          <w:sz w:val="28"/>
          <w:szCs w:val="28"/>
          <w:lang w:eastAsia="uk-UA"/>
        </w:rPr>
        <w:t xml:space="preserve"> охорони земель,</w:t>
      </w:r>
      <w:r w:rsidRPr="00AD4F9E">
        <w:rPr>
          <w:color w:val="000000"/>
          <w:sz w:val="28"/>
          <w:szCs w:val="28"/>
          <w:lang w:eastAsia="uk-UA"/>
        </w:rPr>
        <w:t xml:space="preserve"> забезпечення екологічної безпеки, захисту життя і здоров'я мешканців населених пунктів від негативного впливу, зумовленого забрудненням навколишнього природного середовища, досягнення гармонії взаємодії суспільства і природи.</w:t>
      </w:r>
    </w:p>
    <w:p w:rsidR="004D0DC5" w:rsidRDefault="000340F3" w:rsidP="000340F3">
      <w:pPr>
        <w:overflowPunct w:val="0"/>
        <w:autoSpaceDE w:val="0"/>
        <w:autoSpaceDN w:val="0"/>
        <w:adjustRightInd w:val="0"/>
        <w:ind w:firstLine="708"/>
        <w:jc w:val="both"/>
        <w:rPr>
          <w:color w:val="000000"/>
          <w:sz w:val="28"/>
          <w:szCs w:val="28"/>
          <w:lang w:eastAsia="uk-UA"/>
        </w:rPr>
      </w:pPr>
      <w:r w:rsidRPr="00AD4F9E">
        <w:rPr>
          <w:color w:val="000000"/>
          <w:sz w:val="28"/>
          <w:szCs w:val="28"/>
          <w:lang w:eastAsia="uk-UA"/>
        </w:rPr>
        <w:t xml:space="preserve">Екологічна ситуація на території громади характеризується відносною стабільністю показників, однак багато проблем потребують </w:t>
      </w:r>
      <w:r w:rsidR="004D0DC5">
        <w:rPr>
          <w:color w:val="000000"/>
          <w:sz w:val="28"/>
          <w:szCs w:val="28"/>
          <w:lang w:eastAsia="uk-UA"/>
        </w:rPr>
        <w:t xml:space="preserve">нагального </w:t>
      </w:r>
      <w:r w:rsidRPr="00AD4F9E">
        <w:rPr>
          <w:color w:val="000000"/>
          <w:sz w:val="28"/>
          <w:szCs w:val="28"/>
          <w:lang w:eastAsia="uk-UA"/>
        </w:rPr>
        <w:t>вирішення</w:t>
      </w:r>
      <w:r w:rsidR="004D0DC5">
        <w:rPr>
          <w:color w:val="000000"/>
          <w:sz w:val="28"/>
          <w:szCs w:val="28"/>
          <w:lang w:eastAsia="uk-UA"/>
        </w:rPr>
        <w:t>.</w:t>
      </w:r>
    </w:p>
    <w:p w:rsidR="004D0DC5" w:rsidRPr="00F32345" w:rsidRDefault="00F32345" w:rsidP="00F32345">
      <w:pPr>
        <w:overflowPunct w:val="0"/>
        <w:autoSpaceDE w:val="0"/>
        <w:autoSpaceDN w:val="0"/>
        <w:adjustRightInd w:val="0"/>
        <w:ind w:firstLine="708"/>
        <w:jc w:val="both"/>
        <w:rPr>
          <w:color w:val="000000"/>
          <w:sz w:val="28"/>
          <w:szCs w:val="28"/>
          <w:lang w:eastAsia="uk-UA"/>
        </w:rPr>
      </w:pPr>
      <w:r w:rsidRPr="00F32345">
        <w:rPr>
          <w:color w:val="000000"/>
          <w:sz w:val="28"/>
          <w:szCs w:val="28"/>
          <w:lang w:eastAsia="uk-UA"/>
        </w:rPr>
        <w:t>Основою проблемою є п</w:t>
      </w:r>
      <w:r w:rsidR="004D0DC5" w:rsidRPr="00F32345">
        <w:rPr>
          <w:color w:val="000000"/>
          <w:sz w:val="28"/>
          <w:szCs w:val="28"/>
          <w:lang w:eastAsia="uk-UA"/>
        </w:rPr>
        <w:t>ідтоплення та затоплення територій</w:t>
      </w:r>
      <w:r w:rsidR="00A07CAA">
        <w:rPr>
          <w:color w:val="000000"/>
          <w:sz w:val="28"/>
          <w:szCs w:val="28"/>
          <w:lang w:eastAsia="uk-UA"/>
        </w:rPr>
        <w:t xml:space="preserve"> (земель)</w:t>
      </w:r>
      <w:r w:rsidR="004D0DC5" w:rsidRPr="00F32345">
        <w:rPr>
          <w:color w:val="000000"/>
          <w:sz w:val="28"/>
          <w:szCs w:val="28"/>
          <w:lang w:eastAsia="uk-UA"/>
        </w:rPr>
        <w:t xml:space="preserve"> в с. Нові Петрівці Вишгородського району Київської області виникають по декілька разів на рік в період випадання рясних дощів та у весняний період танення снігу. В залежності від кількісних показників опадів та їх тривалості, тривалості весняного розмерзання ґрунту, на поверхні, в низинних місцях затоплюються значні території із </w:t>
      </w:r>
      <w:proofErr w:type="spellStart"/>
      <w:r w:rsidR="004D0DC5" w:rsidRPr="00F32345">
        <w:rPr>
          <w:color w:val="000000"/>
          <w:sz w:val="28"/>
          <w:szCs w:val="28"/>
          <w:lang w:eastAsia="uk-UA"/>
        </w:rPr>
        <w:t>водостоянням</w:t>
      </w:r>
      <w:proofErr w:type="spellEnd"/>
      <w:r w:rsidR="004D0DC5" w:rsidRPr="00F32345">
        <w:rPr>
          <w:color w:val="000000"/>
          <w:sz w:val="28"/>
          <w:szCs w:val="28"/>
          <w:lang w:eastAsia="uk-UA"/>
        </w:rPr>
        <w:t xml:space="preserve"> на поверхні тривалістю від декількох днів до декількох тижнів. Ці періодичні підтоплення та затоплення призводять до великих незручностей</w:t>
      </w:r>
      <w:r w:rsidRPr="00F32345">
        <w:rPr>
          <w:color w:val="000000"/>
          <w:sz w:val="28"/>
          <w:szCs w:val="28"/>
          <w:lang w:eastAsia="uk-UA"/>
        </w:rPr>
        <w:t xml:space="preserve"> </w:t>
      </w:r>
      <w:r w:rsidR="004D0DC5" w:rsidRPr="00F32345">
        <w:rPr>
          <w:color w:val="000000"/>
          <w:sz w:val="28"/>
          <w:szCs w:val="28"/>
          <w:lang w:eastAsia="uk-UA"/>
        </w:rPr>
        <w:t>для проживаючого на цій території населення, негативно впливають на санітарно-епідемічний стан, наносять значні збитки власникам приватних садиб через</w:t>
      </w:r>
      <w:r w:rsidRPr="00F32345">
        <w:rPr>
          <w:color w:val="000000"/>
          <w:sz w:val="28"/>
          <w:szCs w:val="28"/>
          <w:lang w:eastAsia="uk-UA"/>
        </w:rPr>
        <w:t xml:space="preserve"> </w:t>
      </w:r>
      <w:r w:rsidR="004D0DC5" w:rsidRPr="00F32345">
        <w:rPr>
          <w:color w:val="000000"/>
          <w:sz w:val="28"/>
          <w:szCs w:val="28"/>
          <w:lang w:eastAsia="uk-UA"/>
        </w:rPr>
        <w:t>ушкодження їх майна, та місцевій громаді</w:t>
      </w:r>
      <w:r w:rsidRPr="00F32345">
        <w:rPr>
          <w:color w:val="000000"/>
          <w:sz w:val="28"/>
          <w:szCs w:val="28"/>
          <w:lang w:eastAsia="uk-UA"/>
        </w:rPr>
        <w:t>.</w:t>
      </w:r>
      <w:r w:rsidR="004D0DC5" w:rsidRPr="00F32345">
        <w:rPr>
          <w:color w:val="000000"/>
          <w:sz w:val="28"/>
          <w:szCs w:val="28"/>
          <w:lang w:eastAsia="uk-UA"/>
        </w:rPr>
        <w:t xml:space="preserve"> Тривале </w:t>
      </w:r>
      <w:proofErr w:type="spellStart"/>
      <w:r w:rsidR="004D0DC5" w:rsidRPr="00F32345">
        <w:rPr>
          <w:color w:val="000000"/>
          <w:sz w:val="28"/>
          <w:szCs w:val="28"/>
          <w:lang w:eastAsia="uk-UA"/>
        </w:rPr>
        <w:t>водостояння</w:t>
      </w:r>
      <w:proofErr w:type="spellEnd"/>
      <w:r w:rsidR="004D0DC5" w:rsidRPr="00F32345">
        <w:rPr>
          <w:color w:val="000000"/>
          <w:sz w:val="28"/>
          <w:szCs w:val="28"/>
          <w:lang w:eastAsia="uk-UA"/>
        </w:rPr>
        <w:t xml:space="preserve"> на поверхні знищує городину дерева та</w:t>
      </w:r>
      <w:r w:rsidRPr="00F32345">
        <w:rPr>
          <w:color w:val="000000"/>
          <w:sz w:val="28"/>
          <w:szCs w:val="28"/>
          <w:lang w:eastAsia="uk-UA"/>
        </w:rPr>
        <w:t xml:space="preserve"> </w:t>
      </w:r>
      <w:r w:rsidR="004D0DC5" w:rsidRPr="00F32345">
        <w:rPr>
          <w:color w:val="000000"/>
          <w:sz w:val="28"/>
          <w:szCs w:val="28"/>
          <w:lang w:eastAsia="uk-UA"/>
        </w:rPr>
        <w:t xml:space="preserve">кущі, що також приносить значні збитки власникам та значно погіршує </w:t>
      </w:r>
      <w:proofErr w:type="spellStart"/>
      <w:r w:rsidR="004D0DC5" w:rsidRPr="00F32345">
        <w:rPr>
          <w:color w:val="000000"/>
          <w:sz w:val="28"/>
          <w:szCs w:val="28"/>
          <w:lang w:eastAsia="uk-UA"/>
        </w:rPr>
        <w:t>психо</w:t>
      </w:r>
      <w:proofErr w:type="spellEnd"/>
      <w:r w:rsidR="004D0DC5" w:rsidRPr="00F32345">
        <w:rPr>
          <w:color w:val="000000"/>
          <w:sz w:val="28"/>
          <w:szCs w:val="28"/>
          <w:lang w:eastAsia="uk-UA"/>
        </w:rPr>
        <w:t>-емоційний стан населення, особливо старшого віку.</w:t>
      </w:r>
    </w:p>
    <w:p w:rsidR="004D0DC5" w:rsidRPr="00F32345" w:rsidRDefault="004D0DC5" w:rsidP="004D0DC5">
      <w:pPr>
        <w:overflowPunct w:val="0"/>
        <w:autoSpaceDE w:val="0"/>
        <w:autoSpaceDN w:val="0"/>
        <w:adjustRightInd w:val="0"/>
        <w:ind w:firstLine="708"/>
        <w:jc w:val="both"/>
        <w:rPr>
          <w:color w:val="000000"/>
          <w:sz w:val="28"/>
          <w:szCs w:val="28"/>
          <w:lang w:eastAsia="uk-UA"/>
        </w:rPr>
      </w:pPr>
      <w:r w:rsidRPr="00F32345">
        <w:rPr>
          <w:color w:val="000000"/>
          <w:sz w:val="28"/>
          <w:szCs w:val="28"/>
          <w:lang w:eastAsia="uk-UA"/>
        </w:rPr>
        <w:t xml:space="preserve">Періодичне </w:t>
      </w:r>
      <w:proofErr w:type="spellStart"/>
      <w:r w:rsidRPr="00F32345">
        <w:rPr>
          <w:color w:val="000000"/>
          <w:sz w:val="28"/>
          <w:szCs w:val="28"/>
          <w:lang w:eastAsia="uk-UA"/>
        </w:rPr>
        <w:t>водостояння</w:t>
      </w:r>
      <w:proofErr w:type="spellEnd"/>
      <w:r w:rsidRPr="00F32345">
        <w:rPr>
          <w:color w:val="000000"/>
          <w:sz w:val="28"/>
          <w:szCs w:val="28"/>
          <w:lang w:eastAsia="uk-UA"/>
        </w:rPr>
        <w:t xml:space="preserve"> на поверхні та постійно високий рівень </w:t>
      </w:r>
      <w:r w:rsidR="00F32345" w:rsidRPr="00F32345">
        <w:rPr>
          <w:color w:val="000000"/>
          <w:sz w:val="28"/>
          <w:szCs w:val="28"/>
          <w:lang w:eastAsia="uk-UA"/>
        </w:rPr>
        <w:t>ґрунтових</w:t>
      </w:r>
    </w:p>
    <w:p w:rsidR="004D0DC5" w:rsidRPr="00F32345" w:rsidRDefault="004D0DC5" w:rsidP="00F32345">
      <w:pPr>
        <w:overflowPunct w:val="0"/>
        <w:autoSpaceDE w:val="0"/>
        <w:autoSpaceDN w:val="0"/>
        <w:adjustRightInd w:val="0"/>
        <w:jc w:val="both"/>
        <w:rPr>
          <w:color w:val="000000"/>
          <w:sz w:val="28"/>
          <w:szCs w:val="28"/>
          <w:lang w:eastAsia="uk-UA"/>
        </w:rPr>
      </w:pPr>
      <w:r w:rsidRPr="00F32345">
        <w:rPr>
          <w:color w:val="000000"/>
          <w:sz w:val="28"/>
          <w:szCs w:val="28"/>
          <w:lang w:eastAsia="uk-UA"/>
        </w:rPr>
        <w:t xml:space="preserve">вод, перенасичення водою </w:t>
      </w:r>
      <w:r w:rsidR="00F32345" w:rsidRPr="00F32345">
        <w:rPr>
          <w:color w:val="000000"/>
          <w:sz w:val="28"/>
          <w:szCs w:val="28"/>
          <w:lang w:eastAsia="uk-UA"/>
        </w:rPr>
        <w:t>ґрунтів</w:t>
      </w:r>
      <w:r w:rsidRPr="00F32345">
        <w:rPr>
          <w:color w:val="000000"/>
          <w:sz w:val="28"/>
          <w:szCs w:val="28"/>
          <w:lang w:eastAsia="uk-UA"/>
        </w:rPr>
        <w:t xml:space="preserve">, призводить до окислення </w:t>
      </w:r>
      <w:r w:rsidR="00F32345" w:rsidRPr="00F32345">
        <w:rPr>
          <w:color w:val="000000"/>
          <w:sz w:val="28"/>
          <w:szCs w:val="28"/>
          <w:lang w:eastAsia="uk-UA"/>
        </w:rPr>
        <w:t>ґрунтів</w:t>
      </w:r>
      <w:r w:rsidRPr="00F32345">
        <w:rPr>
          <w:color w:val="000000"/>
          <w:sz w:val="28"/>
          <w:szCs w:val="28"/>
          <w:lang w:eastAsia="uk-UA"/>
        </w:rPr>
        <w:t xml:space="preserve"> та зниження їх</w:t>
      </w:r>
      <w:r w:rsidR="00F32345" w:rsidRPr="00F32345">
        <w:rPr>
          <w:color w:val="000000"/>
          <w:sz w:val="28"/>
          <w:szCs w:val="28"/>
          <w:lang w:eastAsia="uk-UA"/>
        </w:rPr>
        <w:t xml:space="preserve"> </w:t>
      </w:r>
      <w:r w:rsidRPr="00F32345">
        <w:rPr>
          <w:color w:val="000000"/>
          <w:sz w:val="28"/>
          <w:szCs w:val="28"/>
          <w:lang w:eastAsia="uk-UA"/>
        </w:rPr>
        <w:t>родючості. Крім того, болотна рослинність що проростає на незабудованих</w:t>
      </w:r>
      <w:r w:rsidR="00F32345" w:rsidRPr="00F32345">
        <w:rPr>
          <w:color w:val="000000"/>
          <w:sz w:val="28"/>
          <w:szCs w:val="28"/>
          <w:lang w:eastAsia="uk-UA"/>
        </w:rPr>
        <w:t xml:space="preserve"> </w:t>
      </w:r>
      <w:r w:rsidRPr="00F32345">
        <w:rPr>
          <w:color w:val="000000"/>
          <w:sz w:val="28"/>
          <w:szCs w:val="28"/>
          <w:lang w:eastAsia="uk-UA"/>
        </w:rPr>
        <w:t>приватних ділянках та територіях, сприяє до появи комах (комарів), земноводних,</w:t>
      </w:r>
      <w:r w:rsidR="00F32345" w:rsidRPr="00F32345">
        <w:rPr>
          <w:color w:val="000000"/>
          <w:sz w:val="28"/>
          <w:szCs w:val="28"/>
          <w:lang w:eastAsia="uk-UA"/>
        </w:rPr>
        <w:t xml:space="preserve"> </w:t>
      </w:r>
      <w:r w:rsidRPr="00F32345">
        <w:rPr>
          <w:color w:val="000000"/>
          <w:sz w:val="28"/>
          <w:szCs w:val="28"/>
          <w:lang w:eastAsia="uk-UA"/>
        </w:rPr>
        <w:t>плазунів та гризунів на житловому масиві, негативно впливає на людей та значно</w:t>
      </w:r>
      <w:r w:rsidR="00F32345" w:rsidRPr="00F32345">
        <w:rPr>
          <w:color w:val="000000"/>
          <w:sz w:val="28"/>
          <w:szCs w:val="28"/>
          <w:lang w:eastAsia="uk-UA"/>
        </w:rPr>
        <w:t xml:space="preserve"> </w:t>
      </w:r>
      <w:r w:rsidRPr="00F32345">
        <w:rPr>
          <w:color w:val="000000"/>
          <w:sz w:val="28"/>
          <w:szCs w:val="28"/>
          <w:lang w:eastAsia="uk-UA"/>
        </w:rPr>
        <w:t>погіршує санітарно-епідемічний та екологічний стан на житловому масиві.</w:t>
      </w:r>
    </w:p>
    <w:p w:rsidR="004D0DC5" w:rsidRDefault="004D0DC5" w:rsidP="004D0DC5">
      <w:pPr>
        <w:overflowPunct w:val="0"/>
        <w:autoSpaceDE w:val="0"/>
        <w:autoSpaceDN w:val="0"/>
        <w:adjustRightInd w:val="0"/>
        <w:ind w:firstLine="708"/>
        <w:jc w:val="both"/>
        <w:rPr>
          <w:color w:val="000000"/>
          <w:sz w:val="28"/>
          <w:szCs w:val="28"/>
          <w:lang w:eastAsia="uk-UA"/>
        </w:rPr>
      </w:pPr>
      <w:r w:rsidRPr="00F32345">
        <w:rPr>
          <w:color w:val="000000"/>
          <w:sz w:val="28"/>
          <w:szCs w:val="28"/>
          <w:lang w:eastAsia="uk-UA"/>
        </w:rPr>
        <w:t>Основними причинами цих негативних явищ є те, що</w:t>
      </w:r>
      <w:r w:rsidR="00F32345" w:rsidRPr="00F32345">
        <w:rPr>
          <w:color w:val="000000"/>
          <w:sz w:val="28"/>
          <w:szCs w:val="28"/>
          <w:lang w:eastAsia="uk-UA"/>
        </w:rPr>
        <w:t xml:space="preserve"> частина території села Нові Петрівці </w:t>
      </w:r>
      <w:r w:rsidRPr="00F32345">
        <w:rPr>
          <w:color w:val="000000"/>
          <w:sz w:val="28"/>
          <w:szCs w:val="28"/>
          <w:lang w:eastAsia="uk-UA"/>
        </w:rPr>
        <w:t>у</w:t>
      </w:r>
      <w:r w:rsidR="00F32345" w:rsidRPr="00F32345">
        <w:rPr>
          <w:color w:val="000000"/>
          <w:sz w:val="28"/>
          <w:szCs w:val="28"/>
          <w:lang w:eastAsia="uk-UA"/>
        </w:rPr>
        <w:t xml:space="preserve"> </w:t>
      </w:r>
      <w:r w:rsidRPr="00F32345">
        <w:rPr>
          <w:color w:val="000000"/>
          <w:sz w:val="28"/>
          <w:szCs w:val="28"/>
          <w:lang w:eastAsia="uk-UA"/>
        </w:rPr>
        <w:t>геоморфологічному відношенні розташован</w:t>
      </w:r>
      <w:r w:rsidR="00F32345" w:rsidRPr="00F32345">
        <w:rPr>
          <w:color w:val="000000"/>
          <w:sz w:val="28"/>
          <w:szCs w:val="28"/>
          <w:lang w:eastAsia="uk-UA"/>
        </w:rPr>
        <w:t>а</w:t>
      </w:r>
      <w:r w:rsidRPr="00F32345">
        <w:rPr>
          <w:color w:val="000000"/>
          <w:sz w:val="28"/>
          <w:szCs w:val="28"/>
          <w:lang w:eastAsia="uk-UA"/>
        </w:rPr>
        <w:t xml:space="preserve"> в межах морено-</w:t>
      </w:r>
      <w:proofErr w:type="spellStart"/>
      <w:r w:rsidRPr="00F32345">
        <w:rPr>
          <w:color w:val="000000"/>
          <w:sz w:val="28"/>
          <w:szCs w:val="28"/>
          <w:lang w:eastAsia="uk-UA"/>
        </w:rPr>
        <w:t>зандрової</w:t>
      </w:r>
      <w:proofErr w:type="spellEnd"/>
      <w:r w:rsidRPr="00F32345">
        <w:rPr>
          <w:color w:val="000000"/>
          <w:sz w:val="28"/>
          <w:szCs w:val="28"/>
          <w:lang w:eastAsia="uk-UA"/>
        </w:rPr>
        <w:t xml:space="preserve"> рівнини</w:t>
      </w:r>
      <w:r w:rsidR="00F32345" w:rsidRPr="00F32345">
        <w:rPr>
          <w:color w:val="000000"/>
          <w:sz w:val="28"/>
          <w:szCs w:val="28"/>
          <w:lang w:eastAsia="uk-UA"/>
        </w:rPr>
        <w:t xml:space="preserve"> </w:t>
      </w:r>
      <w:r w:rsidRPr="00F32345">
        <w:rPr>
          <w:color w:val="000000"/>
          <w:sz w:val="28"/>
          <w:szCs w:val="28"/>
          <w:lang w:eastAsia="uk-UA"/>
        </w:rPr>
        <w:t xml:space="preserve">Дніпровського </w:t>
      </w:r>
      <w:proofErr w:type="spellStart"/>
      <w:r w:rsidRPr="00F32345">
        <w:rPr>
          <w:color w:val="000000"/>
          <w:sz w:val="28"/>
          <w:szCs w:val="28"/>
          <w:lang w:eastAsia="uk-UA"/>
        </w:rPr>
        <w:t>кліматоліту</w:t>
      </w:r>
      <w:proofErr w:type="spellEnd"/>
      <w:r w:rsidRPr="00F32345">
        <w:rPr>
          <w:color w:val="000000"/>
          <w:sz w:val="28"/>
          <w:szCs w:val="28"/>
          <w:lang w:eastAsia="uk-UA"/>
        </w:rPr>
        <w:t xml:space="preserve">, </w:t>
      </w:r>
      <w:proofErr w:type="spellStart"/>
      <w:r w:rsidRPr="00F32345">
        <w:rPr>
          <w:color w:val="000000"/>
          <w:sz w:val="28"/>
          <w:szCs w:val="28"/>
          <w:lang w:eastAsia="uk-UA"/>
        </w:rPr>
        <w:t>особливостю</w:t>
      </w:r>
      <w:proofErr w:type="spellEnd"/>
      <w:r w:rsidRPr="00F32345">
        <w:rPr>
          <w:color w:val="000000"/>
          <w:sz w:val="28"/>
          <w:szCs w:val="28"/>
          <w:lang w:eastAsia="uk-UA"/>
        </w:rPr>
        <w:t xml:space="preserve"> якого у цій місцевості є витримане</w:t>
      </w:r>
      <w:r w:rsidR="00F32345" w:rsidRPr="00F32345">
        <w:rPr>
          <w:color w:val="000000"/>
          <w:sz w:val="28"/>
          <w:szCs w:val="28"/>
          <w:lang w:eastAsia="uk-UA"/>
        </w:rPr>
        <w:t xml:space="preserve"> </w:t>
      </w:r>
      <w:r w:rsidRPr="00F32345">
        <w:rPr>
          <w:color w:val="000000"/>
          <w:sz w:val="28"/>
          <w:szCs w:val="28"/>
          <w:lang w:eastAsia="uk-UA"/>
        </w:rPr>
        <w:t>залягання на глибині від 2,0</w:t>
      </w:r>
      <w:r w:rsidR="00F32345" w:rsidRPr="00F32345">
        <w:rPr>
          <w:color w:val="000000"/>
          <w:sz w:val="28"/>
          <w:szCs w:val="28"/>
          <w:lang w:eastAsia="uk-UA"/>
        </w:rPr>
        <w:t xml:space="preserve"> </w:t>
      </w:r>
      <w:r w:rsidRPr="00F32345">
        <w:rPr>
          <w:color w:val="000000"/>
          <w:sz w:val="28"/>
          <w:szCs w:val="28"/>
          <w:lang w:eastAsia="uk-UA"/>
        </w:rPr>
        <w:t>м до 5,0 м твердих моренних суглинків товщиною шару</w:t>
      </w:r>
      <w:r w:rsidR="00F32345" w:rsidRPr="00F32345">
        <w:rPr>
          <w:color w:val="000000"/>
          <w:sz w:val="28"/>
          <w:szCs w:val="28"/>
          <w:lang w:eastAsia="uk-UA"/>
        </w:rPr>
        <w:t xml:space="preserve"> </w:t>
      </w:r>
      <w:r w:rsidRPr="00F32345">
        <w:rPr>
          <w:color w:val="000000"/>
          <w:sz w:val="28"/>
          <w:szCs w:val="28"/>
          <w:lang w:eastAsia="uk-UA"/>
        </w:rPr>
        <w:t>5-12</w:t>
      </w:r>
      <w:r w:rsidR="00F32345" w:rsidRPr="00F32345">
        <w:rPr>
          <w:color w:val="000000"/>
          <w:sz w:val="28"/>
          <w:szCs w:val="28"/>
          <w:lang w:eastAsia="uk-UA"/>
        </w:rPr>
        <w:t xml:space="preserve"> </w:t>
      </w:r>
      <w:r w:rsidRPr="00F32345">
        <w:rPr>
          <w:color w:val="000000"/>
          <w:sz w:val="28"/>
          <w:szCs w:val="28"/>
          <w:lang w:eastAsia="uk-UA"/>
        </w:rPr>
        <w:t xml:space="preserve">метрів, які «практично» не дренують воду та є потужним </w:t>
      </w:r>
      <w:proofErr w:type="spellStart"/>
      <w:r w:rsidRPr="00F32345">
        <w:rPr>
          <w:color w:val="000000"/>
          <w:sz w:val="28"/>
          <w:szCs w:val="28"/>
          <w:lang w:eastAsia="uk-UA"/>
        </w:rPr>
        <w:t>водоупором</w:t>
      </w:r>
      <w:proofErr w:type="spellEnd"/>
      <w:r w:rsidRPr="00F32345">
        <w:rPr>
          <w:color w:val="000000"/>
          <w:sz w:val="28"/>
          <w:szCs w:val="28"/>
          <w:lang w:eastAsia="uk-UA"/>
        </w:rPr>
        <w:t>, і має, при</w:t>
      </w:r>
      <w:r w:rsidR="00F32345" w:rsidRPr="00F32345">
        <w:rPr>
          <w:color w:val="000000"/>
          <w:sz w:val="28"/>
          <w:szCs w:val="28"/>
          <w:lang w:eastAsia="uk-UA"/>
        </w:rPr>
        <w:t xml:space="preserve"> </w:t>
      </w:r>
      <w:r w:rsidRPr="00F32345">
        <w:rPr>
          <w:color w:val="000000"/>
          <w:sz w:val="28"/>
          <w:szCs w:val="28"/>
          <w:lang w:eastAsia="uk-UA"/>
        </w:rPr>
        <w:t>практично горизонтальному (плоскому) заляганню, значні розміри (протяжністю до</w:t>
      </w:r>
      <w:r w:rsidR="00F32345" w:rsidRPr="00F32345">
        <w:rPr>
          <w:color w:val="000000"/>
          <w:sz w:val="28"/>
          <w:szCs w:val="28"/>
          <w:lang w:eastAsia="uk-UA"/>
        </w:rPr>
        <w:t xml:space="preserve"> </w:t>
      </w:r>
      <w:r w:rsidRPr="00F32345">
        <w:rPr>
          <w:color w:val="000000"/>
          <w:sz w:val="28"/>
          <w:szCs w:val="28"/>
          <w:lang w:eastAsia="uk-UA"/>
        </w:rPr>
        <w:t>2</w:t>
      </w:r>
      <w:r w:rsidR="00F32345" w:rsidRPr="00F32345">
        <w:rPr>
          <w:color w:val="000000"/>
          <w:sz w:val="28"/>
          <w:szCs w:val="28"/>
          <w:lang w:eastAsia="uk-UA"/>
        </w:rPr>
        <w:t xml:space="preserve"> </w:t>
      </w:r>
      <w:r w:rsidRPr="00F32345">
        <w:rPr>
          <w:color w:val="000000"/>
          <w:sz w:val="28"/>
          <w:szCs w:val="28"/>
          <w:lang w:eastAsia="uk-UA"/>
        </w:rPr>
        <w:t>км) при незначних коливаннях (до 4</w:t>
      </w:r>
      <w:r w:rsidR="00F32345" w:rsidRPr="00F32345">
        <w:rPr>
          <w:color w:val="000000"/>
          <w:sz w:val="28"/>
          <w:szCs w:val="28"/>
          <w:lang w:eastAsia="uk-UA"/>
        </w:rPr>
        <w:t xml:space="preserve"> </w:t>
      </w:r>
      <w:r w:rsidRPr="00F32345">
        <w:rPr>
          <w:color w:val="000000"/>
          <w:sz w:val="28"/>
          <w:szCs w:val="28"/>
          <w:lang w:eastAsia="uk-UA"/>
        </w:rPr>
        <w:t>м) абсолютних відміток поверхні землі (169</w:t>
      </w:r>
      <w:r w:rsidR="00F32345" w:rsidRPr="00F32345">
        <w:rPr>
          <w:color w:val="000000"/>
          <w:sz w:val="28"/>
          <w:szCs w:val="28"/>
          <w:lang w:eastAsia="uk-UA"/>
        </w:rPr>
        <w:t xml:space="preserve"> </w:t>
      </w:r>
      <w:r w:rsidRPr="00F32345">
        <w:rPr>
          <w:color w:val="000000"/>
          <w:sz w:val="28"/>
          <w:szCs w:val="28"/>
          <w:lang w:eastAsia="uk-UA"/>
        </w:rPr>
        <w:t>м-173</w:t>
      </w:r>
      <w:r w:rsidR="00F32345" w:rsidRPr="00F32345">
        <w:rPr>
          <w:color w:val="000000"/>
          <w:sz w:val="28"/>
          <w:szCs w:val="28"/>
          <w:lang w:eastAsia="uk-UA"/>
        </w:rPr>
        <w:t xml:space="preserve"> </w:t>
      </w:r>
      <w:r w:rsidRPr="00F32345">
        <w:rPr>
          <w:color w:val="000000"/>
          <w:sz w:val="28"/>
          <w:szCs w:val="28"/>
          <w:lang w:eastAsia="uk-UA"/>
        </w:rPr>
        <w:t>м). При випаданні значних атмосферних опадів та весняного танення снігу,</w:t>
      </w:r>
      <w:r w:rsidR="00F32345" w:rsidRPr="00F32345">
        <w:rPr>
          <w:color w:val="000000"/>
          <w:sz w:val="28"/>
          <w:szCs w:val="28"/>
          <w:lang w:eastAsia="uk-UA"/>
        </w:rPr>
        <w:t xml:space="preserve"> </w:t>
      </w:r>
      <w:r w:rsidRPr="00F32345">
        <w:rPr>
          <w:color w:val="000000"/>
          <w:sz w:val="28"/>
          <w:szCs w:val="28"/>
          <w:lang w:eastAsia="uk-UA"/>
        </w:rPr>
        <w:t xml:space="preserve">постійно високий рівень </w:t>
      </w:r>
      <w:proofErr w:type="spellStart"/>
      <w:r w:rsidRPr="00F32345">
        <w:rPr>
          <w:color w:val="000000"/>
          <w:sz w:val="28"/>
          <w:szCs w:val="28"/>
          <w:lang w:eastAsia="uk-UA"/>
        </w:rPr>
        <w:t>грунтових</w:t>
      </w:r>
      <w:proofErr w:type="spellEnd"/>
      <w:r w:rsidRPr="00F32345">
        <w:rPr>
          <w:color w:val="000000"/>
          <w:sz w:val="28"/>
          <w:szCs w:val="28"/>
          <w:lang w:eastAsia="uk-UA"/>
        </w:rPr>
        <w:t xml:space="preserve"> вод підвищується, відбувається повне</w:t>
      </w:r>
      <w:r w:rsidR="00F32345" w:rsidRPr="00F32345">
        <w:rPr>
          <w:color w:val="000000"/>
          <w:sz w:val="28"/>
          <w:szCs w:val="28"/>
          <w:lang w:eastAsia="uk-UA"/>
        </w:rPr>
        <w:t xml:space="preserve"> </w:t>
      </w:r>
      <w:r w:rsidRPr="00F32345">
        <w:rPr>
          <w:color w:val="000000"/>
          <w:sz w:val="28"/>
          <w:szCs w:val="28"/>
          <w:lang w:eastAsia="uk-UA"/>
        </w:rPr>
        <w:lastRenderedPageBreak/>
        <w:t>«</w:t>
      </w:r>
      <w:proofErr w:type="spellStart"/>
      <w:r w:rsidRPr="00F32345">
        <w:rPr>
          <w:color w:val="000000"/>
          <w:sz w:val="28"/>
          <w:szCs w:val="28"/>
          <w:lang w:eastAsia="uk-UA"/>
        </w:rPr>
        <w:t>водонасичення</w:t>
      </w:r>
      <w:proofErr w:type="spellEnd"/>
      <w:r w:rsidRPr="00F32345">
        <w:rPr>
          <w:color w:val="000000"/>
          <w:sz w:val="28"/>
          <w:szCs w:val="28"/>
          <w:lang w:eastAsia="uk-UA"/>
        </w:rPr>
        <w:t xml:space="preserve">» </w:t>
      </w:r>
      <w:r w:rsidR="00F32345" w:rsidRPr="00F32345">
        <w:rPr>
          <w:color w:val="000000"/>
          <w:sz w:val="28"/>
          <w:szCs w:val="28"/>
          <w:lang w:eastAsia="uk-UA"/>
        </w:rPr>
        <w:t>ґрунтів</w:t>
      </w:r>
      <w:r w:rsidRPr="00F32345">
        <w:rPr>
          <w:color w:val="000000"/>
          <w:sz w:val="28"/>
          <w:szCs w:val="28"/>
          <w:lang w:eastAsia="uk-UA"/>
        </w:rPr>
        <w:t xml:space="preserve"> над </w:t>
      </w:r>
      <w:proofErr w:type="spellStart"/>
      <w:r w:rsidRPr="00F32345">
        <w:rPr>
          <w:color w:val="000000"/>
          <w:sz w:val="28"/>
          <w:szCs w:val="28"/>
          <w:lang w:eastAsia="uk-UA"/>
        </w:rPr>
        <w:t>водоупорними</w:t>
      </w:r>
      <w:proofErr w:type="spellEnd"/>
      <w:r w:rsidRPr="00F32345">
        <w:rPr>
          <w:color w:val="000000"/>
          <w:sz w:val="28"/>
          <w:szCs w:val="28"/>
          <w:lang w:eastAsia="uk-UA"/>
        </w:rPr>
        <w:t xml:space="preserve"> моренними суглинками, і вода виходить</w:t>
      </w:r>
      <w:r w:rsidR="00F32345" w:rsidRPr="00F32345">
        <w:rPr>
          <w:color w:val="000000"/>
          <w:sz w:val="28"/>
          <w:szCs w:val="28"/>
          <w:lang w:eastAsia="uk-UA"/>
        </w:rPr>
        <w:t xml:space="preserve"> </w:t>
      </w:r>
      <w:r w:rsidRPr="00F32345">
        <w:rPr>
          <w:color w:val="000000"/>
          <w:sz w:val="28"/>
          <w:szCs w:val="28"/>
          <w:lang w:eastAsia="uk-UA"/>
        </w:rPr>
        <w:t xml:space="preserve">на поверхню у низинних місцях (поверхневих прогинах поверхні). </w:t>
      </w:r>
      <w:r w:rsidR="00F32345" w:rsidRPr="00F32345">
        <w:rPr>
          <w:color w:val="000000"/>
          <w:sz w:val="28"/>
          <w:szCs w:val="28"/>
          <w:lang w:eastAsia="uk-UA"/>
        </w:rPr>
        <w:t xml:space="preserve">Відсутність </w:t>
      </w:r>
      <w:r w:rsidRPr="00F32345">
        <w:rPr>
          <w:color w:val="000000"/>
          <w:sz w:val="28"/>
          <w:szCs w:val="28"/>
          <w:lang w:eastAsia="uk-UA"/>
        </w:rPr>
        <w:t>уклонів для поверхневого (рельєфного) водовідведення та інфільтрації</w:t>
      </w:r>
      <w:r w:rsidR="00F32345" w:rsidRPr="00F32345">
        <w:rPr>
          <w:color w:val="000000"/>
          <w:sz w:val="28"/>
          <w:szCs w:val="28"/>
          <w:lang w:eastAsia="uk-UA"/>
        </w:rPr>
        <w:t xml:space="preserve"> </w:t>
      </w:r>
      <w:r w:rsidRPr="00F32345">
        <w:rPr>
          <w:color w:val="000000"/>
          <w:sz w:val="28"/>
          <w:szCs w:val="28"/>
          <w:lang w:eastAsia="uk-UA"/>
        </w:rPr>
        <w:t xml:space="preserve">(гравітаційного дренажу) у </w:t>
      </w:r>
      <w:proofErr w:type="spellStart"/>
      <w:r w:rsidRPr="00F32345">
        <w:rPr>
          <w:color w:val="000000"/>
          <w:sz w:val="28"/>
          <w:szCs w:val="28"/>
          <w:lang w:eastAsia="uk-UA"/>
        </w:rPr>
        <w:t>нижчезалягаючі</w:t>
      </w:r>
      <w:proofErr w:type="spellEnd"/>
      <w:r w:rsidRPr="00F32345">
        <w:rPr>
          <w:color w:val="000000"/>
          <w:sz w:val="28"/>
          <w:szCs w:val="28"/>
          <w:lang w:eastAsia="uk-UA"/>
        </w:rPr>
        <w:t xml:space="preserve"> </w:t>
      </w:r>
      <w:r w:rsidR="00F32345" w:rsidRPr="00F32345">
        <w:rPr>
          <w:color w:val="000000"/>
          <w:sz w:val="28"/>
          <w:szCs w:val="28"/>
          <w:lang w:eastAsia="uk-UA"/>
        </w:rPr>
        <w:t>ґрунти</w:t>
      </w:r>
      <w:r w:rsidRPr="00F32345">
        <w:rPr>
          <w:color w:val="000000"/>
          <w:sz w:val="28"/>
          <w:szCs w:val="28"/>
          <w:lang w:eastAsia="uk-UA"/>
        </w:rPr>
        <w:t>, призводить до тривалого</w:t>
      </w:r>
      <w:r w:rsidR="00F32345" w:rsidRPr="00F32345">
        <w:rPr>
          <w:color w:val="000000"/>
          <w:sz w:val="28"/>
          <w:szCs w:val="28"/>
          <w:lang w:eastAsia="uk-UA"/>
        </w:rPr>
        <w:t xml:space="preserve"> </w:t>
      </w:r>
      <w:proofErr w:type="spellStart"/>
      <w:r w:rsidRPr="00F32345">
        <w:rPr>
          <w:color w:val="000000"/>
          <w:sz w:val="28"/>
          <w:szCs w:val="28"/>
          <w:lang w:eastAsia="uk-UA"/>
        </w:rPr>
        <w:t>водостояння</w:t>
      </w:r>
      <w:proofErr w:type="spellEnd"/>
      <w:r w:rsidRPr="00F32345">
        <w:rPr>
          <w:color w:val="000000"/>
          <w:sz w:val="28"/>
          <w:szCs w:val="28"/>
          <w:lang w:eastAsia="uk-UA"/>
        </w:rPr>
        <w:t xml:space="preserve"> на поверхні, підтопленню та затопленню територій.</w:t>
      </w:r>
    </w:p>
    <w:p w:rsidR="00A817C5" w:rsidRPr="00F32345" w:rsidRDefault="00A817C5" w:rsidP="004D0DC5">
      <w:pPr>
        <w:overflowPunct w:val="0"/>
        <w:autoSpaceDE w:val="0"/>
        <w:autoSpaceDN w:val="0"/>
        <w:adjustRightInd w:val="0"/>
        <w:ind w:firstLine="708"/>
        <w:jc w:val="both"/>
        <w:rPr>
          <w:color w:val="000000"/>
          <w:sz w:val="28"/>
          <w:szCs w:val="28"/>
          <w:lang w:eastAsia="uk-UA"/>
        </w:rPr>
      </w:pPr>
      <w:r>
        <w:rPr>
          <w:color w:val="000000"/>
          <w:sz w:val="28"/>
          <w:szCs w:val="28"/>
          <w:lang w:eastAsia="uk-UA"/>
        </w:rPr>
        <w:t xml:space="preserve">Вирішенням вказаної проблеми є реалізація заходів </w:t>
      </w:r>
      <w:r w:rsidR="00381BC9" w:rsidRPr="00381BC9">
        <w:rPr>
          <w:color w:val="000000"/>
          <w:sz w:val="28"/>
          <w:szCs w:val="28"/>
          <w:lang w:eastAsia="uk-UA"/>
        </w:rPr>
        <w:t>від підтоплення і затоплення територій (земель)</w:t>
      </w:r>
      <w:r w:rsidR="00381BC9">
        <w:rPr>
          <w:color w:val="000000"/>
          <w:sz w:val="28"/>
          <w:szCs w:val="28"/>
          <w:lang w:eastAsia="uk-UA"/>
        </w:rPr>
        <w:t>.</w:t>
      </w:r>
    </w:p>
    <w:p w:rsidR="00F32345" w:rsidRPr="00EB03B9" w:rsidRDefault="00F32345" w:rsidP="00EB03B9">
      <w:pPr>
        <w:overflowPunct w:val="0"/>
        <w:autoSpaceDE w:val="0"/>
        <w:autoSpaceDN w:val="0"/>
        <w:adjustRightInd w:val="0"/>
        <w:ind w:firstLine="708"/>
        <w:jc w:val="both"/>
        <w:rPr>
          <w:color w:val="000000"/>
          <w:sz w:val="28"/>
          <w:szCs w:val="28"/>
          <w:lang w:eastAsia="uk-UA"/>
        </w:rPr>
      </w:pPr>
      <w:r w:rsidRPr="00EB03B9">
        <w:rPr>
          <w:color w:val="000000"/>
          <w:sz w:val="28"/>
          <w:szCs w:val="28"/>
          <w:lang w:eastAsia="uk-UA"/>
        </w:rPr>
        <w:t xml:space="preserve">Ще однією екологічною проблемою регіонального рівня є </w:t>
      </w:r>
      <w:r w:rsidR="00593DB4">
        <w:rPr>
          <w:color w:val="000000"/>
          <w:sz w:val="28"/>
          <w:szCs w:val="28"/>
          <w:lang w:eastAsia="uk-UA"/>
        </w:rPr>
        <w:t xml:space="preserve">питання рекультивації земель </w:t>
      </w:r>
      <w:proofErr w:type="spellStart"/>
      <w:r w:rsidR="00593DB4">
        <w:rPr>
          <w:color w:val="000000"/>
          <w:sz w:val="28"/>
          <w:szCs w:val="28"/>
          <w:lang w:eastAsia="uk-UA"/>
        </w:rPr>
        <w:t>Ст</w:t>
      </w:r>
      <w:r w:rsidRPr="00EB03B9">
        <w:rPr>
          <w:color w:val="000000"/>
          <w:sz w:val="28"/>
          <w:szCs w:val="28"/>
          <w:lang w:eastAsia="uk-UA"/>
        </w:rPr>
        <w:t>а</w:t>
      </w:r>
      <w:r w:rsidR="00593DB4">
        <w:rPr>
          <w:color w:val="000000"/>
          <w:sz w:val="28"/>
          <w:szCs w:val="28"/>
          <w:lang w:eastAsia="uk-UA"/>
        </w:rPr>
        <w:t>ро</w:t>
      </w:r>
      <w:r w:rsidRPr="00EB03B9">
        <w:rPr>
          <w:color w:val="000000"/>
          <w:sz w:val="28"/>
          <w:szCs w:val="28"/>
          <w:lang w:eastAsia="uk-UA"/>
        </w:rPr>
        <w:t>петрівського</w:t>
      </w:r>
      <w:proofErr w:type="spellEnd"/>
      <w:r w:rsidRPr="00EB03B9">
        <w:rPr>
          <w:color w:val="000000"/>
          <w:sz w:val="28"/>
          <w:szCs w:val="28"/>
          <w:lang w:eastAsia="uk-UA"/>
        </w:rPr>
        <w:t xml:space="preserve"> </w:t>
      </w:r>
      <w:r w:rsidR="00EB03B9" w:rsidRPr="00EB03B9">
        <w:rPr>
          <w:color w:val="000000"/>
          <w:sz w:val="28"/>
          <w:szCs w:val="28"/>
          <w:lang w:eastAsia="uk-UA"/>
        </w:rPr>
        <w:t>сміттєзвалища</w:t>
      </w:r>
      <w:r w:rsidRPr="00EB03B9">
        <w:rPr>
          <w:color w:val="000000"/>
          <w:sz w:val="28"/>
          <w:szCs w:val="28"/>
          <w:lang w:eastAsia="uk-UA"/>
        </w:rPr>
        <w:t>.</w:t>
      </w:r>
    </w:p>
    <w:p w:rsidR="004D0DC5" w:rsidRPr="00EB03B9" w:rsidRDefault="004D0DC5" w:rsidP="00EB03B9">
      <w:pPr>
        <w:overflowPunct w:val="0"/>
        <w:autoSpaceDE w:val="0"/>
        <w:autoSpaceDN w:val="0"/>
        <w:adjustRightInd w:val="0"/>
        <w:ind w:firstLine="708"/>
        <w:jc w:val="both"/>
        <w:rPr>
          <w:sz w:val="28"/>
          <w:szCs w:val="28"/>
        </w:rPr>
      </w:pPr>
      <w:r w:rsidRPr="00EB03B9">
        <w:rPr>
          <w:color w:val="000000"/>
          <w:sz w:val="28"/>
          <w:szCs w:val="28"/>
          <w:lang w:eastAsia="uk-UA"/>
        </w:rPr>
        <w:t xml:space="preserve">На території Петрівської сільської територіальної громади (раніше </w:t>
      </w:r>
      <w:proofErr w:type="spellStart"/>
      <w:r w:rsidRPr="00EB03B9">
        <w:rPr>
          <w:color w:val="000000"/>
          <w:sz w:val="28"/>
          <w:szCs w:val="28"/>
          <w:lang w:eastAsia="uk-UA"/>
        </w:rPr>
        <w:t>Старопетрівська</w:t>
      </w:r>
      <w:proofErr w:type="spellEnd"/>
      <w:r w:rsidRPr="00EB03B9">
        <w:rPr>
          <w:color w:val="000000"/>
          <w:sz w:val="28"/>
          <w:szCs w:val="28"/>
          <w:lang w:eastAsia="uk-UA"/>
        </w:rPr>
        <w:t xml:space="preserve"> сільська рада) Вишгородського району Київської області</w:t>
      </w:r>
      <w:r w:rsidRPr="004D0DC5">
        <w:rPr>
          <w:sz w:val="28"/>
          <w:szCs w:val="28"/>
          <w:highlight w:val="yellow"/>
        </w:rPr>
        <w:t xml:space="preserve"> </w:t>
      </w:r>
      <w:r w:rsidRPr="00EB03B9">
        <w:rPr>
          <w:sz w:val="28"/>
          <w:szCs w:val="28"/>
        </w:rPr>
        <w:t xml:space="preserve">знаходиться полігон побутових відходів, на земельній ділянці площею 5,0000 га з кадастровим номером 3221887801:03:015:0001. </w:t>
      </w:r>
    </w:p>
    <w:p w:rsidR="004D0DC5" w:rsidRPr="00EB03B9" w:rsidRDefault="004D0DC5" w:rsidP="004D0DC5">
      <w:pPr>
        <w:ind w:firstLine="708"/>
        <w:jc w:val="both"/>
        <w:rPr>
          <w:sz w:val="28"/>
          <w:szCs w:val="28"/>
        </w:rPr>
      </w:pPr>
      <w:r w:rsidRPr="00EB03B9">
        <w:rPr>
          <w:sz w:val="28"/>
          <w:szCs w:val="28"/>
        </w:rPr>
        <w:t>Експлуатація вказаного вище полігону здійснювалася з грубим порушенням норми природоохоронного законодавства, що призв</w:t>
      </w:r>
      <w:r w:rsidR="00F32345" w:rsidRPr="00EB03B9">
        <w:rPr>
          <w:sz w:val="28"/>
          <w:szCs w:val="28"/>
        </w:rPr>
        <w:t>ело</w:t>
      </w:r>
      <w:r w:rsidRPr="00EB03B9">
        <w:rPr>
          <w:sz w:val="28"/>
          <w:szCs w:val="28"/>
        </w:rPr>
        <w:t xml:space="preserve"> до безповоротних наслідків для навколишнього природного середовища та для життя людей в цілому.</w:t>
      </w:r>
    </w:p>
    <w:p w:rsidR="004D0DC5" w:rsidRPr="00EB03B9" w:rsidRDefault="004D0DC5" w:rsidP="004D0DC5">
      <w:pPr>
        <w:ind w:firstLine="708"/>
        <w:jc w:val="both"/>
        <w:rPr>
          <w:sz w:val="28"/>
          <w:szCs w:val="28"/>
        </w:rPr>
      </w:pPr>
      <w:r w:rsidRPr="00EB03B9">
        <w:rPr>
          <w:sz w:val="28"/>
          <w:szCs w:val="28"/>
        </w:rPr>
        <w:t>Цей полігон вже виріс за меж</w:t>
      </w:r>
      <w:r w:rsidR="00593DB4">
        <w:rPr>
          <w:sz w:val="28"/>
          <w:szCs w:val="28"/>
        </w:rPr>
        <w:t xml:space="preserve">і своєї ділянки, а захоронення </w:t>
      </w:r>
      <w:r w:rsidRPr="00EB03B9">
        <w:rPr>
          <w:sz w:val="28"/>
          <w:szCs w:val="28"/>
        </w:rPr>
        <w:t>відходів здійснюється на прилеглих до нього земельних ділянок. Таким чином, зазначений полігон побутових відх</w:t>
      </w:r>
      <w:r w:rsidR="00593DB4">
        <w:rPr>
          <w:sz w:val="28"/>
          <w:szCs w:val="28"/>
        </w:rPr>
        <w:t xml:space="preserve">одів </w:t>
      </w:r>
      <w:r w:rsidRPr="00EB03B9">
        <w:rPr>
          <w:sz w:val="28"/>
          <w:szCs w:val="28"/>
        </w:rPr>
        <w:t>вже давно перетворився на стихійне сміттєзвалище.</w:t>
      </w:r>
    </w:p>
    <w:p w:rsidR="00F32345" w:rsidRDefault="00F32345" w:rsidP="00F32345">
      <w:pPr>
        <w:ind w:firstLine="708"/>
        <w:jc w:val="both"/>
        <w:rPr>
          <w:sz w:val="28"/>
          <w:szCs w:val="28"/>
        </w:rPr>
      </w:pPr>
      <w:r w:rsidRPr="00EB03B9">
        <w:rPr>
          <w:sz w:val="28"/>
          <w:szCs w:val="28"/>
        </w:rPr>
        <w:t xml:space="preserve">Вказані порушення встановленні </w:t>
      </w:r>
      <w:proofErr w:type="spellStart"/>
      <w:r w:rsidRPr="00EB03B9">
        <w:rPr>
          <w:sz w:val="28"/>
          <w:szCs w:val="28"/>
        </w:rPr>
        <w:t>Держекоінспекцією</w:t>
      </w:r>
      <w:proofErr w:type="spellEnd"/>
      <w:r w:rsidRPr="00A34D47">
        <w:rPr>
          <w:sz w:val="28"/>
          <w:szCs w:val="28"/>
        </w:rPr>
        <w:t xml:space="preserve"> </w:t>
      </w:r>
      <w:r w:rsidR="00593DB4">
        <w:rPr>
          <w:sz w:val="28"/>
          <w:szCs w:val="28"/>
        </w:rPr>
        <w:t xml:space="preserve">в </w:t>
      </w:r>
      <w:r w:rsidRPr="00A34D47">
        <w:rPr>
          <w:sz w:val="28"/>
          <w:szCs w:val="28"/>
        </w:rPr>
        <w:t>акті перевірки від 01.07.2021 №4.2-19/13</w:t>
      </w:r>
      <w:r>
        <w:rPr>
          <w:sz w:val="28"/>
          <w:szCs w:val="28"/>
        </w:rPr>
        <w:t>,</w:t>
      </w:r>
      <w:r w:rsidRPr="00A34D47">
        <w:rPr>
          <w:sz w:val="28"/>
          <w:szCs w:val="28"/>
        </w:rPr>
        <w:t xml:space="preserve"> </w:t>
      </w:r>
      <w:r w:rsidR="00EB03B9">
        <w:rPr>
          <w:sz w:val="28"/>
          <w:szCs w:val="28"/>
        </w:rPr>
        <w:t xml:space="preserve">які </w:t>
      </w:r>
      <w:r>
        <w:rPr>
          <w:sz w:val="28"/>
          <w:szCs w:val="28"/>
        </w:rPr>
        <w:t>є критичними та не можуть бути усунені.</w:t>
      </w:r>
    </w:p>
    <w:p w:rsidR="00EB03B9" w:rsidRDefault="00EB03B9" w:rsidP="00F32345">
      <w:pPr>
        <w:ind w:firstLine="708"/>
        <w:jc w:val="both"/>
        <w:rPr>
          <w:sz w:val="28"/>
          <w:szCs w:val="28"/>
        </w:rPr>
      </w:pPr>
      <w:r>
        <w:rPr>
          <w:sz w:val="28"/>
          <w:szCs w:val="28"/>
        </w:rPr>
        <w:t>Єдиним можливим варіантом локалізації екологічної катастрофи від антропогенного впливу є рекультивація вказаного сміттєзвалища з подальшим його залісненням.</w:t>
      </w:r>
    </w:p>
    <w:p w:rsidR="004D0DC5" w:rsidRDefault="004D0DC5" w:rsidP="000340F3">
      <w:pPr>
        <w:overflowPunct w:val="0"/>
        <w:autoSpaceDE w:val="0"/>
        <w:autoSpaceDN w:val="0"/>
        <w:adjustRightInd w:val="0"/>
        <w:ind w:firstLine="708"/>
        <w:jc w:val="both"/>
        <w:rPr>
          <w:color w:val="000000"/>
          <w:sz w:val="28"/>
          <w:szCs w:val="28"/>
          <w:lang w:eastAsia="uk-UA"/>
        </w:rPr>
      </w:pPr>
    </w:p>
    <w:p w:rsidR="000340F3" w:rsidRPr="00AD4F9E" w:rsidRDefault="000340F3" w:rsidP="000340F3">
      <w:pPr>
        <w:overflowPunct w:val="0"/>
        <w:autoSpaceDE w:val="0"/>
        <w:autoSpaceDN w:val="0"/>
        <w:adjustRightInd w:val="0"/>
        <w:jc w:val="center"/>
        <w:rPr>
          <w:b/>
          <w:color w:val="000000"/>
          <w:sz w:val="28"/>
          <w:szCs w:val="28"/>
          <w:lang w:eastAsia="uk-UA"/>
        </w:rPr>
      </w:pPr>
      <w:r w:rsidRPr="00AD4F9E">
        <w:rPr>
          <w:b/>
          <w:color w:val="000000"/>
          <w:sz w:val="28"/>
          <w:szCs w:val="28"/>
          <w:lang w:eastAsia="uk-UA"/>
        </w:rPr>
        <w:t>3. Основні завдання Програми</w:t>
      </w:r>
    </w:p>
    <w:p w:rsidR="000340F3" w:rsidRPr="00AD4F9E" w:rsidRDefault="000340F3" w:rsidP="00593DB4">
      <w:pPr>
        <w:tabs>
          <w:tab w:val="right" w:pos="6606"/>
          <w:tab w:val="right" w:pos="8008"/>
          <w:tab w:val="right" w:pos="9414"/>
        </w:tabs>
        <w:overflowPunct w:val="0"/>
        <w:autoSpaceDE w:val="0"/>
        <w:autoSpaceDN w:val="0"/>
        <w:adjustRightInd w:val="0"/>
        <w:ind w:firstLine="709"/>
        <w:jc w:val="both"/>
        <w:rPr>
          <w:sz w:val="28"/>
          <w:szCs w:val="28"/>
        </w:rPr>
      </w:pPr>
      <w:r w:rsidRPr="00AD4F9E">
        <w:rPr>
          <w:b/>
          <w:sz w:val="28"/>
          <w:szCs w:val="28"/>
        </w:rPr>
        <w:tab/>
      </w:r>
      <w:r w:rsidRPr="00AD4F9E">
        <w:rPr>
          <w:color w:val="000000"/>
          <w:sz w:val="28"/>
          <w:szCs w:val="28"/>
          <w:lang w:eastAsia="uk-UA"/>
        </w:rPr>
        <w:t>Враховуючи реальний стан довкілля, який сформувався на території, основними завданнями Програми є охорона навколишнього природного середовища</w:t>
      </w:r>
      <w:r w:rsidR="00A07CAA">
        <w:rPr>
          <w:color w:val="000000"/>
          <w:sz w:val="28"/>
          <w:szCs w:val="28"/>
          <w:lang w:eastAsia="uk-UA"/>
        </w:rPr>
        <w:t xml:space="preserve"> та земель</w:t>
      </w:r>
      <w:r w:rsidR="00BD73A8">
        <w:rPr>
          <w:color w:val="000000"/>
          <w:sz w:val="28"/>
          <w:szCs w:val="28"/>
          <w:lang w:eastAsia="uk-UA"/>
        </w:rPr>
        <w:t>,</w:t>
      </w:r>
      <w:r w:rsidRPr="00AD4F9E">
        <w:rPr>
          <w:color w:val="000000"/>
          <w:sz w:val="28"/>
          <w:szCs w:val="28"/>
          <w:lang w:eastAsia="uk-UA"/>
        </w:rPr>
        <w:t xml:space="preserve"> де пріоритетними напрямками екологічної політики сільської ради є:</w:t>
      </w:r>
    </w:p>
    <w:p w:rsidR="000340F3" w:rsidRPr="00AD4F9E" w:rsidRDefault="000340F3" w:rsidP="00A07CAA">
      <w:pPr>
        <w:tabs>
          <w:tab w:val="right" w:pos="6606"/>
          <w:tab w:val="right" w:pos="8008"/>
          <w:tab w:val="right" w:pos="9414"/>
        </w:tabs>
        <w:overflowPunct w:val="0"/>
        <w:autoSpaceDE w:val="0"/>
        <w:autoSpaceDN w:val="0"/>
        <w:adjustRightInd w:val="0"/>
        <w:jc w:val="both"/>
        <w:rPr>
          <w:sz w:val="28"/>
          <w:szCs w:val="28"/>
        </w:rPr>
      </w:pPr>
      <w:r w:rsidRPr="00AD4F9E">
        <w:rPr>
          <w:color w:val="000000"/>
          <w:sz w:val="28"/>
          <w:szCs w:val="28"/>
          <w:lang w:eastAsia="uk-UA"/>
        </w:rPr>
        <w:t>- запобігання забруднення підземних та поверхневих вод;</w:t>
      </w:r>
    </w:p>
    <w:p w:rsidR="000340F3" w:rsidRPr="00AD4F9E" w:rsidRDefault="000340F3" w:rsidP="00A07CAA">
      <w:pPr>
        <w:tabs>
          <w:tab w:val="right" w:pos="6606"/>
          <w:tab w:val="right" w:pos="8008"/>
          <w:tab w:val="right" w:pos="9414"/>
        </w:tabs>
        <w:overflowPunct w:val="0"/>
        <w:autoSpaceDE w:val="0"/>
        <w:autoSpaceDN w:val="0"/>
        <w:adjustRightInd w:val="0"/>
        <w:jc w:val="both"/>
        <w:rPr>
          <w:sz w:val="28"/>
          <w:szCs w:val="28"/>
        </w:rPr>
      </w:pPr>
      <w:r w:rsidRPr="00AD4F9E">
        <w:rPr>
          <w:color w:val="000000"/>
          <w:sz w:val="28"/>
          <w:szCs w:val="28"/>
          <w:lang w:eastAsia="uk-UA"/>
        </w:rPr>
        <w:t>- покращення санітарно-екологічного стану водних об'єктів;</w:t>
      </w:r>
    </w:p>
    <w:p w:rsidR="000340F3" w:rsidRPr="00AD4F9E" w:rsidRDefault="000340F3" w:rsidP="00A07CAA">
      <w:pPr>
        <w:tabs>
          <w:tab w:val="right" w:pos="6606"/>
          <w:tab w:val="right" w:pos="8008"/>
          <w:tab w:val="right" w:pos="9414"/>
        </w:tabs>
        <w:overflowPunct w:val="0"/>
        <w:autoSpaceDE w:val="0"/>
        <w:autoSpaceDN w:val="0"/>
        <w:adjustRightInd w:val="0"/>
        <w:jc w:val="both"/>
        <w:rPr>
          <w:sz w:val="28"/>
          <w:szCs w:val="28"/>
        </w:rPr>
      </w:pPr>
      <w:r w:rsidRPr="00AD4F9E">
        <w:rPr>
          <w:color w:val="000000"/>
          <w:sz w:val="28"/>
          <w:szCs w:val="28"/>
          <w:lang w:eastAsia="uk-UA"/>
        </w:rPr>
        <w:t>- покращення санітарно-екологічного стану природних джерел;</w:t>
      </w:r>
    </w:p>
    <w:p w:rsidR="000340F3" w:rsidRPr="00AD4F9E" w:rsidRDefault="000340F3" w:rsidP="00A07CAA">
      <w:pPr>
        <w:tabs>
          <w:tab w:val="right" w:pos="6606"/>
          <w:tab w:val="right" w:pos="8008"/>
          <w:tab w:val="right" w:pos="9414"/>
        </w:tabs>
        <w:overflowPunct w:val="0"/>
        <w:autoSpaceDE w:val="0"/>
        <w:autoSpaceDN w:val="0"/>
        <w:adjustRightInd w:val="0"/>
        <w:jc w:val="both"/>
        <w:rPr>
          <w:sz w:val="28"/>
          <w:szCs w:val="28"/>
        </w:rPr>
      </w:pPr>
      <w:r w:rsidRPr="00AD4F9E">
        <w:rPr>
          <w:color w:val="000000"/>
          <w:sz w:val="28"/>
          <w:szCs w:val="28"/>
          <w:lang w:eastAsia="uk-UA"/>
        </w:rPr>
        <w:t>- забезпечення мешканців населених пунктів якісною питною водою;</w:t>
      </w:r>
    </w:p>
    <w:p w:rsidR="000340F3" w:rsidRPr="00AD4F9E" w:rsidRDefault="000340F3" w:rsidP="00A07CAA">
      <w:pPr>
        <w:tabs>
          <w:tab w:val="right" w:pos="6606"/>
          <w:tab w:val="right" w:pos="8008"/>
          <w:tab w:val="right" w:pos="9414"/>
        </w:tabs>
        <w:overflowPunct w:val="0"/>
        <w:autoSpaceDE w:val="0"/>
        <w:autoSpaceDN w:val="0"/>
        <w:adjustRightInd w:val="0"/>
        <w:jc w:val="both"/>
        <w:rPr>
          <w:sz w:val="28"/>
          <w:szCs w:val="28"/>
        </w:rPr>
      </w:pPr>
      <w:r w:rsidRPr="00AD4F9E">
        <w:rPr>
          <w:color w:val="000000"/>
          <w:sz w:val="28"/>
          <w:szCs w:val="28"/>
          <w:lang w:eastAsia="uk-UA"/>
        </w:rPr>
        <w:t>- зменшення викидів забруднюючих речовин та покращення стану атмосферного повітря;</w:t>
      </w:r>
    </w:p>
    <w:p w:rsidR="000340F3" w:rsidRPr="00AD4F9E" w:rsidRDefault="000340F3" w:rsidP="00A07CAA">
      <w:pPr>
        <w:tabs>
          <w:tab w:val="right" w:pos="6606"/>
          <w:tab w:val="right" w:pos="8008"/>
          <w:tab w:val="right" w:pos="9414"/>
        </w:tabs>
        <w:overflowPunct w:val="0"/>
        <w:autoSpaceDE w:val="0"/>
        <w:autoSpaceDN w:val="0"/>
        <w:adjustRightInd w:val="0"/>
        <w:jc w:val="both"/>
        <w:rPr>
          <w:sz w:val="28"/>
          <w:szCs w:val="28"/>
        </w:rPr>
      </w:pPr>
      <w:r w:rsidRPr="00AD4F9E">
        <w:rPr>
          <w:color w:val="000000"/>
          <w:sz w:val="28"/>
          <w:szCs w:val="28"/>
          <w:lang w:eastAsia="uk-UA"/>
        </w:rPr>
        <w:t>- охорона і раціональне використання земель;</w:t>
      </w:r>
    </w:p>
    <w:p w:rsidR="000340F3" w:rsidRPr="00AD4F9E" w:rsidRDefault="000340F3" w:rsidP="00A07CAA">
      <w:pPr>
        <w:tabs>
          <w:tab w:val="right" w:pos="6606"/>
          <w:tab w:val="right" w:pos="8008"/>
          <w:tab w:val="right" w:pos="9414"/>
        </w:tabs>
        <w:overflowPunct w:val="0"/>
        <w:autoSpaceDE w:val="0"/>
        <w:autoSpaceDN w:val="0"/>
        <w:adjustRightInd w:val="0"/>
        <w:jc w:val="both"/>
        <w:rPr>
          <w:sz w:val="28"/>
          <w:szCs w:val="28"/>
        </w:rPr>
      </w:pPr>
      <w:r w:rsidRPr="00AD4F9E">
        <w:rPr>
          <w:color w:val="000000"/>
          <w:sz w:val="28"/>
          <w:szCs w:val="28"/>
          <w:lang w:eastAsia="uk-UA"/>
        </w:rPr>
        <w:t>- озеленення, благоустрій населених пунктів;</w:t>
      </w:r>
    </w:p>
    <w:p w:rsidR="00A07CAA" w:rsidRDefault="000340F3" w:rsidP="00A07CAA">
      <w:pPr>
        <w:tabs>
          <w:tab w:val="right" w:pos="6606"/>
          <w:tab w:val="right" w:pos="8008"/>
          <w:tab w:val="right" w:pos="9414"/>
        </w:tabs>
        <w:overflowPunct w:val="0"/>
        <w:autoSpaceDE w:val="0"/>
        <w:autoSpaceDN w:val="0"/>
        <w:adjustRightInd w:val="0"/>
        <w:jc w:val="both"/>
        <w:rPr>
          <w:color w:val="000000"/>
          <w:sz w:val="28"/>
          <w:szCs w:val="28"/>
          <w:lang w:eastAsia="uk-UA"/>
        </w:rPr>
      </w:pPr>
      <w:r w:rsidRPr="00AD4F9E">
        <w:rPr>
          <w:color w:val="000000"/>
          <w:sz w:val="28"/>
          <w:szCs w:val="28"/>
          <w:lang w:eastAsia="uk-UA"/>
        </w:rPr>
        <w:t>- розвиток сфери поводження з твердими побутовими відходами</w:t>
      </w:r>
    </w:p>
    <w:p w:rsidR="000340F3" w:rsidRPr="00A07CAA" w:rsidRDefault="00A07CAA" w:rsidP="00A07CAA">
      <w:pPr>
        <w:tabs>
          <w:tab w:val="right" w:pos="6606"/>
          <w:tab w:val="right" w:pos="8008"/>
          <w:tab w:val="right" w:pos="9414"/>
        </w:tabs>
        <w:overflowPunct w:val="0"/>
        <w:autoSpaceDE w:val="0"/>
        <w:autoSpaceDN w:val="0"/>
        <w:adjustRightInd w:val="0"/>
        <w:jc w:val="both"/>
        <w:rPr>
          <w:color w:val="000000"/>
          <w:sz w:val="28"/>
          <w:szCs w:val="28"/>
          <w:lang w:eastAsia="uk-UA"/>
        </w:rPr>
      </w:pPr>
      <w:r w:rsidRPr="00A07CAA">
        <w:rPr>
          <w:color w:val="000000"/>
          <w:sz w:val="28"/>
          <w:szCs w:val="28"/>
          <w:lang w:eastAsia="uk-UA"/>
        </w:rPr>
        <w:lastRenderedPageBreak/>
        <w:t>- забезпечення захисту земель від пожеж, ерозії, виснаження, забруднення, засмічення, засолення, осолонцювання, підкислення, перезволоження, підтоплення, заростання бур'янами, чагарниками і дрібноліссям</w:t>
      </w:r>
      <w:r w:rsidR="000340F3" w:rsidRPr="00AD4F9E">
        <w:rPr>
          <w:color w:val="000000"/>
          <w:sz w:val="28"/>
          <w:szCs w:val="28"/>
          <w:lang w:eastAsia="uk-UA"/>
        </w:rPr>
        <w:t>.</w:t>
      </w:r>
    </w:p>
    <w:p w:rsidR="000340F3" w:rsidRPr="00AD4F9E" w:rsidRDefault="000340F3" w:rsidP="000340F3">
      <w:pPr>
        <w:tabs>
          <w:tab w:val="left" w:pos="1163"/>
        </w:tabs>
        <w:overflowPunct w:val="0"/>
        <w:autoSpaceDE w:val="0"/>
        <w:autoSpaceDN w:val="0"/>
        <w:adjustRightInd w:val="0"/>
        <w:jc w:val="both"/>
        <w:rPr>
          <w:sz w:val="28"/>
          <w:szCs w:val="28"/>
        </w:rPr>
      </w:pPr>
    </w:p>
    <w:p w:rsidR="00BD73A8" w:rsidRDefault="00BD73A8" w:rsidP="000340F3">
      <w:pPr>
        <w:overflowPunct w:val="0"/>
        <w:autoSpaceDE w:val="0"/>
        <w:autoSpaceDN w:val="0"/>
        <w:adjustRightInd w:val="0"/>
        <w:jc w:val="center"/>
        <w:rPr>
          <w:b/>
          <w:color w:val="000000"/>
          <w:sz w:val="28"/>
          <w:szCs w:val="28"/>
          <w:lang w:eastAsia="uk-UA"/>
        </w:rPr>
      </w:pPr>
    </w:p>
    <w:p w:rsidR="00AA2DA9" w:rsidRPr="00D953F2" w:rsidRDefault="00AA2DA9" w:rsidP="00AA2DA9">
      <w:pPr>
        <w:shd w:val="clear" w:color="auto" w:fill="FFFFFF"/>
        <w:jc w:val="center"/>
        <w:rPr>
          <w:b/>
          <w:sz w:val="28"/>
          <w:szCs w:val="28"/>
        </w:rPr>
      </w:pPr>
      <w:r>
        <w:rPr>
          <w:b/>
          <w:color w:val="000000"/>
          <w:sz w:val="28"/>
          <w:szCs w:val="28"/>
        </w:rPr>
        <w:t>4</w:t>
      </w:r>
      <w:r w:rsidRPr="00D953F2">
        <w:rPr>
          <w:b/>
          <w:color w:val="000000"/>
          <w:sz w:val="28"/>
          <w:szCs w:val="28"/>
        </w:rPr>
        <w:t>. Надходження та напрями використання коштів від реалізації Програми</w:t>
      </w:r>
    </w:p>
    <w:p w:rsidR="00AA2DA9" w:rsidRPr="00D953F2" w:rsidRDefault="00AA2DA9" w:rsidP="00AA2DA9">
      <w:pPr>
        <w:shd w:val="clear" w:color="auto" w:fill="FFFFFF"/>
        <w:ind w:firstLine="708"/>
        <w:rPr>
          <w:sz w:val="28"/>
          <w:szCs w:val="28"/>
        </w:rPr>
      </w:pPr>
      <w:r w:rsidRPr="00D953F2">
        <w:rPr>
          <w:color w:val="000000"/>
          <w:sz w:val="28"/>
          <w:szCs w:val="28"/>
        </w:rPr>
        <w:t>Джерела та порядок надходження коштів:</w:t>
      </w:r>
    </w:p>
    <w:p w:rsidR="00AA2DA9" w:rsidRPr="00D953F2" w:rsidRDefault="00AA2DA9" w:rsidP="00AA2DA9">
      <w:pPr>
        <w:shd w:val="clear" w:color="auto" w:fill="FFFFFF"/>
        <w:ind w:firstLine="708"/>
        <w:jc w:val="both"/>
        <w:rPr>
          <w:sz w:val="28"/>
          <w:szCs w:val="28"/>
        </w:rPr>
      </w:pPr>
      <w:r w:rsidRPr="00D953F2">
        <w:rPr>
          <w:color w:val="000000"/>
          <w:sz w:val="28"/>
          <w:szCs w:val="28"/>
        </w:rPr>
        <w:t xml:space="preserve">1. На спеціальний рахунок бюджету сільської ради, який знаходиться в управлінні Державної казначейської служби України у Вишгородському районі, зараховуються </w:t>
      </w:r>
      <w:r w:rsidR="00A07CAA">
        <w:rPr>
          <w:color w:val="000000"/>
          <w:sz w:val="28"/>
          <w:szCs w:val="28"/>
        </w:rPr>
        <w:t xml:space="preserve">частина </w:t>
      </w:r>
      <w:r w:rsidRPr="00D953F2">
        <w:rPr>
          <w:color w:val="000000"/>
          <w:sz w:val="28"/>
          <w:szCs w:val="28"/>
        </w:rPr>
        <w:t>кошт</w:t>
      </w:r>
      <w:r w:rsidR="00A07CAA">
        <w:rPr>
          <w:color w:val="000000"/>
          <w:sz w:val="28"/>
          <w:szCs w:val="28"/>
        </w:rPr>
        <w:t>ів</w:t>
      </w:r>
      <w:r w:rsidRPr="00D953F2">
        <w:rPr>
          <w:color w:val="000000"/>
          <w:sz w:val="28"/>
          <w:szCs w:val="28"/>
        </w:rPr>
        <w:t xml:space="preserve"> від відшкодування втрат сільськогосподарського</w:t>
      </w:r>
      <w:r w:rsidR="00A07CAA">
        <w:rPr>
          <w:color w:val="000000"/>
          <w:sz w:val="28"/>
          <w:szCs w:val="28"/>
        </w:rPr>
        <w:t xml:space="preserve"> та лісогосподарського в</w:t>
      </w:r>
      <w:r w:rsidRPr="00D953F2">
        <w:rPr>
          <w:color w:val="000000"/>
          <w:sz w:val="28"/>
          <w:szCs w:val="28"/>
        </w:rPr>
        <w:t>иробництва, зумовлені вилученням (викупом) в тимчасове або постійне користування сільськогосподарських угідь, лісо</w:t>
      </w:r>
      <w:r w:rsidR="00A07CAA">
        <w:rPr>
          <w:color w:val="000000"/>
          <w:sz w:val="28"/>
          <w:szCs w:val="28"/>
        </w:rPr>
        <w:t>в</w:t>
      </w:r>
      <w:r w:rsidRPr="00D953F2">
        <w:rPr>
          <w:color w:val="000000"/>
          <w:sz w:val="28"/>
          <w:szCs w:val="28"/>
        </w:rPr>
        <w:t>их земель і чагарників, для використання їх у цілях, не пов'язаних із веденням сільського</w:t>
      </w:r>
      <w:r w:rsidR="00A07CAA">
        <w:rPr>
          <w:color w:val="000000"/>
          <w:sz w:val="28"/>
          <w:szCs w:val="28"/>
        </w:rPr>
        <w:t xml:space="preserve"> та лісового</w:t>
      </w:r>
      <w:r w:rsidRPr="00D953F2">
        <w:rPr>
          <w:color w:val="000000"/>
          <w:sz w:val="28"/>
          <w:szCs w:val="28"/>
        </w:rPr>
        <w:t xml:space="preserve"> господарства, обмеженням прав власників землі й землекористувачів, у тому числі орендарів або погіршенням якості земель у результаті негативного впливу, спричиненого діяльністю підприємств, установ, організацій.</w:t>
      </w:r>
    </w:p>
    <w:p w:rsidR="00AA2DA9" w:rsidRDefault="00AA2DA9" w:rsidP="00AA2DA9">
      <w:pPr>
        <w:shd w:val="clear" w:color="auto" w:fill="FFFFFF"/>
        <w:ind w:firstLine="708"/>
        <w:jc w:val="both"/>
        <w:rPr>
          <w:color w:val="000000"/>
          <w:sz w:val="28"/>
          <w:szCs w:val="28"/>
        </w:rPr>
      </w:pPr>
      <w:r w:rsidRPr="00D953F2">
        <w:rPr>
          <w:color w:val="000000"/>
          <w:sz w:val="28"/>
          <w:szCs w:val="28"/>
        </w:rPr>
        <w:t>Втрати сільськогосподарського</w:t>
      </w:r>
      <w:r w:rsidR="00A07CAA">
        <w:rPr>
          <w:color w:val="000000"/>
          <w:sz w:val="28"/>
          <w:szCs w:val="28"/>
        </w:rPr>
        <w:t xml:space="preserve"> та лісогосподарського</w:t>
      </w:r>
      <w:r w:rsidRPr="00D953F2">
        <w:rPr>
          <w:color w:val="000000"/>
          <w:sz w:val="28"/>
          <w:szCs w:val="28"/>
        </w:rPr>
        <w:t xml:space="preserve"> виробництва, зумовлені вилученням сільськогосподарських </w:t>
      </w:r>
      <w:r w:rsidR="00A07CAA">
        <w:rPr>
          <w:color w:val="000000"/>
          <w:sz w:val="28"/>
          <w:szCs w:val="28"/>
        </w:rPr>
        <w:t xml:space="preserve">та лісогосподарських </w:t>
      </w:r>
      <w:r w:rsidRPr="00D953F2">
        <w:rPr>
          <w:color w:val="000000"/>
          <w:sz w:val="28"/>
          <w:szCs w:val="28"/>
        </w:rPr>
        <w:t>угідь, які підлягають відшкодуванню, надходять до спеціального фонду сільського бюджету.</w:t>
      </w:r>
    </w:p>
    <w:p w:rsidR="00BD0466" w:rsidRPr="00D953F2" w:rsidRDefault="00BD0466" w:rsidP="00BD0466">
      <w:pPr>
        <w:shd w:val="clear" w:color="auto" w:fill="FFFFFF"/>
        <w:ind w:firstLine="708"/>
        <w:jc w:val="both"/>
        <w:rPr>
          <w:color w:val="000000"/>
          <w:sz w:val="28"/>
          <w:szCs w:val="28"/>
        </w:rPr>
      </w:pPr>
      <w:r>
        <w:rPr>
          <w:color w:val="000000"/>
          <w:sz w:val="28"/>
          <w:szCs w:val="28"/>
        </w:rPr>
        <w:t>Інші джерела надходжен</w:t>
      </w:r>
      <w:r w:rsidR="00A817C5">
        <w:rPr>
          <w:color w:val="000000"/>
          <w:sz w:val="28"/>
          <w:szCs w:val="28"/>
        </w:rPr>
        <w:t>ь</w:t>
      </w:r>
      <w:r>
        <w:rPr>
          <w:color w:val="000000"/>
          <w:sz w:val="28"/>
          <w:szCs w:val="28"/>
        </w:rPr>
        <w:t xml:space="preserve"> коштів, визначені </w:t>
      </w:r>
      <w:r w:rsidRPr="0083231E">
        <w:rPr>
          <w:color w:val="000000"/>
          <w:sz w:val="28"/>
          <w:szCs w:val="28"/>
        </w:rPr>
        <w:t>Положенням про Фонд охорони навколишнього природного середовища Петрівської сільської територіальної громади, затвердженого рішенням Петрівської сільської ради №513 від 05.08.2021</w:t>
      </w:r>
      <w:r w:rsidRPr="00D953F2">
        <w:rPr>
          <w:color w:val="000000"/>
          <w:sz w:val="28"/>
          <w:szCs w:val="28"/>
        </w:rPr>
        <w:t>.</w:t>
      </w:r>
    </w:p>
    <w:p w:rsidR="00AA2DA9" w:rsidRPr="00D953F2" w:rsidRDefault="00AA2DA9" w:rsidP="00AA2DA9">
      <w:pPr>
        <w:shd w:val="clear" w:color="auto" w:fill="FFFFFF"/>
        <w:ind w:firstLine="708"/>
        <w:jc w:val="both"/>
        <w:rPr>
          <w:sz w:val="28"/>
          <w:szCs w:val="28"/>
        </w:rPr>
      </w:pPr>
      <w:r w:rsidRPr="00D953F2">
        <w:rPr>
          <w:color w:val="000000"/>
          <w:sz w:val="28"/>
          <w:szCs w:val="28"/>
        </w:rPr>
        <w:t xml:space="preserve">2. Використання коштів здійснюється </w:t>
      </w:r>
      <w:r w:rsidR="008153F0">
        <w:rPr>
          <w:color w:val="000000"/>
          <w:sz w:val="28"/>
          <w:szCs w:val="28"/>
        </w:rPr>
        <w:t>на види діяльності визначені статтями</w:t>
      </w:r>
      <w:r w:rsidR="00C71B01">
        <w:rPr>
          <w:color w:val="000000"/>
          <w:sz w:val="28"/>
          <w:szCs w:val="28"/>
        </w:rPr>
        <w:t xml:space="preserve"> 164, 209 Земельного кодексу України та </w:t>
      </w:r>
      <w:r w:rsidR="008153F0">
        <w:rPr>
          <w:color w:val="000000"/>
          <w:sz w:val="28"/>
          <w:szCs w:val="28"/>
        </w:rPr>
        <w:t xml:space="preserve">Переліком </w:t>
      </w:r>
      <w:r w:rsidR="008153F0" w:rsidRPr="008153F0">
        <w:rPr>
          <w:color w:val="000000"/>
          <w:sz w:val="28"/>
          <w:szCs w:val="28"/>
        </w:rPr>
        <w:t>видів діяльності, що належать до природоохоронних заходів</w:t>
      </w:r>
      <w:r w:rsidR="008153F0">
        <w:rPr>
          <w:color w:val="000000"/>
          <w:sz w:val="28"/>
          <w:szCs w:val="28"/>
        </w:rPr>
        <w:t xml:space="preserve">, затвердженого Постановою КМУ </w:t>
      </w:r>
      <w:r w:rsidR="008153F0" w:rsidRPr="00E95308">
        <w:rPr>
          <w:color w:val="000000"/>
          <w:sz w:val="28"/>
          <w:szCs w:val="28"/>
          <w:lang w:eastAsia="uk-UA"/>
        </w:rPr>
        <w:t>від 17 вересня 1996 року №1147</w:t>
      </w:r>
      <w:r w:rsidR="008153F0">
        <w:rPr>
          <w:color w:val="000000"/>
          <w:sz w:val="28"/>
          <w:szCs w:val="28"/>
          <w:lang w:eastAsia="uk-UA"/>
        </w:rPr>
        <w:t xml:space="preserve">. </w:t>
      </w:r>
      <w:r w:rsidRPr="00D953F2">
        <w:rPr>
          <w:color w:val="000000"/>
          <w:sz w:val="28"/>
          <w:szCs w:val="28"/>
        </w:rPr>
        <w:t>Кошти перераховуються на спеціальний рахунок головного розпорядника коштів.</w:t>
      </w:r>
    </w:p>
    <w:p w:rsidR="00AA2DA9" w:rsidRPr="00D953F2" w:rsidRDefault="00AA2DA9" w:rsidP="00AA2DA9">
      <w:pPr>
        <w:shd w:val="clear" w:color="auto" w:fill="FFFFFF"/>
        <w:ind w:firstLine="708"/>
        <w:jc w:val="both"/>
        <w:rPr>
          <w:sz w:val="28"/>
          <w:szCs w:val="28"/>
        </w:rPr>
      </w:pPr>
      <w:r w:rsidRPr="00D953F2">
        <w:rPr>
          <w:color w:val="000000"/>
          <w:sz w:val="28"/>
          <w:szCs w:val="28"/>
        </w:rPr>
        <w:t>3. Головним розпорядником цих коштів щорічно визначається при затвердженні сільського бюджету на відповідний рік Петрівська сільська рада.</w:t>
      </w:r>
    </w:p>
    <w:p w:rsidR="00AA2DA9" w:rsidRPr="00D953F2" w:rsidRDefault="00AA2DA9" w:rsidP="00AA2DA9">
      <w:pPr>
        <w:shd w:val="clear" w:color="auto" w:fill="FFFFFF"/>
        <w:ind w:firstLine="708"/>
        <w:jc w:val="both"/>
        <w:rPr>
          <w:sz w:val="28"/>
          <w:szCs w:val="28"/>
        </w:rPr>
      </w:pPr>
      <w:r w:rsidRPr="00D953F2">
        <w:rPr>
          <w:color w:val="000000"/>
          <w:sz w:val="28"/>
          <w:szCs w:val="28"/>
        </w:rPr>
        <w:t xml:space="preserve">4. Відшкодуванням втрат сільськогосподарського виробництва, спричинених вилученням сільськогосподарських угідь, для цілей, не пов'язаних із веденням сільського </w:t>
      </w:r>
      <w:r w:rsidR="008153F0">
        <w:rPr>
          <w:color w:val="000000"/>
          <w:sz w:val="28"/>
          <w:szCs w:val="28"/>
        </w:rPr>
        <w:t xml:space="preserve">та лісового </w:t>
      </w:r>
      <w:r w:rsidRPr="00D953F2">
        <w:rPr>
          <w:color w:val="000000"/>
          <w:sz w:val="28"/>
          <w:szCs w:val="28"/>
        </w:rPr>
        <w:t xml:space="preserve">господарства, проводиться юридичними і фізичними особами (платниками) у двомісячний термін після затвердження, в установленому порядку, </w:t>
      </w:r>
      <w:proofErr w:type="spellStart"/>
      <w:r w:rsidRPr="00D953F2">
        <w:rPr>
          <w:color w:val="000000"/>
          <w:sz w:val="28"/>
          <w:szCs w:val="28"/>
        </w:rPr>
        <w:t>проєкту</w:t>
      </w:r>
      <w:proofErr w:type="spellEnd"/>
      <w:r w:rsidRPr="00D953F2">
        <w:rPr>
          <w:color w:val="000000"/>
          <w:sz w:val="28"/>
          <w:szCs w:val="28"/>
        </w:rPr>
        <w:t xml:space="preserve"> відведення їм земельних ділянок, а у випадках поетапного освоєння відведених угідь – для добування корисних копалин відкритим способом – у міру їх фактичного надання згідно із визначеними та затвердженими планами.</w:t>
      </w:r>
    </w:p>
    <w:p w:rsidR="00AA2DA9" w:rsidRPr="00D953F2" w:rsidRDefault="00AA2DA9" w:rsidP="00AA2DA9">
      <w:pPr>
        <w:shd w:val="clear" w:color="auto" w:fill="FFFFFF"/>
        <w:ind w:firstLine="708"/>
        <w:jc w:val="both"/>
        <w:rPr>
          <w:sz w:val="28"/>
          <w:szCs w:val="28"/>
        </w:rPr>
      </w:pPr>
      <w:r w:rsidRPr="00D953F2">
        <w:rPr>
          <w:color w:val="000000"/>
          <w:sz w:val="28"/>
          <w:szCs w:val="28"/>
        </w:rPr>
        <w:t xml:space="preserve">5. Обсяги втрат сільськогосподарського </w:t>
      </w:r>
      <w:r w:rsidR="008153F0">
        <w:rPr>
          <w:color w:val="000000"/>
          <w:sz w:val="28"/>
          <w:szCs w:val="28"/>
        </w:rPr>
        <w:t xml:space="preserve">та лісогосподарського </w:t>
      </w:r>
      <w:r w:rsidRPr="00D953F2">
        <w:rPr>
          <w:color w:val="000000"/>
          <w:sz w:val="28"/>
          <w:szCs w:val="28"/>
        </w:rPr>
        <w:t xml:space="preserve">виробництва, які підлягають відшкодуванню та контролю за дотриманням </w:t>
      </w:r>
      <w:r w:rsidRPr="00D953F2">
        <w:rPr>
          <w:color w:val="000000"/>
          <w:sz w:val="28"/>
          <w:szCs w:val="28"/>
        </w:rPr>
        <w:lastRenderedPageBreak/>
        <w:t>порядку визначення та відшкодування втрат сільськогосподарського</w:t>
      </w:r>
      <w:r w:rsidR="008153F0">
        <w:rPr>
          <w:color w:val="000000"/>
          <w:sz w:val="28"/>
          <w:szCs w:val="28"/>
        </w:rPr>
        <w:t xml:space="preserve"> та лісогосподарського</w:t>
      </w:r>
      <w:r w:rsidRPr="00D953F2">
        <w:rPr>
          <w:color w:val="000000"/>
          <w:sz w:val="28"/>
          <w:szCs w:val="28"/>
        </w:rPr>
        <w:t xml:space="preserve"> виробництва, розраховуються відповідно до </w:t>
      </w:r>
      <w:r w:rsidR="008153F0">
        <w:rPr>
          <w:color w:val="000000"/>
          <w:sz w:val="28"/>
          <w:szCs w:val="28"/>
        </w:rPr>
        <w:t xml:space="preserve">Земельного кодексу України та </w:t>
      </w:r>
      <w:r w:rsidRPr="00D953F2">
        <w:rPr>
          <w:color w:val="000000"/>
          <w:sz w:val="28"/>
          <w:szCs w:val="28"/>
        </w:rPr>
        <w:t>Порядку визначення втрат сільськогосподарського і лісогосподарського виробництва, які підлягають відшкодуванню», затвердженого постановами Кабінету Міністрів України від 17.11.1997 №1279 (із змінами та доповненнями)</w:t>
      </w:r>
      <w:r w:rsidR="00A817C5">
        <w:rPr>
          <w:color w:val="000000"/>
          <w:sz w:val="28"/>
          <w:szCs w:val="28"/>
        </w:rPr>
        <w:t>.</w:t>
      </w:r>
    </w:p>
    <w:p w:rsidR="00AA2DA9" w:rsidRPr="00D953F2" w:rsidRDefault="00AA2DA9" w:rsidP="00AA2DA9">
      <w:pPr>
        <w:shd w:val="clear" w:color="auto" w:fill="FFFFFF"/>
        <w:ind w:firstLine="708"/>
        <w:jc w:val="both"/>
        <w:rPr>
          <w:sz w:val="28"/>
          <w:szCs w:val="28"/>
        </w:rPr>
      </w:pPr>
      <w:r w:rsidRPr="00D953F2">
        <w:rPr>
          <w:color w:val="000000"/>
          <w:sz w:val="28"/>
          <w:szCs w:val="28"/>
        </w:rPr>
        <w:t xml:space="preserve">6. При затвердженні </w:t>
      </w:r>
      <w:proofErr w:type="spellStart"/>
      <w:r w:rsidRPr="00D953F2">
        <w:rPr>
          <w:color w:val="000000"/>
          <w:sz w:val="28"/>
          <w:szCs w:val="28"/>
        </w:rPr>
        <w:t>проєкту</w:t>
      </w:r>
      <w:proofErr w:type="spellEnd"/>
      <w:r w:rsidRPr="00D953F2">
        <w:rPr>
          <w:color w:val="000000"/>
          <w:sz w:val="28"/>
          <w:szCs w:val="28"/>
        </w:rPr>
        <w:t xml:space="preserve"> землеустрою сільською  радою  здійснюється  контроль за своєчасним відшкодуванням втрат.</w:t>
      </w:r>
    </w:p>
    <w:p w:rsidR="00AA2DA9" w:rsidRPr="00D953F2" w:rsidRDefault="00AA2DA9" w:rsidP="00AA2DA9">
      <w:pPr>
        <w:shd w:val="clear" w:color="auto" w:fill="FFFFFF"/>
        <w:ind w:firstLine="708"/>
        <w:jc w:val="both"/>
        <w:rPr>
          <w:sz w:val="28"/>
          <w:szCs w:val="28"/>
        </w:rPr>
      </w:pPr>
      <w:r w:rsidRPr="00D953F2">
        <w:rPr>
          <w:color w:val="000000"/>
          <w:sz w:val="28"/>
          <w:szCs w:val="28"/>
        </w:rPr>
        <w:t xml:space="preserve">7. Частина коштів від відшкодування втрат сільськогосподарського </w:t>
      </w:r>
      <w:r w:rsidR="008153F0">
        <w:rPr>
          <w:color w:val="000000"/>
          <w:sz w:val="28"/>
          <w:szCs w:val="28"/>
        </w:rPr>
        <w:t xml:space="preserve">та лісогосподарського </w:t>
      </w:r>
      <w:r w:rsidRPr="00D953F2">
        <w:rPr>
          <w:color w:val="000000"/>
          <w:sz w:val="28"/>
          <w:szCs w:val="28"/>
        </w:rPr>
        <w:t xml:space="preserve">виробництва, </w:t>
      </w:r>
      <w:r w:rsidR="00E672B0">
        <w:rPr>
          <w:color w:val="000000"/>
          <w:sz w:val="28"/>
          <w:szCs w:val="28"/>
        </w:rPr>
        <w:t xml:space="preserve">частина </w:t>
      </w:r>
      <w:r w:rsidR="00E672B0" w:rsidRPr="00E672B0">
        <w:rPr>
          <w:color w:val="000000"/>
          <w:sz w:val="28"/>
          <w:szCs w:val="28"/>
        </w:rPr>
        <w:t xml:space="preserve">грошових стягнень за шкоду, заподіяну порушенням законодавства про охорону навколишнього природного середовища внаслідок господарської та іншої діяльності, частина екологічного податку, </w:t>
      </w:r>
      <w:r w:rsidRPr="00D953F2">
        <w:rPr>
          <w:color w:val="000000"/>
          <w:sz w:val="28"/>
          <w:szCs w:val="28"/>
        </w:rPr>
        <w:t>як</w:t>
      </w:r>
      <w:r w:rsidR="00E672B0">
        <w:rPr>
          <w:color w:val="000000"/>
          <w:sz w:val="28"/>
          <w:szCs w:val="28"/>
        </w:rPr>
        <w:t>і</w:t>
      </w:r>
      <w:r w:rsidRPr="00D953F2">
        <w:rPr>
          <w:color w:val="000000"/>
          <w:sz w:val="28"/>
          <w:szCs w:val="28"/>
        </w:rPr>
        <w:t xml:space="preserve"> перерахову</w:t>
      </w:r>
      <w:r w:rsidR="00E672B0">
        <w:rPr>
          <w:color w:val="000000"/>
          <w:sz w:val="28"/>
          <w:szCs w:val="28"/>
        </w:rPr>
        <w:t>ю</w:t>
      </w:r>
      <w:r w:rsidRPr="00D953F2">
        <w:rPr>
          <w:color w:val="000000"/>
          <w:sz w:val="28"/>
          <w:szCs w:val="28"/>
        </w:rPr>
        <w:t>ться до спеціального фонду сільського бюджету, визначається законодавством  відповідно до статті 69-1 Бюджетного Кодексу України.</w:t>
      </w:r>
    </w:p>
    <w:p w:rsidR="00AA2DA9" w:rsidRPr="00D953F2" w:rsidRDefault="00E672B0" w:rsidP="00AA2DA9">
      <w:pPr>
        <w:shd w:val="clear" w:color="auto" w:fill="FFFFFF"/>
        <w:ind w:firstLine="708"/>
        <w:rPr>
          <w:sz w:val="28"/>
          <w:szCs w:val="28"/>
        </w:rPr>
      </w:pPr>
      <w:r>
        <w:rPr>
          <w:color w:val="000000"/>
          <w:sz w:val="28"/>
          <w:szCs w:val="28"/>
        </w:rPr>
        <w:t xml:space="preserve">8. </w:t>
      </w:r>
      <w:r w:rsidR="00AA2DA9" w:rsidRPr="00D953F2">
        <w:rPr>
          <w:color w:val="000000"/>
          <w:sz w:val="28"/>
          <w:szCs w:val="28"/>
        </w:rPr>
        <w:t>Напрями використання коштів:</w:t>
      </w:r>
    </w:p>
    <w:p w:rsidR="001A6925" w:rsidRDefault="00AA2DA9" w:rsidP="00AA2DA9">
      <w:pPr>
        <w:jc w:val="both"/>
        <w:rPr>
          <w:color w:val="000000"/>
          <w:sz w:val="28"/>
          <w:szCs w:val="28"/>
        </w:rPr>
      </w:pPr>
      <w:r w:rsidRPr="00D953F2">
        <w:rPr>
          <w:color w:val="000000"/>
          <w:sz w:val="28"/>
          <w:szCs w:val="28"/>
        </w:rPr>
        <w:t>Кошти спеціального фонду сільського бюджету, що надходять в порядку відшкодування втрат сільськогосподарського та лісогосподарського виробництва</w:t>
      </w:r>
      <w:r w:rsidR="001A6925">
        <w:rPr>
          <w:color w:val="000000"/>
          <w:sz w:val="28"/>
          <w:szCs w:val="28"/>
        </w:rPr>
        <w:t xml:space="preserve"> та кошти </w:t>
      </w:r>
      <w:r w:rsidR="001A6925" w:rsidRPr="001A6925">
        <w:rPr>
          <w:sz w:val="28"/>
          <w:szCs w:val="28"/>
        </w:rPr>
        <w:t>Фонду охорони навколишнього середовища Петрівської сільської територіальної громади</w:t>
      </w:r>
      <w:r w:rsidR="00E672B0" w:rsidRPr="001A6925">
        <w:rPr>
          <w:color w:val="000000"/>
          <w:sz w:val="28"/>
          <w:szCs w:val="28"/>
        </w:rPr>
        <w:t>,</w:t>
      </w:r>
      <w:r w:rsidR="001A6925" w:rsidRPr="001A6925">
        <w:rPr>
          <w:color w:val="000000"/>
          <w:sz w:val="28"/>
          <w:szCs w:val="28"/>
        </w:rPr>
        <w:t xml:space="preserve"> </w:t>
      </w:r>
      <w:r w:rsidR="001A6925" w:rsidRPr="00D953F2">
        <w:rPr>
          <w:color w:val="000000"/>
          <w:sz w:val="28"/>
          <w:szCs w:val="28"/>
        </w:rPr>
        <w:t>використовуються на такі заходи:</w:t>
      </w:r>
    </w:p>
    <w:p w:rsidR="00AA2DA9" w:rsidRPr="008F2135" w:rsidRDefault="00AA2DA9" w:rsidP="00AA2DA9">
      <w:pPr>
        <w:jc w:val="both"/>
        <w:rPr>
          <w:color w:val="000000"/>
          <w:sz w:val="28"/>
          <w:szCs w:val="28"/>
        </w:rPr>
      </w:pPr>
      <w:r w:rsidRPr="00D953F2">
        <w:rPr>
          <w:color w:val="000000"/>
          <w:sz w:val="28"/>
          <w:szCs w:val="28"/>
        </w:rPr>
        <w:t xml:space="preserve">- </w:t>
      </w:r>
      <w:r w:rsidR="008F2135" w:rsidRPr="008F2135">
        <w:rPr>
          <w:color w:val="000000"/>
          <w:sz w:val="28"/>
          <w:szCs w:val="28"/>
        </w:rPr>
        <w:t xml:space="preserve">пов’язані з відтворенням лісів, створенням нових та реконструкцією існуючих  полезахисних  лісових  смуг та інших захисних насаджень на деградованих, малопродуктивних та </w:t>
      </w:r>
      <w:proofErr w:type="spellStart"/>
      <w:r w:rsidR="008F2135" w:rsidRPr="008F2135">
        <w:rPr>
          <w:color w:val="000000"/>
          <w:sz w:val="28"/>
          <w:szCs w:val="28"/>
        </w:rPr>
        <w:t>ерозійно</w:t>
      </w:r>
      <w:proofErr w:type="spellEnd"/>
      <w:r w:rsidR="008F2135" w:rsidRPr="008F2135">
        <w:rPr>
          <w:color w:val="000000"/>
          <w:sz w:val="28"/>
          <w:szCs w:val="28"/>
        </w:rPr>
        <w:t xml:space="preserve"> небезпечних землях і вздовж поверхневих водних об’єктів</w:t>
      </w:r>
      <w:r w:rsidRPr="00D953F2">
        <w:rPr>
          <w:color w:val="000000"/>
          <w:sz w:val="28"/>
          <w:szCs w:val="28"/>
        </w:rPr>
        <w:t>;</w:t>
      </w:r>
    </w:p>
    <w:p w:rsidR="00AA2DA9" w:rsidRPr="00D953F2" w:rsidRDefault="00AA2DA9" w:rsidP="00AA2DA9">
      <w:pPr>
        <w:jc w:val="both"/>
        <w:rPr>
          <w:sz w:val="28"/>
          <w:szCs w:val="28"/>
        </w:rPr>
      </w:pPr>
      <w:r w:rsidRPr="00D953F2">
        <w:rPr>
          <w:color w:val="000000"/>
          <w:sz w:val="28"/>
          <w:szCs w:val="28"/>
        </w:rPr>
        <w:t xml:space="preserve">- впровадження </w:t>
      </w:r>
      <w:proofErr w:type="spellStart"/>
      <w:r w:rsidRPr="00D953F2">
        <w:rPr>
          <w:color w:val="000000"/>
          <w:sz w:val="28"/>
          <w:szCs w:val="28"/>
        </w:rPr>
        <w:t>грунтозахистної</w:t>
      </w:r>
      <w:proofErr w:type="spellEnd"/>
      <w:r w:rsidRPr="00D953F2">
        <w:rPr>
          <w:color w:val="000000"/>
          <w:sz w:val="28"/>
          <w:szCs w:val="28"/>
        </w:rPr>
        <w:t xml:space="preserve"> системи землеробства з контурно-меліоративною організацією території;</w:t>
      </w:r>
    </w:p>
    <w:p w:rsidR="00AA2DA9" w:rsidRPr="00D953F2" w:rsidRDefault="00AA2DA9" w:rsidP="00AA2DA9">
      <w:pPr>
        <w:jc w:val="both"/>
        <w:rPr>
          <w:sz w:val="28"/>
          <w:szCs w:val="28"/>
        </w:rPr>
      </w:pPr>
      <w:r w:rsidRPr="00D953F2">
        <w:rPr>
          <w:color w:val="000000"/>
          <w:sz w:val="28"/>
          <w:szCs w:val="28"/>
        </w:rPr>
        <w:t xml:space="preserve">- будівництво, розширення та реконструкція протиерозійних, гідротехнічних, проти карстових, </w:t>
      </w:r>
      <w:proofErr w:type="spellStart"/>
      <w:r w:rsidRPr="00D953F2">
        <w:rPr>
          <w:color w:val="000000"/>
          <w:sz w:val="28"/>
          <w:szCs w:val="28"/>
        </w:rPr>
        <w:t>берегозакріплювальних</w:t>
      </w:r>
      <w:proofErr w:type="spellEnd"/>
      <w:r w:rsidRPr="00D953F2">
        <w:rPr>
          <w:color w:val="000000"/>
          <w:sz w:val="28"/>
          <w:szCs w:val="28"/>
        </w:rPr>
        <w:t xml:space="preserve">, протизсувних, протиобвальних, протилавинних і </w:t>
      </w:r>
      <w:proofErr w:type="spellStart"/>
      <w:r w:rsidRPr="00D953F2">
        <w:rPr>
          <w:color w:val="000000"/>
          <w:sz w:val="28"/>
          <w:szCs w:val="28"/>
        </w:rPr>
        <w:t>протиселевих</w:t>
      </w:r>
      <w:proofErr w:type="spellEnd"/>
      <w:r w:rsidRPr="00D953F2">
        <w:rPr>
          <w:color w:val="000000"/>
          <w:sz w:val="28"/>
          <w:szCs w:val="28"/>
        </w:rPr>
        <w:t xml:space="preserve"> споруд, а також проведення заходів з захисту від підтоплення і затоплення, направлених на запобігання розвитку небезпечних геологічних процесів, усуненню або зниженню до допустимого рівня їх негативного впливу на території і об’єкти. Проведення заходів щодо хімічної меліорації ґрунтів;</w:t>
      </w:r>
    </w:p>
    <w:p w:rsidR="00AA2DA9" w:rsidRPr="00D953F2" w:rsidRDefault="00AA2DA9" w:rsidP="00AA2DA9">
      <w:pPr>
        <w:jc w:val="both"/>
        <w:rPr>
          <w:sz w:val="28"/>
          <w:szCs w:val="28"/>
        </w:rPr>
      </w:pPr>
      <w:r w:rsidRPr="00D953F2">
        <w:rPr>
          <w:color w:val="000000"/>
          <w:sz w:val="28"/>
          <w:szCs w:val="28"/>
        </w:rPr>
        <w:t xml:space="preserve">- проведення </w:t>
      </w:r>
      <w:proofErr w:type="spellStart"/>
      <w:r w:rsidRPr="00D953F2">
        <w:rPr>
          <w:color w:val="000000"/>
          <w:sz w:val="28"/>
          <w:szCs w:val="28"/>
        </w:rPr>
        <w:t>агролісотехнічних</w:t>
      </w:r>
      <w:proofErr w:type="spellEnd"/>
      <w:r w:rsidRPr="00D953F2">
        <w:rPr>
          <w:color w:val="000000"/>
          <w:sz w:val="28"/>
          <w:szCs w:val="28"/>
        </w:rPr>
        <w:t xml:space="preserve"> заходів на ярах, балках та інших </w:t>
      </w:r>
      <w:proofErr w:type="spellStart"/>
      <w:r w:rsidRPr="00D953F2">
        <w:rPr>
          <w:color w:val="000000"/>
          <w:sz w:val="28"/>
          <w:szCs w:val="28"/>
        </w:rPr>
        <w:t>ерозійно</w:t>
      </w:r>
      <w:proofErr w:type="spellEnd"/>
      <w:r w:rsidRPr="00D953F2">
        <w:rPr>
          <w:color w:val="000000"/>
          <w:sz w:val="28"/>
          <w:szCs w:val="28"/>
        </w:rPr>
        <w:t xml:space="preserve"> небезпечних землях;</w:t>
      </w:r>
    </w:p>
    <w:p w:rsidR="00AA2DA9" w:rsidRPr="00D953F2" w:rsidRDefault="00AA2DA9" w:rsidP="00AA2DA9">
      <w:pPr>
        <w:jc w:val="both"/>
        <w:rPr>
          <w:sz w:val="28"/>
          <w:szCs w:val="28"/>
        </w:rPr>
      </w:pPr>
      <w:r w:rsidRPr="00D953F2">
        <w:rPr>
          <w:color w:val="000000"/>
          <w:sz w:val="28"/>
          <w:szCs w:val="28"/>
        </w:rPr>
        <w:t>- рекультивація порушених земель та використання родючого шару ґрунту під час проведення робіт, пов’язаних із порушенням земель;</w:t>
      </w:r>
    </w:p>
    <w:p w:rsidR="00AA2DA9" w:rsidRPr="00D953F2" w:rsidRDefault="00AA2DA9" w:rsidP="00AA2DA9">
      <w:pPr>
        <w:jc w:val="both"/>
        <w:rPr>
          <w:sz w:val="28"/>
          <w:szCs w:val="28"/>
        </w:rPr>
      </w:pPr>
      <w:r w:rsidRPr="00D953F2">
        <w:rPr>
          <w:color w:val="000000"/>
          <w:sz w:val="28"/>
          <w:szCs w:val="28"/>
        </w:rPr>
        <w:t>- рекультивація територій полігонів твердих побутових відходів;</w:t>
      </w:r>
    </w:p>
    <w:p w:rsidR="00AA2DA9" w:rsidRPr="00D953F2" w:rsidRDefault="00AA2DA9" w:rsidP="00AA2DA9">
      <w:pPr>
        <w:jc w:val="both"/>
        <w:rPr>
          <w:sz w:val="28"/>
          <w:szCs w:val="28"/>
        </w:rPr>
      </w:pPr>
      <w:r w:rsidRPr="00D953F2">
        <w:rPr>
          <w:color w:val="000000"/>
          <w:sz w:val="28"/>
          <w:szCs w:val="28"/>
        </w:rPr>
        <w:t xml:space="preserve">- засипка і </w:t>
      </w:r>
      <w:proofErr w:type="spellStart"/>
      <w:r w:rsidRPr="00D953F2">
        <w:rPr>
          <w:color w:val="000000"/>
          <w:sz w:val="28"/>
          <w:szCs w:val="28"/>
        </w:rPr>
        <w:t>виположування</w:t>
      </w:r>
      <w:proofErr w:type="spellEnd"/>
      <w:r w:rsidRPr="00D953F2">
        <w:rPr>
          <w:color w:val="000000"/>
          <w:sz w:val="28"/>
          <w:szCs w:val="28"/>
        </w:rPr>
        <w:t xml:space="preserve"> ярів, балок з одночасним їх дренуванням;</w:t>
      </w:r>
    </w:p>
    <w:p w:rsidR="00AA2DA9" w:rsidRPr="00D953F2" w:rsidRDefault="00AA2DA9" w:rsidP="00AA2DA9">
      <w:pPr>
        <w:jc w:val="both"/>
        <w:rPr>
          <w:sz w:val="28"/>
          <w:szCs w:val="28"/>
        </w:rPr>
      </w:pPr>
      <w:r w:rsidRPr="00D953F2">
        <w:rPr>
          <w:color w:val="000000"/>
          <w:sz w:val="28"/>
          <w:szCs w:val="28"/>
        </w:rPr>
        <w:t>- заходи, пов’язані з створенням захисних лісових насаджень на еродованих землях, вздовж водних об’єктів (в тому числі водойм, магістральних каналів тощо) та полезахисних смуг;</w:t>
      </w:r>
    </w:p>
    <w:p w:rsidR="00AA2DA9" w:rsidRPr="00D953F2" w:rsidRDefault="00AA2DA9" w:rsidP="00AA2DA9">
      <w:pPr>
        <w:jc w:val="both"/>
        <w:rPr>
          <w:sz w:val="28"/>
          <w:szCs w:val="28"/>
        </w:rPr>
      </w:pPr>
      <w:r w:rsidRPr="00D953F2">
        <w:rPr>
          <w:color w:val="000000"/>
          <w:sz w:val="28"/>
          <w:szCs w:val="28"/>
        </w:rPr>
        <w:lastRenderedPageBreak/>
        <w:t>- терасування крутих схилів;</w:t>
      </w:r>
    </w:p>
    <w:p w:rsidR="00AA2DA9" w:rsidRDefault="00AA2DA9" w:rsidP="00AA2DA9">
      <w:pPr>
        <w:jc w:val="both"/>
        <w:rPr>
          <w:color w:val="000000"/>
          <w:sz w:val="28"/>
          <w:szCs w:val="28"/>
        </w:rPr>
      </w:pPr>
      <w:r w:rsidRPr="00D953F2">
        <w:rPr>
          <w:color w:val="000000"/>
          <w:sz w:val="28"/>
          <w:szCs w:val="28"/>
        </w:rPr>
        <w:t>- консервація де</w:t>
      </w:r>
      <w:r w:rsidR="008F2135">
        <w:rPr>
          <w:color w:val="000000"/>
          <w:sz w:val="28"/>
          <w:szCs w:val="28"/>
        </w:rPr>
        <w:t>градованих і забруднених земель.</w:t>
      </w:r>
    </w:p>
    <w:p w:rsidR="001A6925" w:rsidRDefault="00381BC9" w:rsidP="00AA2DA9">
      <w:pPr>
        <w:jc w:val="both"/>
        <w:rPr>
          <w:color w:val="000000"/>
          <w:sz w:val="28"/>
          <w:szCs w:val="28"/>
        </w:rPr>
      </w:pPr>
      <w:r>
        <w:rPr>
          <w:color w:val="000000"/>
          <w:sz w:val="28"/>
          <w:szCs w:val="28"/>
        </w:rPr>
        <w:t>К</w:t>
      </w:r>
      <w:r w:rsidR="001A6925">
        <w:rPr>
          <w:color w:val="000000"/>
          <w:sz w:val="28"/>
          <w:szCs w:val="28"/>
        </w:rPr>
        <w:t xml:space="preserve">ошти </w:t>
      </w:r>
      <w:r w:rsidR="001A6925" w:rsidRPr="001A6925">
        <w:rPr>
          <w:sz w:val="28"/>
          <w:szCs w:val="28"/>
        </w:rPr>
        <w:t xml:space="preserve">Фонду охорони навколишнього середовища Петрівської сільської </w:t>
      </w:r>
      <w:r w:rsidR="001A6925">
        <w:rPr>
          <w:sz w:val="28"/>
          <w:szCs w:val="28"/>
        </w:rPr>
        <w:t>т</w:t>
      </w:r>
      <w:r w:rsidR="001A6925" w:rsidRPr="001A6925">
        <w:rPr>
          <w:sz w:val="28"/>
          <w:szCs w:val="28"/>
        </w:rPr>
        <w:t>ериторіальної громади</w:t>
      </w:r>
      <w:r w:rsidR="001A6925">
        <w:rPr>
          <w:sz w:val="28"/>
          <w:szCs w:val="28"/>
        </w:rPr>
        <w:t xml:space="preserve">, також спрямовуються на заходи визначені </w:t>
      </w:r>
      <w:r w:rsidR="001A6925">
        <w:rPr>
          <w:color w:val="000000"/>
          <w:sz w:val="28"/>
          <w:szCs w:val="28"/>
        </w:rPr>
        <w:t xml:space="preserve">Переліком </w:t>
      </w:r>
      <w:r w:rsidR="001A6925" w:rsidRPr="008153F0">
        <w:rPr>
          <w:color w:val="000000"/>
          <w:sz w:val="28"/>
          <w:szCs w:val="28"/>
        </w:rPr>
        <w:t>видів діяльності, що належать до природоохоронних заходів</w:t>
      </w:r>
      <w:r w:rsidR="001A6925">
        <w:rPr>
          <w:color w:val="000000"/>
          <w:sz w:val="28"/>
          <w:szCs w:val="28"/>
        </w:rPr>
        <w:t xml:space="preserve">, затвердженого Постановою КМУ </w:t>
      </w:r>
      <w:r w:rsidR="001A6925" w:rsidRPr="00E95308">
        <w:rPr>
          <w:color w:val="000000"/>
          <w:sz w:val="28"/>
          <w:szCs w:val="28"/>
          <w:lang w:eastAsia="uk-UA"/>
        </w:rPr>
        <w:t>від 17 вересня 1996 року №1147</w:t>
      </w:r>
      <w:r w:rsidR="001A6925">
        <w:rPr>
          <w:color w:val="000000"/>
          <w:sz w:val="28"/>
          <w:szCs w:val="28"/>
          <w:lang w:eastAsia="uk-UA"/>
        </w:rPr>
        <w:t>.</w:t>
      </w:r>
      <w:r w:rsidR="001A6925">
        <w:rPr>
          <w:sz w:val="28"/>
          <w:szCs w:val="28"/>
        </w:rPr>
        <w:t xml:space="preserve"> </w:t>
      </w:r>
    </w:p>
    <w:p w:rsidR="008F2135" w:rsidRDefault="008F2135" w:rsidP="00AA2DA9">
      <w:pPr>
        <w:jc w:val="both"/>
        <w:rPr>
          <w:color w:val="000000"/>
          <w:sz w:val="28"/>
          <w:szCs w:val="28"/>
        </w:rPr>
      </w:pPr>
    </w:p>
    <w:p w:rsidR="00A817C5" w:rsidRPr="00A2464D" w:rsidRDefault="00A817C5" w:rsidP="00A817C5">
      <w:pPr>
        <w:contextualSpacing/>
        <w:jc w:val="center"/>
        <w:rPr>
          <w:rFonts w:eastAsia="Calibri"/>
          <w:b/>
          <w:sz w:val="28"/>
          <w:szCs w:val="28"/>
          <w:lang w:eastAsia="en-US"/>
        </w:rPr>
      </w:pPr>
      <w:r>
        <w:rPr>
          <w:rFonts w:eastAsia="Calibri"/>
          <w:b/>
          <w:sz w:val="28"/>
          <w:szCs w:val="28"/>
          <w:lang w:val="ru-RU" w:eastAsia="en-US"/>
        </w:rPr>
        <w:t>5</w:t>
      </w:r>
      <w:r w:rsidRPr="00A2464D">
        <w:rPr>
          <w:rFonts w:eastAsia="Calibri"/>
          <w:b/>
          <w:sz w:val="28"/>
          <w:szCs w:val="28"/>
          <w:lang w:eastAsia="en-US"/>
        </w:rPr>
        <w:t>. Фінансове забезпечення для виконання Програми</w:t>
      </w:r>
    </w:p>
    <w:p w:rsidR="00A817C5" w:rsidRDefault="00A817C5" w:rsidP="00A817C5">
      <w:pPr>
        <w:ind w:firstLine="708"/>
        <w:jc w:val="both"/>
        <w:rPr>
          <w:sz w:val="28"/>
          <w:szCs w:val="28"/>
        </w:rPr>
      </w:pPr>
      <w:r w:rsidRPr="0075497B">
        <w:rPr>
          <w:sz w:val="28"/>
          <w:szCs w:val="28"/>
        </w:rPr>
        <w:t>Фінансове забезпечення для виконання Програми здійснюється</w:t>
      </w:r>
      <w:r w:rsidR="00A2464D">
        <w:rPr>
          <w:sz w:val="28"/>
          <w:szCs w:val="28"/>
        </w:rPr>
        <w:t xml:space="preserve"> за рахунок</w:t>
      </w:r>
      <w:r w:rsidRPr="0075497B">
        <w:rPr>
          <w:sz w:val="28"/>
          <w:szCs w:val="28"/>
        </w:rPr>
        <w:t xml:space="preserve"> кошт</w:t>
      </w:r>
      <w:r w:rsidR="00A2464D">
        <w:rPr>
          <w:sz w:val="28"/>
          <w:szCs w:val="28"/>
        </w:rPr>
        <w:t>ів</w:t>
      </w:r>
      <w:r w:rsidRPr="0075497B">
        <w:rPr>
          <w:sz w:val="28"/>
          <w:szCs w:val="28"/>
        </w:rPr>
        <w:t xml:space="preserve"> </w:t>
      </w:r>
      <w:r w:rsidR="007F52DA">
        <w:rPr>
          <w:sz w:val="28"/>
          <w:szCs w:val="28"/>
        </w:rPr>
        <w:t xml:space="preserve">спеціального фонду </w:t>
      </w:r>
      <w:r w:rsidRPr="0075497B">
        <w:rPr>
          <w:sz w:val="28"/>
          <w:szCs w:val="28"/>
        </w:rPr>
        <w:t>бюджету Петрівської сільської територіальної громади, державного та обласного бюджетів, інших джерел, не заборонених чинним законодавством України.</w:t>
      </w:r>
    </w:p>
    <w:p w:rsidR="00A2464D" w:rsidRDefault="00A2464D" w:rsidP="00A817C5">
      <w:pPr>
        <w:ind w:firstLine="708"/>
        <w:jc w:val="both"/>
        <w:rPr>
          <w:sz w:val="28"/>
          <w:szCs w:val="28"/>
        </w:rPr>
      </w:pPr>
      <w:r>
        <w:rPr>
          <w:sz w:val="28"/>
          <w:szCs w:val="28"/>
        </w:rPr>
        <w:t xml:space="preserve">На 2023-2024 роки обсяг фінансування та джерела фінансування будуть визначатися щорічно при затверджені державного, обласного та інших місцевих бюджетів на відповідний рік чи при внесені змін до показників бюджетів. </w:t>
      </w:r>
    </w:p>
    <w:p w:rsidR="00A2464D" w:rsidRDefault="00A2464D" w:rsidP="00A817C5">
      <w:pPr>
        <w:ind w:firstLine="708"/>
        <w:jc w:val="both"/>
        <w:rPr>
          <w:sz w:val="28"/>
          <w:szCs w:val="28"/>
        </w:rPr>
      </w:pPr>
    </w:p>
    <w:p w:rsidR="0069557B" w:rsidRDefault="0069557B" w:rsidP="000340F3">
      <w:pPr>
        <w:overflowPunct w:val="0"/>
        <w:autoSpaceDE w:val="0"/>
        <w:autoSpaceDN w:val="0"/>
        <w:adjustRightInd w:val="0"/>
        <w:jc w:val="center"/>
        <w:rPr>
          <w:b/>
          <w:color w:val="000000"/>
          <w:sz w:val="28"/>
          <w:szCs w:val="28"/>
          <w:lang w:eastAsia="uk-UA"/>
        </w:rPr>
      </w:pPr>
    </w:p>
    <w:p w:rsidR="0069557B" w:rsidRDefault="00381BC9" w:rsidP="000340F3">
      <w:pPr>
        <w:overflowPunct w:val="0"/>
        <w:autoSpaceDE w:val="0"/>
        <w:autoSpaceDN w:val="0"/>
        <w:adjustRightInd w:val="0"/>
        <w:jc w:val="center"/>
        <w:rPr>
          <w:b/>
          <w:color w:val="000000"/>
          <w:sz w:val="28"/>
          <w:szCs w:val="28"/>
          <w:lang w:eastAsia="uk-UA"/>
        </w:rPr>
      </w:pPr>
      <w:r>
        <w:rPr>
          <w:b/>
          <w:sz w:val="32"/>
          <w:szCs w:val="32"/>
        </w:rPr>
        <w:t>6. Перелік заходів П</w:t>
      </w:r>
      <w:r w:rsidRPr="003478AD">
        <w:rPr>
          <w:b/>
          <w:sz w:val="32"/>
          <w:szCs w:val="32"/>
        </w:rPr>
        <w:t>рограми</w:t>
      </w:r>
    </w:p>
    <w:p w:rsidR="0069557B" w:rsidRDefault="0069557B" w:rsidP="000340F3">
      <w:pPr>
        <w:overflowPunct w:val="0"/>
        <w:autoSpaceDE w:val="0"/>
        <w:autoSpaceDN w:val="0"/>
        <w:adjustRightInd w:val="0"/>
        <w:jc w:val="center"/>
        <w:rPr>
          <w:b/>
          <w:color w:val="000000"/>
          <w:sz w:val="28"/>
          <w:szCs w:val="28"/>
          <w:lang w:eastAsia="uk-UA"/>
        </w:rPr>
      </w:pPr>
    </w:p>
    <w:tbl>
      <w:tblPr>
        <w:tblW w:w="9686" w:type="dxa"/>
        <w:tblInd w:w="115" w:type="dxa"/>
        <w:tblCellMar>
          <w:top w:w="15" w:type="dxa"/>
          <w:left w:w="15" w:type="dxa"/>
          <w:bottom w:w="15" w:type="dxa"/>
          <w:right w:w="15" w:type="dxa"/>
        </w:tblCellMar>
        <w:tblLook w:val="04A0" w:firstRow="1" w:lastRow="0" w:firstColumn="1" w:lastColumn="0" w:noHBand="0" w:noVBand="1"/>
      </w:tblPr>
      <w:tblGrid>
        <w:gridCol w:w="554"/>
        <w:gridCol w:w="2990"/>
        <w:gridCol w:w="1890"/>
        <w:gridCol w:w="1417"/>
        <w:gridCol w:w="1418"/>
        <w:gridCol w:w="1417"/>
      </w:tblGrid>
      <w:tr w:rsidR="00381BC9" w:rsidRPr="00D953F2" w:rsidTr="00593DB4">
        <w:trPr>
          <w:trHeight w:val="309"/>
        </w:trPr>
        <w:tc>
          <w:tcPr>
            <w:tcW w:w="55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81BC9" w:rsidRPr="00D953F2" w:rsidRDefault="00381BC9" w:rsidP="009D65B7">
            <w:pPr>
              <w:rPr>
                <w:szCs w:val="28"/>
              </w:rPr>
            </w:pPr>
            <w:r w:rsidRPr="00D953F2">
              <w:rPr>
                <w:szCs w:val="28"/>
              </w:rPr>
              <w:t>№</w:t>
            </w:r>
          </w:p>
          <w:p w:rsidR="00381BC9" w:rsidRPr="00D953F2" w:rsidRDefault="00381BC9" w:rsidP="009D65B7">
            <w:pPr>
              <w:rPr>
                <w:szCs w:val="28"/>
              </w:rPr>
            </w:pPr>
            <w:r w:rsidRPr="00D953F2">
              <w:rPr>
                <w:szCs w:val="28"/>
              </w:rPr>
              <w:t>п/п</w:t>
            </w:r>
          </w:p>
        </w:tc>
        <w:tc>
          <w:tcPr>
            <w:tcW w:w="29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81BC9" w:rsidRPr="00D953F2" w:rsidRDefault="00381BC9" w:rsidP="009D65B7">
            <w:pPr>
              <w:rPr>
                <w:szCs w:val="28"/>
              </w:rPr>
            </w:pPr>
            <w:r w:rsidRPr="00D953F2">
              <w:rPr>
                <w:szCs w:val="28"/>
              </w:rPr>
              <w:t xml:space="preserve"> </w:t>
            </w:r>
            <w:r w:rsidRPr="00D953F2">
              <w:rPr>
                <w:b/>
                <w:szCs w:val="28"/>
              </w:rPr>
              <w:t>Найменування заходу та об’єкту</w:t>
            </w:r>
          </w:p>
        </w:tc>
        <w:tc>
          <w:tcPr>
            <w:tcW w:w="18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81BC9" w:rsidRPr="00D953F2" w:rsidRDefault="00381BC9" w:rsidP="009D65B7">
            <w:pPr>
              <w:jc w:val="center"/>
              <w:rPr>
                <w:szCs w:val="28"/>
              </w:rPr>
            </w:pPr>
            <w:r w:rsidRPr="00D953F2">
              <w:rPr>
                <w:b/>
                <w:szCs w:val="28"/>
              </w:rPr>
              <w:t>Загальна сума витрат (</w:t>
            </w:r>
            <w:proofErr w:type="spellStart"/>
            <w:r w:rsidRPr="00D953F2">
              <w:rPr>
                <w:b/>
                <w:szCs w:val="28"/>
              </w:rPr>
              <w:t>тис.грн</w:t>
            </w:r>
            <w:proofErr w:type="spellEnd"/>
            <w:r w:rsidRPr="00D953F2">
              <w:rPr>
                <w:b/>
                <w:szCs w:val="28"/>
              </w:rPr>
              <w:t>)</w:t>
            </w:r>
          </w:p>
        </w:tc>
        <w:tc>
          <w:tcPr>
            <w:tcW w:w="1417" w:type="dxa"/>
            <w:tcBorders>
              <w:top w:val="single" w:sz="4" w:space="0" w:color="000000"/>
              <w:left w:val="single" w:sz="4" w:space="0" w:color="000000"/>
              <w:bottom w:val="single" w:sz="4" w:space="0" w:color="000000"/>
              <w:right w:val="single" w:sz="4" w:space="0" w:color="000000"/>
            </w:tcBorders>
          </w:tcPr>
          <w:p w:rsidR="00381BC9" w:rsidRPr="00D953F2" w:rsidRDefault="00381BC9" w:rsidP="009D65B7">
            <w:pPr>
              <w:jc w:val="center"/>
              <w:rPr>
                <w:b/>
                <w:szCs w:val="28"/>
              </w:rPr>
            </w:pPr>
            <w:r w:rsidRPr="00D953F2">
              <w:rPr>
                <w:b/>
                <w:szCs w:val="28"/>
              </w:rPr>
              <w:t>Кошти бюджету громади (тис. грн)</w:t>
            </w:r>
          </w:p>
        </w:tc>
        <w:tc>
          <w:tcPr>
            <w:tcW w:w="1418" w:type="dxa"/>
            <w:tcBorders>
              <w:top w:val="single" w:sz="4" w:space="0" w:color="000000"/>
              <w:left w:val="single" w:sz="4" w:space="0" w:color="000000"/>
              <w:bottom w:val="single" w:sz="4" w:space="0" w:color="000000"/>
              <w:right w:val="single" w:sz="4" w:space="0" w:color="000000"/>
            </w:tcBorders>
          </w:tcPr>
          <w:p w:rsidR="00381BC9" w:rsidRPr="00D953F2" w:rsidRDefault="00381BC9" w:rsidP="009D65B7">
            <w:pPr>
              <w:jc w:val="center"/>
              <w:rPr>
                <w:b/>
                <w:szCs w:val="28"/>
              </w:rPr>
            </w:pPr>
            <w:r w:rsidRPr="00D953F2">
              <w:rPr>
                <w:b/>
                <w:szCs w:val="28"/>
              </w:rPr>
              <w:t>Кошти обласного бюджету  (тис. грн)</w:t>
            </w:r>
          </w:p>
        </w:tc>
        <w:tc>
          <w:tcPr>
            <w:tcW w:w="1417" w:type="dxa"/>
            <w:tcBorders>
              <w:top w:val="single" w:sz="4" w:space="0" w:color="000000"/>
              <w:left w:val="single" w:sz="4" w:space="0" w:color="000000"/>
              <w:bottom w:val="single" w:sz="4" w:space="0" w:color="000000"/>
              <w:right w:val="single" w:sz="4" w:space="0" w:color="000000"/>
            </w:tcBorders>
          </w:tcPr>
          <w:p w:rsidR="00381BC9" w:rsidRPr="00D953F2" w:rsidRDefault="00381BC9" w:rsidP="009D65B7">
            <w:pPr>
              <w:jc w:val="center"/>
              <w:rPr>
                <w:b/>
                <w:szCs w:val="28"/>
              </w:rPr>
            </w:pPr>
            <w:r w:rsidRPr="00D953F2">
              <w:rPr>
                <w:b/>
                <w:szCs w:val="28"/>
              </w:rPr>
              <w:t>Кошти державного бюджету  (тис. грн)</w:t>
            </w:r>
          </w:p>
        </w:tc>
      </w:tr>
      <w:tr w:rsidR="00381BC9" w:rsidRPr="00D953F2" w:rsidTr="00593DB4">
        <w:trPr>
          <w:trHeight w:val="309"/>
        </w:trPr>
        <w:tc>
          <w:tcPr>
            <w:tcW w:w="55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81BC9" w:rsidRPr="00D953F2" w:rsidRDefault="00381BC9" w:rsidP="009D65B7">
            <w:pPr>
              <w:rPr>
                <w:szCs w:val="28"/>
              </w:rPr>
            </w:pPr>
            <w:r w:rsidRPr="00D953F2">
              <w:rPr>
                <w:szCs w:val="28"/>
              </w:rPr>
              <w:t>1</w:t>
            </w:r>
            <w:r>
              <w:rPr>
                <w:szCs w:val="28"/>
              </w:rPr>
              <w:t>.</w:t>
            </w:r>
          </w:p>
        </w:tc>
        <w:tc>
          <w:tcPr>
            <w:tcW w:w="29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81BC9" w:rsidRPr="00D953F2" w:rsidRDefault="00381BC9" w:rsidP="009D65B7">
            <w:pPr>
              <w:rPr>
                <w:iCs/>
                <w:szCs w:val="28"/>
              </w:rPr>
            </w:pPr>
            <w:r w:rsidRPr="00D953F2">
              <w:rPr>
                <w:iCs/>
                <w:szCs w:val="28"/>
              </w:rPr>
              <w:t xml:space="preserve">Проведення заходів від підтоплення і затоплення територій (земель), направлених на запобігання розвитку небезпечних геологічних процесів по вул. Свято-Покровська, Ново-Київська, Польова, Івана Кудрі, Козацька, </w:t>
            </w:r>
            <w:proofErr w:type="spellStart"/>
            <w:r w:rsidRPr="00D953F2">
              <w:rPr>
                <w:iCs/>
                <w:szCs w:val="28"/>
              </w:rPr>
              <w:t>Каневська</w:t>
            </w:r>
            <w:proofErr w:type="spellEnd"/>
            <w:r w:rsidRPr="00D953F2">
              <w:rPr>
                <w:iCs/>
                <w:szCs w:val="28"/>
              </w:rPr>
              <w:t xml:space="preserve">, </w:t>
            </w:r>
            <w:proofErr w:type="spellStart"/>
            <w:r w:rsidRPr="00D953F2">
              <w:rPr>
                <w:iCs/>
                <w:szCs w:val="28"/>
              </w:rPr>
              <w:t>пров</w:t>
            </w:r>
            <w:proofErr w:type="spellEnd"/>
            <w:r w:rsidRPr="00D953F2">
              <w:rPr>
                <w:iCs/>
                <w:szCs w:val="28"/>
              </w:rPr>
              <w:t xml:space="preserve">. </w:t>
            </w:r>
            <w:proofErr w:type="spellStart"/>
            <w:r w:rsidRPr="00D953F2">
              <w:rPr>
                <w:iCs/>
                <w:szCs w:val="28"/>
              </w:rPr>
              <w:t>Каневський</w:t>
            </w:r>
            <w:proofErr w:type="spellEnd"/>
            <w:r w:rsidRPr="00D953F2">
              <w:rPr>
                <w:iCs/>
                <w:szCs w:val="28"/>
              </w:rPr>
              <w:t xml:space="preserve"> в с. Нові Петрівці Вишгородського району Київської області</w:t>
            </w:r>
          </w:p>
        </w:tc>
        <w:tc>
          <w:tcPr>
            <w:tcW w:w="18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81BC9" w:rsidRPr="00D953F2" w:rsidRDefault="00381BC9" w:rsidP="009D65B7">
            <w:pPr>
              <w:jc w:val="center"/>
              <w:rPr>
                <w:szCs w:val="28"/>
              </w:rPr>
            </w:pPr>
            <w:r>
              <w:rPr>
                <w:b/>
                <w:szCs w:val="28"/>
              </w:rPr>
              <w:t>116</w:t>
            </w:r>
            <w:r w:rsidR="00862515">
              <w:rPr>
                <w:b/>
                <w:szCs w:val="28"/>
              </w:rPr>
              <w:t xml:space="preserve"> </w:t>
            </w:r>
            <w:r>
              <w:rPr>
                <w:b/>
                <w:szCs w:val="28"/>
              </w:rPr>
              <w:t>211,838</w:t>
            </w:r>
          </w:p>
        </w:tc>
        <w:tc>
          <w:tcPr>
            <w:tcW w:w="1417" w:type="dxa"/>
            <w:tcBorders>
              <w:top w:val="single" w:sz="4" w:space="0" w:color="000000"/>
              <w:left w:val="single" w:sz="4" w:space="0" w:color="000000"/>
              <w:bottom w:val="single" w:sz="4" w:space="0" w:color="000000"/>
              <w:right w:val="single" w:sz="4" w:space="0" w:color="000000"/>
            </w:tcBorders>
            <w:vAlign w:val="center"/>
          </w:tcPr>
          <w:p w:rsidR="00381BC9" w:rsidRPr="00D953F2" w:rsidRDefault="00381BC9" w:rsidP="00593DB4">
            <w:pPr>
              <w:jc w:val="center"/>
              <w:rPr>
                <w:b/>
                <w:szCs w:val="28"/>
              </w:rPr>
            </w:pPr>
            <w:r>
              <w:rPr>
                <w:b/>
                <w:szCs w:val="28"/>
              </w:rPr>
              <w:t>18</w:t>
            </w:r>
            <w:r w:rsidR="00862515">
              <w:rPr>
                <w:b/>
                <w:szCs w:val="28"/>
              </w:rPr>
              <w:t xml:space="preserve"> </w:t>
            </w:r>
            <w:r>
              <w:rPr>
                <w:b/>
                <w:szCs w:val="28"/>
              </w:rPr>
              <w:t>054,113</w:t>
            </w:r>
          </w:p>
        </w:tc>
        <w:tc>
          <w:tcPr>
            <w:tcW w:w="1418" w:type="dxa"/>
            <w:tcBorders>
              <w:top w:val="single" w:sz="4" w:space="0" w:color="000000"/>
              <w:left w:val="single" w:sz="4" w:space="0" w:color="000000"/>
              <w:bottom w:val="single" w:sz="4" w:space="0" w:color="000000"/>
              <w:right w:val="single" w:sz="4" w:space="0" w:color="000000"/>
            </w:tcBorders>
            <w:vAlign w:val="center"/>
          </w:tcPr>
          <w:p w:rsidR="00381BC9" w:rsidRPr="00D953F2" w:rsidRDefault="00381BC9" w:rsidP="00593DB4">
            <w:pPr>
              <w:jc w:val="center"/>
              <w:rPr>
                <w:b/>
                <w:szCs w:val="28"/>
              </w:rPr>
            </w:pPr>
            <w:r>
              <w:rPr>
                <w:b/>
                <w:szCs w:val="28"/>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381BC9" w:rsidRPr="00D953F2" w:rsidRDefault="00381BC9" w:rsidP="00593DB4">
            <w:pPr>
              <w:jc w:val="center"/>
              <w:rPr>
                <w:b/>
                <w:szCs w:val="28"/>
              </w:rPr>
            </w:pPr>
            <w:r>
              <w:rPr>
                <w:b/>
                <w:szCs w:val="28"/>
              </w:rPr>
              <w:t>98</w:t>
            </w:r>
            <w:r w:rsidR="00862515">
              <w:rPr>
                <w:b/>
                <w:szCs w:val="28"/>
              </w:rPr>
              <w:t xml:space="preserve"> </w:t>
            </w:r>
            <w:r>
              <w:rPr>
                <w:b/>
                <w:szCs w:val="28"/>
              </w:rPr>
              <w:t>157,725</w:t>
            </w:r>
          </w:p>
        </w:tc>
      </w:tr>
      <w:tr w:rsidR="00381BC9" w:rsidRPr="00D953F2" w:rsidTr="00593DB4">
        <w:trPr>
          <w:trHeight w:val="309"/>
        </w:trPr>
        <w:tc>
          <w:tcPr>
            <w:tcW w:w="55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81BC9" w:rsidRPr="00D953F2" w:rsidRDefault="00862515" w:rsidP="009D65B7">
            <w:pPr>
              <w:rPr>
                <w:szCs w:val="28"/>
              </w:rPr>
            </w:pPr>
            <w:r>
              <w:rPr>
                <w:szCs w:val="28"/>
              </w:rPr>
              <w:t>2.</w:t>
            </w:r>
          </w:p>
        </w:tc>
        <w:tc>
          <w:tcPr>
            <w:tcW w:w="29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81BC9" w:rsidRPr="00D953F2" w:rsidRDefault="00381BC9" w:rsidP="00862515">
            <w:pPr>
              <w:rPr>
                <w:iCs/>
                <w:szCs w:val="28"/>
              </w:rPr>
            </w:pPr>
            <w:r w:rsidRPr="00862515">
              <w:rPr>
                <w:iCs/>
              </w:rPr>
              <w:t xml:space="preserve">Розробка </w:t>
            </w:r>
            <w:proofErr w:type="spellStart"/>
            <w:r w:rsidRPr="00862515">
              <w:rPr>
                <w:iCs/>
              </w:rPr>
              <w:t>проєктно</w:t>
            </w:r>
            <w:proofErr w:type="spellEnd"/>
            <w:r w:rsidRPr="00862515">
              <w:rPr>
                <w:iCs/>
              </w:rPr>
              <w:t xml:space="preserve">-кошторисної документації по </w:t>
            </w:r>
            <w:r w:rsidR="00862515" w:rsidRPr="00862515">
              <w:rPr>
                <w:iCs/>
              </w:rPr>
              <w:t>о</w:t>
            </w:r>
            <w:r w:rsidRPr="00862515">
              <w:rPr>
                <w:iCs/>
              </w:rPr>
              <w:t>б’єкту: «Рек</w:t>
            </w:r>
            <w:r w:rsidR="00862515" w:rsidRPr="00862515">
              <w:rPr>
                <w:iCs/>
              </w:rPr>
              <w:t>у</w:t>
            </w:r>
            <w:r w:rsidRPr="00862515">
              <w:rPr>
                <w:iCs/>
              </w:rPr>
              <w:t xml:space="preserve">льтивація </w:t>
            </w:r>
            <w:r w:rsidR="00862515" w:rsidRPr="00862515">
              <w:rPr>
                <w:iCs/>
              </w:rPr>
              <w:t>земель</w:t>
            </w:r>
            <w:r w:rsidR="00862515">
              <w:rPr>
                <w:iCs/>
              </w:rPr>
              <w:t xml:space="preserve">ної ділянки </w:t>
            </w:r>
            <w:r w:rsidR="00862515" w:rsidRPr="00862515">
              <w:rPr>
                <w:iCs/>
              </w:rPr>
              <w:t xml:space="preserve">сміттєзвалища </w:t>
            </w:r>
            <w:r w:rsidR="00862515">
              <w:rPr>
                <w:iCs/>
              </w:rPr>
              <w:t>на території Петрівської сільської територіальної громади»</w:t>
            </w:r>
            <w:r w:rsidRPr="00862515">
              <w:rPr>
                <w:iCs/>
              </w:rPr>
              <w:t xml:space="preserve"> </w:t>
            </w:r>
          </w:p>
        </w:tc>
        <w:tc>
          <w:tcPr>
            <w:tcW w:w="18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81BC9" w:rsidRDefault="00862515" w:rsidP="00862515">
            <w:pPr>
              <w:jc w:val="center"/>
              <w:rPr>
                <w:b/>
                <w:szCs w:val="28"/>
              </w:rPr>
            </w:pPr>
            <w:r>
              <w:rPr>
                <w:b/>
                <w:szCs w:val="28"/>
              </w:rPr>
              <w:t xml:space="preserve">586,98544 </w:t>
            </w:r>
          </w:p>
        </w:tc>
        <w:tc>
          <w:tcPr>
            <w:tcW w:w="1417" w:type="dxa"/>
            <w:tcBorders>
              <w:top w:val="single" w:sz="4" w:space="0" w:color="000000"/>
              <w:left w:val="single" w:sz="4" w:space="0" w:color="000000"/>
              <w:bottom w:val="single" w:sz="4" w:space="0" w:color="000000"/>
              <w:right w:val="single" w:sz="4" w:space="0" w:color="000000"/>
            </w:tcBorders>
            <w:vAlign w:val="center"/>
          </w:tcPr>
          <w:p w:rsidR="00381BC9" w:rsidRPr="00D953F2" w:rsidRDefault="00862515" w:rsidP="00593DB4">
            <w:pPr>
              <w:jc w:val="center"/>
              <w:rPr>
                <w:b/>
                <w:szCs w:val="28"/>
              </w:rPr>
            </w:pPr>
            <w:r>
              <w:rPr>
                <w:b/>
                <w:szCs w:val="28"/>
              </w:rPr>
              <w:t>586,98544</w:t>
            </w:r>
          </w:p>
        </w:tc>
        <w:tc>
          <w:tcPr>
            <w:tcW w:w="1418" w:type="dxa"/>
            <w:tcBorders>
              <w:top w:val="single" w:sz="4" w:space="0" w:color="000000"/>
              <w:left w:val="single" w:sz="4" w:space="0" w:color="000000"/>
              <w:bottom w:val="single" w:sz="4" w:space="0" w:color="000000"/>
              <w:right w:val="single" w:sz="4" w:space="0" w:color="000000"/>
            </w:tcBorders>
            <w:vAlign w:val="center"/>
          </w:tcPr>
          <w:p w:rsidR="00862515" w:rsidRPr="00D953F2" w:rsidRDefault="00862515" w:rsidP="00593DB4">
            <w:pPr>
              <w:jc w:val="center"/>
              <w:rPr>
                <w:b/>
                <w:szCs w:val="28"/>
              </w:rPr>
            </w:pPr>
            <w:r>
              <w:rPr>
                <w:b/>
                <w:szCs w:val="28"/>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862515" w:rsidRPr="00D953F2" w:rsidRDefault="00862515" w:rsidP="00593DB4">
            <w:pPr>
              <w:jc w:val="center"/>
              <w:rPr>
                <w:b/>
                <w:szCs w:val="28"/>
              </w:rPr>
            </w:pPr>
            <w:r>
              <w:rPr>
                <w:b/>
                <w:szCs w:val="28"/>
              </w:rPr>
              <w:t>–</w:t>
            </w:r>
          </w:p>
        </w:tc>
      </w:tr>
    </w:tbl>
    <w:p w:rsidR="0069557B" w:rsidRPr="00D953F2" w:rsidRDefault="0069557B" w:rsidP="0069557B">
      <w:pPr>
        <w:overflowPunct w:val="0"/>
        <w:autoSpaceDE w:val="0"/>
        <w:autoSpaceDN w:val="0"/>
        <w:adjustRightInd w:val="0"/>
        <w:jc w:val="center"/>
        <w:rPr>
          <w:b/>
          <w:sz w:val="28"/>
          <w:szCs w:val="28"/>
        </w:rPr>
      </w:pPr>
      <w:r w:rsidRPr="00D953F2">
        <w:rPr>
          <w:b/>
          <w:sz w:val="28"/>
          <w:szCs w:val="28"/>
        </w:rPr>
        <w:lastRenderedPageBreak/>
        <w:t>7. Результативні показники Програми</w:t>
      </w:r>
    </w:p>
    <w:tbl>
      <w:tblPr>
        <w:tblW w:w="9624" w:type="dxa"/>
        <w:tblCellSpacing w:w="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1"/>
        <w:gridCol w:w="2235"/>
        <w:gridCol w:w="2228"/>
      </w:tblGrid>
      <w:tr w:rsidR="0069557B" w:rsidRPr="00862515" w:rsidTr="00862515">
        <w:trPr>
          <w:trHeight w:val="795"/>
          <w:tblCellSpacing w:w="0" w:type="dxa"/>
        </w:trPr>
        <w:tc>
          <w:tcPr>
            <w:tcW w:w="5161" w:type="dxa"/>
            <w:vAlign w:val="center"/>
            <w:hideMark/>
          </w:tcPr>
          <w:p w:rsidR="0069557B" w:rsidRPr="00862515" w:rsidRDefault="0069557B" w:rsidP="0069557B">
            <w:pPr>
              <w:jc w:val="center"/>
            </w:pPr>
            <w:r w:rsidRPr="00862515">
              <w:rPr>
                <w:color w:val="000000"/>
              </w:rPr>
              <w:t>Назва показника</w:t>
            </w:r>
          </w:p>
        </w:tc>
        <w:tc>
          <w:tcPr>
            <w:tcW w:w="2235" w:type="dxa"/>
            <w:vAlign w:val="center"/>
            <w:hideMark/>
          </w:tcPr>
          <w:p w:rsidR="0069557B" w:rsidRPr="00862515" w:rsidRDefault="0069557B" w:rsidP="0069557B">
            <w:pPr>
              <w:jc w:val="center"/>
            </w:pPr>
            <w:r w:rsidRPr="00862515">
              <w:rPr>
                <w:color w:val="000000"/>
              </w:rPr>
              <w:t>Одиниця виміру</w:t>
            </w:r>
          </w:p>
        </w:tc>
        <w:tc>
          <w:tcPr>
            <w:tcW w:w="2228" w:type="dxa"/>
            <w:vAlign w:val="center"/>
            <w:hideMark/>
          </w:tcPr>
          <w:p w:rsidR="0069557B" w:rsidRPr="00862515" w:rsidRDefault="0069557B" w:rsidP="0069557B">
            <w:pPr>
              <w:jc w:val="center"/>
            </w:pPr>
            <w:r w:rsidRPr="00862515">
              <w:rPr>
                <w:color w:val="000000"/>
              </w:rPr>
              <w:t>Значення показника</w:t>
            </w:r>
          </w:p>
        </w:tc>
      </w:tr>
      <w:tr w:rsidR="0069557B" w:rsidRPr="00862515" w:rsidTr="00862515">
        <w:trPr>
          <w:trHeight w:val="121"/>
          <w:tblCellSpacing w:w="0" w:type="dxa"/>
        </w:trPr>
        <w:tc>
          <w:tcPr>
            <w:tcW w:w="5161" w:type="dxa"/>
            <w:vAlign w:val="center"/>
            <w:hideMark/>
          </w:tcPr>
          <w:p w:rsidR="0069557B" w:rsidRPr="00862515" w:rsidRDefault="0069557B" w:rsidP="0069557B">
            <w:r w:rsidRPr="00862515">
              <w:rPr>
                <w:b/>
                <w:bCs/>
                <w:color w:val="000000"/>
              </w:rPr>
              <w:t>Показники затрат</w:t>
            </w:r>
          </w:p>
        </w:tc>
        <w:tc>
          <w:tcPr>
            <w:tcW w:w="2235" w:type="dxa"/>
            <w:vAlign w:val="center"/>
            <w:hideMark/>
          </w:tcPr>
          <w:p w:rsidR="0069557B" w:rsidRPr="00862515" w:rsidRDefault="0069557B" w:rsidP="0069557B">
            <w:pPr>
              <w:jc w:val="center"/>
            </w:pPr>
            <w:r w:rsidRPr="00862515">
              <w:rPr>
                <w:b/>
                <w:bCs/>
                <w:color w:val="000000"/>
              </w:rPr>
              <w:t> </w:t>
            </w:r>
          </w:p>
        </w:tc>
        <w:tc>
          <w:tcPr>
            <w:tcW w:w="2228" w:type="dxa"/>
            <w:vAlign w:val="center"/>
            <w:hideMark/>
          </w:tcPr>
          <w:p w:rsidR="0069557B" w:rsidRPr="00862515" w:rsidRDefault="0069557B" w:rsidP="0069557B">
            <w:pPr>
              <w:jc w:val="center"/>
            </w:pPr>
            <w:r w:rsidRPr="00862515">
              <w:rPr>
                <w:b/>
                <w:bCs/>
                <w:color w:val="000000"/>
              </w:rPr>
              <w:t> </w:t>
            </w:r>
          </w:p>
        </w:tc>
      </w:tr>
      <w:tr w:rsidR="0069557B" w:rsidRPr="00862515" w:rsidTr="00862515">
        <w:trPr>
          <w:trHeight w:val="339"/>
          <w:tblCellSpacing w:w="0" w:type="dxa"/>
        </w:trPr>
        <w:tc>
          <w:tcPr>
            <w:tcW w:w="5161" w:type="dxa"/>
            <w:vAlign w:val="center"/>
            <w:hideMark/>
          </w:tcPr>
          <w:p w:rsidR="0069557B" w:rsidRPr="00862515" w:rsidRDefault="0069557B" w:rsidP="0069557B">
            <w:r w:rsidRPr="00862515">
              <w:t xml:space="preserve">обсяг видатків, всього </w:t>
            </w:r>
          </w:p>
        </w:tc>
        <w:tc>
          <w:tcPr>
            <w:tcW w:w="2235" w:type="dxa"/>
            <w:vAlign w:val="center"/>
            <w:hideMark/>
          </w:tcPr>
          <w:p w:rsidR="0069557B" w:rsidRPr="00862515" w:rsidRDefault="0069557B" w:rsidP="0069557B">
            <w:pPr>
              <w:jc w:val="center"/>
            </w:pPr>
            <w:r w:rsidRPr="00862515">
              <w:rPr>
                <w:color w:val="000000"/>
              </w:rPr>
              <w:t>грн.</w:t>
            </w:r>
          </w:p>
        </w:tc>
        <w:tc>
          <w:tcPr>
            <w:tcW w:w="2228" w:type="dxa"/>
            <w:vAlign w:val="center"/>
            <w:hideMark/>
          </w:tcPr>
          <w:p w:rsidR="0069557B" w:rsidRPr="00862515" w:rsidRDefault="00862515" w:rsidP="0069557B">
            <w:pPr>
              <w:jc w:val="center"/>
            </w:pPr>
            <w:r w:rsidRPr="00862515">
              <w:t>116 798 823,44</w:t>
            </w:r>
          </w:p>
        </w:tc>
      </w:tr>
      <w:tr w:rsidR="0069557B" w:rsidRPr="00862515" w:rsidTr="00862515">
        <w:trPr>
          <w:trHeight w:val="273"/>
          <w:tblCellSpacing w:w="0" w:type="dxa"/>
        </w:trPr>
        <w:tc>
          <w:tcPr>
            <w:tcW w:w="5161" w:type="dxa"/>
            <w:vAlign w:val="center"/>
            <w:hideMark/>
          </w:tcPr>
          <w:p w:rsidR="0069557B" w:rsidRPr="00862515" w:rsidRDefault="0069557B" w:rsidP="0069557B">
            <w:r w:rsidRPr="00862515">
              <w:rPr>
                <w:b/>
                <w:bCs/>
                <w:color w:val="000000"/>
              </w:rPr>
              <w:t>Показники продукту</w:t>
            </w:r>
          </w:p>
        </w:tc>
        <w:tc>
          <w:tcPr>
            <w:tcW w:w="2235" w:type="dxa"/>
            <w:vAlign w:val="center"/>
            <w:hideMark/>
          </w:tcPr>
          <w:p w:rsidR="0069557B" w:rsidRPr="00862515" w:rsidRDefault="0069557B" w:rsidP="0069557B">
            <w:pPr>
              <w:jc w:val="center"/>
            </w:pPr>
            <w:r w:rsidRPr="00862515">
              <w:rPr>
                <w:b/>
                <w:bCs/>
                <w:color w:val="000000"/>
              </w:rPr>
              <w:t> </w:t>
            </w:r>
          </w:p>
        </w:tc>
        <w:tc>
          <w:tcPr>
            <w:tcW w:w="2228" w:type="dxa"/>
            <w:vAlign w:val="center"/>
            <w:hideMark/>
          </w:tcPr>
          <w:p w:rsidR="0069557B" w:rsidRPr="00862515" w:rsidRDefault="0069557B" w:rsidP="0069557B">
            <w:pPr>
              <w:jc w:val="center"/>
            </w:pPr>
            <w:r w:rsidRPr="00862515">
              <w:rPr>
                <w:b/>
                <w:bCs/>
                <w:color w:val="000000"/>
              </w:rPr>
              <w:t> </w:t>
            </w:r>
          </w:p>
        </w:tc>
      </w:tr>
      <w:tr w:rsidR="0069557B" w:rsidRPr="00862515" w:rsidTr="00862515">
        <w:trPr>
          <w:trHeight w:val="70"/>
          <w:tblCellSpacing w:w="0" w:type="dxa"/>
        </w:trPr>
        <w:tc>
          <w:tcPr>
            <w:tcW w:w="5161" w:type="dxa"/>
            <w:vAlign w:val="center"/>
            <w:hideMark/>
          </w:tcPr>
          <w:p w:rsidR="0069557B" w:rsidRPr="00862515" w:rsidRDefault="00335751" w:rsidP="0069557B">
            <w:r>
              <w:t>Площа території</w:t>
            </w:r>
            <w:r w:rsidR="007A005B">
              <w:t xml:space="preserve">, </w:t>
            </w:r>
          </w:p>
        </w:tc>
        <w:tc>
          <w:tcPr>
            <w:tcW w:w="2235" w:type="dxa"/>
            <w:vAlign w:val="center"/>
            <w:hideMark/>
          </w:tcPr>
          <w:p w:rsidR="0069557B" w:rsidRPr="00862515" w:rsidRDefault="007A005B" w:rsidP="0069557B">
            <w:pPr>
              <w:jc w:val="center"/>
            </w:pPr>
            <w:r>
              <w:rPr>
                <w:color w:val="000000"/>
              </w:rPr>
              <w:t>кв. км</w:t>
            </w:r>
          </w:p>
        </w:tc>
        <w:tc>
          <w:tcPr>
            <w:tcW w:w="2228" w:type="dxa"/>
            <w:vAlign w:val="center"/>
            <w:hideMark/>
          </w:tcPr>
          <w:p w:rsidR="0069557B" w:rsidRPr="00862515" w:rsidRDefault="007A005B" w:rsidP="0069557B">
            <w:pPr>
              <w:jc w:val="center"/>
            </w:pPr>
            <w:r>
              <w:t>8,31</w:t>
            </w:r>
          </w:p>
        </w:tc>
      </w:tr>
      <w:tr w:rsidR="0069557B" w:rsidRPr="00862515" w:rsidTr="00862515">
        <w:trPr>
          <w:trHeight w:val="141"/>
          <w:tblCellSpacing w:w="0" w:type="dxa"/>
        </w:trPr>
        <w:tc>
          <w:tcPr>
            <w:tcW w:w="5161" w:type="dxa"/>
            <w:vAlign w:val="center"/>
            <w:hideMark/>
          </w:tcPr>
          <w:p w:rsidR="0069557B" w:rsidRPr="00862515" w:rsidRDefault="0069557B" w:rsidP="0069557B">
            <w:r w:rsidRPr="00862515">
              <w:rPr>
                <w:b/>
                <w:bCs/>
                <w:color w:val="000000"/>
              </w:rPr>
              <w:t>Показники ефективності</w:t>
            </w:r>
          </w:p>
        </w:tc>
        <w:tc>
          <w:tcPr>
            <w:tcW w:w="2235" w:type="dxa"/>
            <w:vAlign w:val="center"/>
            <w:hideMark/>
          </w:tcPr>
          <w:p w:rsidR="0069557B" w:rsidRPr="00862515" w:rsidRDefault="0069557B" w:rsidP="0069557B">
            <w:pPr>
              <w:jc w:val="center"/>
            </w:pPr>
            <w:r w:rsidRPr="00862515">
              <w:rPr>
                <w:b/>
                <w:bCs/>
                <w:color w:val="000000"/>
              </w:rPr>
              <w:t> </w:t>
            </w:r>
          </w:p>
        </w:tc>
        <w:tc>
          <w:tcPr>
            <w:tcW w:w="2228" w:type="dxa"/>
            <w:vAlign w:val="center"/>
            <w:hideMark/>
          </w:tcPr>
          <w:p w:rsidR="0069557B" w:rsidRPr="00862515" w:rsidRDefault="0069557B" w:rsidP="0069557B">
            <w:pPr>
              <w:jc w:val="center"/>
            </w:pPr>
            <w:r w:rsidRPr="00862515">
              <w:rPr>
                <w:b/>
                <w:bCs/>
                <w:color w:val="000000"/>
              </w:rPr>
              <w:t> </w:t>
            </w:r>
          </w:p>
        </w:tc>
      </w:tr>
      <w:tr w:rsidR="0069557B" w:rsidRPr="00862515" w:rsidTr="00862515">
        <w:trPr>
          <w:trHeight w:val="387"/>
          <w:tblCellSpacing w:w="0" w:type="dxa"/>
        </w:trPr>
        <w:tc>
          <w:tcPr>
            <w:tcW w:w="5161" w:type="dxa"/>
            <w:vAlign w:val="center"/>
          </w:tcPr>
          <w:p w:rsidR="0069557B" w:rsidRPr="00862515" w:rsidRDefault="00862515" w:rsidP="00D90F69">
            <w:pPr>
              <w:rPr>
                <w:color w:val="000000"/>
              </w:rPr>
            </w:pPr>
            <w:r>
              <w:rPr>
                <w:color w:val="000000"/>
              </w:rPr>
              <w:t>с</w:t>
            </w:r>
            <w:r w:rsidR="0069557B" w:rsidRPr="00862515">
              <w:rPr>
                <w:color w:val="000000"/>
              </w:rPr>
              <w:t>ередн</w:t>
            </w:r>
            <w:r>
              <w:rPr>
                <w:color w:val="000000"/>
              </w:rPr>
              <w:t xml:space="preserve">і </w:t>
            </w:r>
            <w:r w:rsidR="0069557B" w:rsidRPr="00862515">
              <w:rPr>
                <w:color w:val="000000"/>
              </w:rPr>
              <w:t xml:space="preserve">витрати на </w:t>
            </w:r>
            <w:r w:rsidR="00D90F69">
              <w:rPr>
                <w:color w:val="000000"/>
              </w:rPr>
              <w:t>захід</w:t>
            </w:r>
          </w:p>
        </w:tc>
        <w:tc>
          <w:tcPr>
            <w:tcW w:w="2235" w:type="dxa"/>
            <w:vAlign w:val="center"/>
          </w:tcPr>
          <w:p w:rsidR="0069557B" w:rsidRPr="00862515" w:rsidRDefault="0069557B" w:rsidP="0069557B">
            <w:pPr>
              <w:jc w:val="center"/>
              <w:rPr>
                <w:color w:val="000000"/>
              </w:rPr>
            </w:pPr>
            <w:r w:rsidRPr="00862515">
              <w:rPr>
                <w:color w:val="000000"/>
              </w:rPr>
              <w:t>грн.</w:t>
            </w:r>
            <w:r w:rsidR="007A005B">
              <w:rPr>
                <w:color w:val="000000"/>
              </w:rPr>
              <w:t>/ кв. км</w:t>
            </w:r>
          </w:p>
        </w:tc>
        <w:tc>
          <w:tcPr>
            <w:tcW w:w="2228" w:type="dxa"/>
            <w:vAlign w:val="center"/>
          </w:tcPr>
          <w:p w:rsidR="0069557B" w:rsidRPr="00862515" w:rsidRDefault="007A005B" w:rsidP="007A005B">
            <w:pPr>
              <w:tabs>
                <w:tab w:val="left" w:pos="0"/>
              </w:tabs>
              <w:jc w:val="center"/>
              <w:rPr>
                <w:lang w:eastAsia="en-US"/>
              </w:rPr>
            </w:pPr>
            <w:r>
              <w:rPr>
                <w:lang w:eastAsia="en-US"/>
              </w:rPr>
              <w:t>14 055 213,4</w:t>
            </w:r>
          </w:p>
        </w:tc>
      </w:tr>
      <w:tr w:rsidR="0069557B" w:rsidRPr="00862515" w:rsidTr="00862515">
        <w:trPr>
          <w:trHeight w:val="265"/>
          <w:tblCellSpacing w:w="0" w:type="dxa"/>
        </w:trPr>
        <w:tc>
          <w:tcPr>
            <w:tcW w:w="5161" w:type="dxa"/>
            <w:vAlign w:val="center"/>
            <w:hideMark/>
          </w:tcPr>
          <w:p w:rsidR="0069557B" w:rsidRPr="00862515" w:rsidRDefault="0069557B" w:rsidP="0069557B">
            <w:r w:rsidRPr="00862515">
              <w:rPr>
                <w:b/>
                <w:bCs/>
                <w:color w:val="000000"/>
              </w:rPr>
              <w:t>Показники якості</w:t>
            </w:r>
          </w:p>
        </w:tc>
        <w:tc>
          <w:tcPr>
            <w:tcW w:w="2235" w:type="dxa"/>
            <w:vAlign w:val="center"/>
            <w:hideMark/>
          </w:tcPr>
          <w:p w:rsidR="0069557B" w:rsidRPr="00862515" w:rsidRDefault="0069557B" w:rsidP="0069557B">
            <w:pPr>
              <w:jc w:val="center"/>
            </w:pPr>
            <w:r w:rsidRPr="00862515">
              <w:rPr>
                <w:b/>
                <w:bCs/>
                <w:color w:val="000000"/>
              </w:rPr>
              <w:t> </w:t>
            </w:r>
          </w:p>
        </w:tc>
        <w:tc>
          <w:tcPr>
            <w:tcW w:w="2228" w:type="dxa"/>
            <w:vAlign w:val="center"/>
            <w:hideMark/>
          </w:tcPr>
          <w:p w:rsidR="0069557B" w:rsidRPr="00862515" w:rsidRDefault="0069557B" w:rsidP="0069557B">
            <w:pPr>
              <w:jc w:val="center"/>
            </w:pPr>
            <w:r w:rsidRPr="00862515">
              <w:rPr>
                <w:b/>
                <w:bCs/>
                <w:color w:val="000000"/>
              </w:rPr>
              <w:t> </w:t>
            </w:r>
          </w:p>
        </w:tc>
      </w:tr>
      <w:tr w:rsidR="0069557B" w:rsidRPr="00862515" w:rsidTr="00862515">
        <w:trPr>
          <w:trHeight w:val="199"/>
          <w:tblCellSpacing w:w="0" w:type="dxa"/>
        </w:trPr>
        <w:tc>
          <w:tcPr>
            <w:tcW w:w="5161" w:type="dxa"/>
            <w:vAlign w:val="center"/>
            <w:hideMark/>
          </w:tcPr>
          <w:p w:rsidR="0069557B" w:rsidRPr="00862515" w:rsidRDefault="0069557B" w:rsidP="0069557B">
            <w:r w:rsidRPr="00862515">
              <w:rPr>
                <w:color w:val="000000"/>
              </w:rPr>
              <w:t>динаміка реалізованих заходів</w:t>
            </w:r>
          </w:p>
        </w:tc>
        <w:tc>
          <w:tcPr>
            <w:tcW w:w="2235" w:type="dxa"/>
            <w:vAlign w:val="center"/>
            <w:hideMark/>
          </w:tcPr>
          <w:p w:rsidR="0069557B" w:rsidRPr="00862515" w:rsidRDefault="0069557B" w:rsidP="0069557B">
            <w:pPr>
              <w:jc w:val="center"/>
            </w:pPr>
            <w:r w:rsidRPr="00862515">
              <w:rPr>
                <w:color w:val="000000"/>
              </w:rPr>
              <w:t>відсоток</w:t>
            </w:r>
          </w:p>
        </w:tc>
        <w:tc>
          <w:tcPr>
            <w:tcW w:w="2228" w:type="dxa"/>
            <w:vAlign w:val="center"/>
            <w:hideMark/>
          </w:tcPr>
          <w:p w:rsidR="0069557B" w:rsidRPr="00862515" w:rsidRDefault="0069557B" w:rsidP="0069557B">
            <w:pPr>
              <w:jc w:val="center"/>
            </w:pPr>
            <w:r w:rsidRPr="00862515">
              <w:t>100,00</w:t>
            </w:r>
          </w:p>
        </w:tc>
      </w:tr>
    </w:tbl>
    <w:p w:rsidR="0069557B" w:rsidRPr="00D953F2" w:rsidRDefault="0069557B" w:rsidP="0069557B">
      <w:pPr>
        <w:shd w:val="clear" w:color="auto" w:fill="FFFFFF"/>
        <w:jc w:val="both"/>
        <w:rPr>
          <w:sz w:val="28"/>
          <w:szCs w:val="28"/>
        </w:rPr>
      </w:pPr>
    </w:p>
    <w:p w:rsidR="00A2464D" w:rsidRDefault="0069557B" w:rsidP="0069557B">
      <w:pPr>
        <w:shd w:val="clear" w:color="auto" w:fill="FFFFFF"/>
        <w:jc w:val="center"/>
        <w:rPr>
          <w:b/>
          <w:color w:val="000000"/>
          <w:sz w:val="28"/>
          <w:szCs w:val="28"/>
        </w:rPr>
      </w:pPr>
      <w:r w:rsidRPr="00D953F2">
        <w:rPr>
          <w:b/>
          <w:color w:val="000000"/>
          <w:sz w:val="28"/>
          <w:szCs w:val="28"/>
        </w:rPr>
        <w:t xml:space="preserve">8. </w:t>
      </w:r>
      <w:r w:rsidR="00A2464D">
        <w:rPr>
          <w:b/>
          <w:color w:val="000000"/>
          <w:sz w:val="28"/>
          <w:szCs w:val="28"/>
        </w:rPr>
        <w:t>Ресурсне забезпечення Програми</w:t>
      </w:r>
    </w:p>
    <w:p w:rsidR="00A2464D" w:rsidRDefault="00A2464D" w:rsidP="0069557B">
      <w:pPr>
        <w:shd w:val="clear" w:color="auto" w:fill="FFFFFF"/>
        <w:jc w:val="center"/>
        <w:rPr>
          <w:b/>
          <w:color w:val="000000"/>
          <w:sz w:val="28"/>
          <w:szCs w:val="28"/>
        </w:rPr>
      </w:pPr>
    </w:p>
    <w:tbl>
      <w:tblPr>
        <w:tblStyle w:val="a8"/>
        <w:tblW w:w="0" w:type="auto"/>
        <w:tblLook w:val="04A0" w:firstRow="1" w:lastRow="0" w:firstColumn="1" w:lastColumn="0" w:noHBand="0" w:noVBand="1"/>
      </w:tblPr>
      <w:tblGrid>
        <w:gridCol w:w="3658"/>
        <w:gridCol w:w="1596"/>
        <w:gridCol w:w="1359"/>
        <w:gridCol w:w="1183"/>
        <w:gridCol w:w="1883"/>
      </w:tblGrid>
      <w:tr w:rsidR="00A2464D" w:rsidTr="00B72CFB">
        <w:tc>
          <w:tcPr>
            <w:tcW w:w="3658" w:type="dxa"/>
          </w:tcPr>
          <w:p w:rsidR="00A2464D" w:rsidRPr="00A2464D" w:rsidRDefault="00A2464D" w:rsidP="0069557B">
            <w:pPr>
              <w:jc w:val="center"/>
              <w:rPr>
                <w:color w:val="000000"/>
              </w:rPr>
            </w:pPr>
            <w:r w:rsidRPr="00A2464D">
              <w:rPr>
                <w:color w:val="000000"/>
              </w:rPr>
              <w:t>Обсяг коштів, які пропонується залучити на виконання Програми</w:t>
            </w:r>
          </w:p>
        </w:tc>
        <w:tc>
          <w:tcPr>
            <w:tcW w:w="1596" w:type="dxa"/>
          </w:tcPr>
          <w:p w:rsidR="00A2464D" w:rsidRPr="00A2464D" w:rsidRDefault="00A2464D" w:rsidP="0069557B">
            <w:pPr>
              <w:jc w:val="center"/>
              <w:rPr>
                <w:color w:val="000000"/>
              </w:rPr>
            </w:pPr>
            <w:r w:rsidRPr="00A2464D">
              <w:rPr>
                <w:color w:val="000000"/>
              </w:rPr>
              <w:t>2022 рік</w:t>
            </w:r>
          </w:p>
        </w:tc>
        <w:tc>
          <w:tcPr>
            <w:tcW w:w="1359" w:type="dxa"/>
          </w:tcPr>
          <w:p w:rsidR="00A2464D" w:rsidRPr="00A2464D" w:rsidRDefault="00A2464D" w:rsidP="00A2464D">
            <w:pPr>
              <w:jc w:val="center"/>
              <w:rPr>
                <w:color w:val="000000"/>
              </w:rPr>
            </w:pPr>
            <w:r w:rsidRPr="00A2464D">
              <w:rPr>
                <w:color w:val="000000"/>
              </w:rPr>
              <w:t>202</w:t>
            </w:r>
            <w:r>
              <w:rPr>
                <w:color w:val="000000"/>
              </w:rPr>
              <w:t>3</w:t>
            </w:r>
            <w:r w:rsidRPr="00A2464D">
              <w:rPr>
                <w:color w:val="000000"/>
              </w:rPr>
              <w:t xml:space="preserve"> рік</w:t>
            </w:r>
          </w:p>
        </w:tc>
        <w:tc>
          <w:tcPr>
            <w:tcW w:w="1183" w:type="dxa"/>
          </w:tcPr>
          <w:p w:rsidR="00A2464D" w:rsidRPr="00A2464D" w:rsidRDefault="00A2464D" w:rsidP="00A2464D">
            <w:pPr>
              <w:jc w:val="center"/>
              <w:rPr>
                <w:color w:val="000000"/>
              </w:rPr>
            </w:pPr>
            <w:r w:rsidRPr="00A2464D">
              <w:rPr>
                <w:color w:val="000000"/>
              </w:rPr>
              <w:t>202</w:t>
            </w:r>
            <w:r>
              <w:rPr>
                <w:color w:val="000000"/>
              </w:rPr>
              <w:t>4</w:t>
            </w:r>
            <w:r w:rsidRPr="00A2464D">
              <w:rPr>
                <w:color w:val="000000"/>
              </w:rPr>
              <w:t xml:space="preserve"> рік</w:t>
            </w:r>
          </w:p>
        </w:tc>
        <w:tc>
          <w:tcPr>
            <w:tcW w:w="1883" w:type="dxa"/>
          </w:tcPr>
          <w:p w:rsidR="00A2464D" w:rsidRPr="00A2464D" w:rsidRDefault="00A2464D" w:rsidP="00A2464D">
            <w:pPr>
              <w:jc w:val="center"/>
              <w:rPr>
                <w:color w:val="000000"/>
              </w:rPr>
            </w:pPr>
            <w:r w:rsidRPr="00A2464D">
              <w:rPr>
                <w:color w:val="000000"/>
              </w:rPr>
              <w:t>Усього витрат на виконання Програми</w:t>
            </w:r>
          </w:p>
        </w:tc>
      </w:tr>
      <w:tr w:rsidR="00B72CFB" w:rsidTr="00B72CFB">
        <w:tc>
          <w:tcPr>
            <w:tcW w:w="3658" w:type="dxa"/>
          </w:tcPr>
          <w:p w:rsidR="00B72CFB" w:rsidRPr="00A2464D" w:rsidRDefault="00B72CFB" w:rsidP="00B72CFB">
            <w:pPr>
              <w:rPr>
                <w:color w:val="000000"/>
              </w:rPr>
            </w:pPr>
            <w:r>
              <w:rPr>
                <w:color w:val="000000"/>
              </w:rPr>
              <w:t>Усього, тис. грн</w:t>
            </w:r>
          </w:p>
        </w:tc>
        <w:tc>
          <w:tcPr>
            <w:tcW w:w="1596" w:type="dxa"/>
          </w:tcPr>
          <w:p w:rsidR="00B72CFB" w:rsidRDefault="00B72CFB" w:rsidP="00B72CFB">
            <w:pPr>
              <w:jc w:val="center"/>
              <w:rPr>
                <w:b/>
                <w:color w:val="000000"/>
                <w:sz w:val="28"/>
                <w:szCs w:val="28"/>
              </w:rPr>
            </w:pPr>
            <w:r>
              <w:t>116798,82344</w:t>
            </w:r>
          </w:p>
        </w:tc>
        <w:tc>
          <w:tcPr>
            <w:tcW w:w="1359" w:type="dxa"/>
          </w:tcPr>
          <w:p w:rsidR="00B72CFB" w:rsidRDefault="00B72CFB" w:rsidP="00B72CFB">
            <w:pPr>
              <w:jc w:val="center"/>
              <w:rPr>
                <w:b/>
                <w:color w:val="000000"/>
                <w:sz w:val="28"/>
                <w:szCs w:val="28"/>
              </w:rPr>
            </w:pPr>
            <w:r>
              <w:rPr>
                <w:b/>
                <w:color w:val="000000"/>
                <w:sz w:val="28"/>
                <w:szCs w:val="28"/>
              </w:rPr>
              <w:t>–*</w:t>
            </w:r>
          </w:p>
        </w:tc>
        <w:tc>
          <w:tcPr>
            <w:tcW w:w="1183" w:type="dxa"/>
          </w:tcPr>
          <w:p w:rsidR="00B72CFB" w:rsidRDefault="00B72CFB" w:rsidP="00B72CFB">
            <w:pPr>
              <w:jc w:val="center"/>
              <w:rPr>
                <w:b/>
                <w:color w:val="000000"/>
                <w:sz w:val="28"/>
                <w:szCs w:val="28"/>
              </w:rPr>
            </w:pPr>
            <w:r>
              <w:rPr>
                <w:b/>
                <w:color w:val="000000"/>
                <w:sz w:val="28"/>
                <w:szCs w:val="28"/>
              </w:rPr>
              <w:t>–*</w:t>
            </w:r>
          </w:p>
        </w:tc>
        <w:tc>
          <w:tcPr>
            <w:tcW w:w="1883" w:type="dxa"/>
          </w:tcPr>
          <w:p w:rsidR="00B72CFB" w:rsidRDefault="00B72CFB" w:rsidP="00B72CFB">
            <w:pPr>
              <w:jc w:val="center"/>
              <w:rPr>
                <w:b/>
                <w:color w:val="000000"/>
                <w:sz w:val="28"/>
                <w:szCs w:val="28"/>
              </w:rPr>
            </w:pPr>
            <w:r>
              <w:t>116798,82344</w:t>
            </w:r>
          </w:p>
        </w:tc>
      </w:tr>
      <w:tr w:rsidR="00B72CFB" w:rsidTr="00B72CFB">
        <w:tc>
          <w:tcPr>
            <w:tcW w:w="3658" w:type="dxa"/>
          </w:tcPr>
          <w:p w:rsidR="00B72CFB" w:rsidRPr="00A2464D" w:rsidRDefault="00B72CFB" w:rsidP="00B72CFB">
            <w:pPr>
              <w:rPr>
                <w:color w:val="000000"/>
              </w:rPr>
            </w:pPr>
            <w:r w:rsidRPr="00A2464D">
              <w:rPr>
                <w:color w:val="000000"/>
              </w:rPr>
              <w:t>Державний бюджет</w:t>
            </w:r>
            <w:r>
              <w:rPr>
                <w:color w:val="000000"/>
              </w:rPr>
              <w:t>, тис. грн</w:t>
            </w:r>
          </w:p>
        </w:tc>
        <w:tc>
          <w:tcPr>
            <w:tcW w:w="1596" w:type="dxa"/>
          </w:tcPr>
          <w:p w:rsidR="00B72CFB" w:rsidRDefault="00B72CFB" w:rsidP="00B72CFB">
            <w:pPr>
              <w:jc w:val="center"/>
              <w:rPr>
                <w:b/>
                <w:color w:val="000000"/>
                <w:sz w:val="28"/>
                <w:szCs w:val="28"/>
              </w:rPr>
            </w:pPr>
            <w:r>
              <w:t>98 157,725</w:t>
            </w:r>
          </w:p>
        </w:tc>
        <w:tc>
          <w:tcPr>
            <w:tcW w:w="1359" w:type="dxa"/>
          </w:tcPr>
          <w:p w:rsidR="00B72CFB" w:rsidRDefault="00B72CFB" w:rsidP="00B72CFB">
            <w:pPr>
              <w:jc w:val="center"/>
              <w:rPr>
                <w:b/>
                <w:color w:val="000000"/>
                <w:sz w:val="28"/>
                <w:szCs w:val="28"/>
              </w:rPr>
            </w:pPr>
            <w:r>
              <w:rPr>
                <w:b/>
                <w:color w:val="000000"/>
                <w:sz w:val="28"/>
                <w:szCs w:val="28"/>
              </w:rPr>
              <w:t>–*</w:t>
            </w:r>
          </w:p>
        </w:tc>
        <w:tc>
          <w:tcPr>
            <w:tcW w:w="1183" w:type="dxa"/>
          </w:tcPr>
          <w:p w:rsidR="00B72CFB" w:rsidRDefault="00B72CFB" w:rsidP="00B72CFB">
            <w:pPr>
              <w:jc w:val="center"/>
              <w:rPr>
                <w:b/>
                <w:color w:val="000000"/>
                <w:sz w:val="28"/>
                <w:szCs w:val="28"/>
              </w:rPr>
            </w:pPr>
            <w:r>
              <w:rPr>
                <w:b/>
                <w:color w:val="000000"/>
                <w:sz w:val="28"/>
                <w:szCs w:val="28"/>
              </w:rPr>
              <w:t>–*</w:t>
            </w:r>
          </w:p>
        </w:tc>
        <w:tc>
          <w:tcPr>
            <w:tcW w:w="1883" w:type="dxa"/>
          </w:tcPr>
          <w:p w:rsidR="00B72CFB" w:rsidRDefault="00B72CFB" w:rsidP="00B72CFB">
            <w:pPr>
              <w:jc w:val="center"/>
              <w:rPr>
                <w:b/>
                <w:color w:val="000000"/>
                <w:sz w:val="28"/>
                <w:szCs w:val="28"/>
              </w:rPr>
            </w:pPr>
            <w:r>
              <w:t>98 157,725</w:t>
            </w:r>
          </w:p>
        </w:tc>
      </w:tr>
      <w:tr w:rsidR="00B72CFB" w:rsidTr="00B72CFB">
        <w:tc>
          <w:tcPr>
            <w:tcW w:w="3658" w:type="dxa"/>
          </w:tcPr>
          <w:p w:rsidR="00B72CFB" w:rsidRPr="00A2464D" w:rsidRDefault="00B72CFB" w:rsidP="00B72CFB">
            <w:pPr>
              <w:rPr>
                <w:color w:val="000000"/>
              </w:rPr>
            </w:pPr>
            <w:r w:rsidRPr="00A2464D">
              <w:rPr>
                <w:color w:val="000000"/>
              </w:rPr>
              <w:t>Обласний бюджет (загальний фонд, спеціальний фонд: охорони навколишнього природного середовища та бюджету розвитку)</w:t>
            </w:r>
            <w:r>
              <w:rPr>
                <w:color w:val="000000"/>
              </w:rPr>
              <w:t>, тис. грн</w:t>
            </w:r>
          </w:p>
        </w:tc>
        <w:tc>
          <w:tcPr>
            <w:tcW w:w="1596" w:type="dxa"/>
          </w:tcPr>
          <w:p w:rsidR="00B72CFB" w:rsidRDefault="00B72CFB" w:rsidP="00B72CFB">
            <w:pPr>
              <w:jc w:val="center"/>
              <w:rPr>
                <w:b/>
                <w:color w:val="000000"/>
                <w:sz w:val="28"/>
                <w:szCs w:val="28"/>
              </w:rPr>
            </w:pPr>
            <w:r>
              <w:rPr>
                <w:b/>
                <w:color w:val="000000"/>
                <w:sz w:val="28"/>
                <w:szCs w:val="28"/>
              </w:rPr>
              <w:t>–</w:t>
            </w:r>
          </w:p>
        </w:tc>
        <w:tc>
          <w:tcPr>
            <w:tcW w:w="1359" w:type="dxa"/>
          </w:tcPr>
          <w:p w:rsidR="00B72CFB" w:rsidRDefault="00B72CFB" w:rsidP="00B72CFB">
            <w:pPr>
              <w:jc w:val="center"/>
              <w:rPr>
                <w:b/>
                <w:color w:val="000000"/>
                <w:sz w:val="28"/>
                <w:szCs w:val="28"/>
              </w:rPr>
            </w:pPr>
            <w:r>
              <w:rPr>
                <w:b/>
                <w:color w:val="000000"/>
                <w:sz w:val="28"/>
                <w:szCs w:val="28"/>
              </w:rPr>
              <w:t>–*</w:t>
            </w:r>
          </w:p>
        </w:tc>
        <w:tc>
          <w:tcPr>
            <w:tcW w:w="1183" w:type="dxa"/>
          </w:tcPr>
          <w:p w:rsidR="00B72CFB" w:rsidRDefault="00B72CFB" w:rsidP="00B72CFB">
            <w:pPr>
              <w:jc w:val="center"/>
              <w:rPr>
                <w:b/>
                <w:color w:val="000000"/>
                <w:sz w:val="28"/>
                <w:szCs w:val="28"/>
              </w:rPr>
            </w:pPr>
            <w:r>
              <w:rPr>
                <w:b/>
                <w:color w:val="000000"/>
                <w:sz w:val="28"/>
                <w:szCs w:val="28"/>
              </w:rPr>
              <w:t>–*</w:t>
            </w:r>
          </w:p>
        </w:tc>
        <w:tc>
          <w:tcPr>
            <w:tcW w:w="1883" w:type="dxa"/>
          </w:tcPr>
          <w:p w:rsidR="00B72CFB" w:rsidRDefault="00B72CFB" w:rsidP="00B72CFB">
            <w:pPr>
              <w:jc w:val="center"/>
              <w:rPr>
                <w:b/>
                <w:color w:val="000000"/>
                <w:sz w:val="28"/>
                <w:szCs w:val="28"/>
              </w:rPr>
            </w:pPr>
            <w:r>
              <w:rPr>
                <w:b/>
                <w:color w:val="000000"/>
                <w:sz w:val="28"/>
                <w:szCs w:val="28"/>
              </w:rPr>
              <w:t>–</w:t>
            </w:r>
          </w:p>
        </w:tc>
      </w:tr>
      <w:tr w:rsidR="00B72CFB" w:rsidTr="00B72CFB">
        <w:tc>
          <w:tcPr>
            <w:tcW w:w="3658" w:type="dxa"/>
          </w:tcPr>
          <w:p w:rsidR="00B72CFB" w:rsidRPr="00A2464D" w:rsidRDefault="00B72CFB" w:rsidP="00B72CFB">
            <w:pPr>
              <w:rPr>
                <w:color w:val="000000"/>
              </w:rPr>
            </w:pPr>
            <w:r>
              <w:rPr>
                <w:color w:val="000000"/>
              </w:rPr>
              <w:t>Бюджет громади, тис. грн</w:t>
            </w:r>
          </w:p>
        </w:tc>
        <w:tc>
          <w:tcPr>
            <w:tcW w:w="1596" w:type="dxa"/>
          </w:tcPr>
          <w:p w:rsidR="00B72CFB" w:rsidRDefault="00B72CFB" w:rsidP="00B72CFB">
            <w:pPr>
              <w:jc w:val="center"/>
              <w:rPr>
                <w:b/>
                <w:color w:val="000000"/>
                <w:sz w:val="28"/>
                <w:szCs w:val="28"/>
              </w:rPr>
            </w:pPr>
            <w:r>
              <w:t>18 641,09844</w:t>
            </w:r>
          </w:p>
        </w:tc>
        <w:tc>
          <w:tcPr>
            <w:tcW w:w="1359" w:type="dxa"/>
          </w:tcPr>
          <w:p w:rsidR="00B72CFB" w:rsidRDefault="00B72CFB" w:rsidP="00B72CFB">
            <w:pPr>
              <w:jc w:val="center"/>
              <w:rPr>
                <w:b/>
                <w:color w:val="000000"/>
                <w:sz w:val="28"/>
                <w:szCs w:val="28"/>
              </w:rPr>
            </w:pPr>
            <w:r>
              <w:rPr>
                <w:b/>
                <w:color w:val="000000"/>
                <w:sz w:val="28"/>
                <w:szCs w:val="28"/>
              </w:rPr>
              <w:t>–*</w:t>
            </w:r>
          </w:p>
        </w:tc>
        <w:tc>
          <w:tcPr>
            <w:tcW w:w="1183" w:type="dxa"/>
          </w:tcPr>
          <w:p w:rsidR="00B72CFB" w:rsidRDefault="00B72CFB" w:rsidP="00B72CFB">
            <w:pPr>
              <w:jc w:val="center"/>
              <w:rPr>
                <w:b/>
                <w:color w:val="000000"/>
                <w:sz w:val="28"/>
                <w:szCs w:val="28"/>
              </w:rPr>
            </w:pPr>
            <w:r>
              <w:rPr>
                <w:b/>
                <w:color w:val="000000"/>
                <w:sz w:val="28"/>
                <w:szCs w:val="28"/>
              </w:rPr>
              <w:t>–*</w:t>
            </w:r>
          </w:p>
        </w:tc>
        <w:tc>
          <w:tcPr>
            <w:tcW w:w="1883" w:type="dxa"/>
          </w:tcPr>
          <w:p w:rsidR="00B72CFB" w:rsidRDefault="00B72CFB" w:rsidP="00B72CFB">
            <w:pPr>
              <w:jc w:val="center"/>
              <w:rPr>
                <w:b/>
                <w:color w:val="000000"/>
                <w:sz w:val="28"/>
                <w:szCs w:val="28"/>
              </w:rPr>
            </w:pPr>
            <w:r>
              <w:t>18 641,09844</w:t>
            </w:r>
          </w:p>
        </w:tc>
      </w:tr>
    </w:tbl>
    <w:p w:rsidR="00A2464D" w:rsidRDefault="00A2464D" w:rsidP="00B72CFB">
      <w:pPr>
        <w:shd w:val="clear" w:color="auto" w:fill="FFFFFF"/>
        <w:jc w:val="both"/>
        <w:rPr>
          <w:b/>
          <w:color w:val="000000"/>
          <w:sz w:val="28"/>
          <w:szCs w:val="28"/>
        </w:rPr>
      </w:pPr>
    </w:p>
    <w:p w:rsidR="00B72CFB" w:rsidRPr="00B72CFB" w:rsidRDefault="00B72CFB" w:rsidP="00B72CFB">
      <w:pPr>
        <w:shd w:val="clear" w:color="auto" w:fill="FFFFFF"/>
        <w:jc w:val="both"/>
        <w:rPr>
          <w:color w:val="000000"/>
          <w:sz w:val="28"/>
          <w:szCs w:val="28"/>
        </w:rPr>
      </w:pPr>
      <w:r>
        <w:rPr>
          <w:b/>
          <w:color w:val="000000"/>
          <w:sz w:val="28"/>
          <w:szCs w:val="28"/>
        </w:rPr>
        <w:t xml:space="preserve">* </w:t>
      </w:r>
      <w:r w:rsidRPr="00B72CFB">
        <w:rPr>
          <w:color w:val="000000"/>
          <w:sz w:val="28"/>
          <w:szCs w:val="28"/>
        </w:rPr>
        <w:t xml:space="preserve">обсяг </w:t>
      </w:r>
      <w:r>
        <w:rPr>
          <w:color w:val="000000"/>
          <w:sz w:val="28"/>
          <w:szCs w:val="28"/>
        </w:rPr>
        <w:t xml:space="preserve">фінансових призначень на 2023-2024 роки будуть щорічно визначатися при затвердженні державного, обласного та бюджету Петрівської сільської територіальної громади на відповідний рік. </w:t>
      </w:r>
    </w:p>
    <w:p w:rsidR="00A2464D" w:rsidRDefault="00A2464D" w:rsidP="0069557B">
      <w:pPr>
        <w:shd w:val="clear" w:color="auto" w:fill="FFFFFF"/>
        <w:jc w:val="center"/>
        <w:rPr>
          <w:b/>
          <w:color w:val="000000"/>
          <w:sz w:val="28"/>
          <w:szCs w:val="28"/>
        </w:rPr>
      </w:pPr>
    </w:p>
    <w:p w:rsidR="0069557B" w:rsidRPr="00D953F2" w:rsidRDefault="00A2464D" w:rsidP="0069557B">
      <w:pPr>
        <w:shd w:val="clear" w:color="auto" w:fill="FFFFFF"/>
        <w:jc w:val="center"/>
        <w:rPr>
          <w:b/>
          <w:sz w:val="28"/>
          <w:szCs w:val="28"/>
        </w:rPr>
      </w:pPr>
      <w:r>
        <w:rPr>
          <w:b/>
          <w:color w:val="000000"/>
          <w:sz w:val="28"/>
          <w:szCs w:val="28"/>
        </w:rPr>
        <w:t xml:space="preserve">9. </w:t>
      </w:r>
      <w:r w:rsidR="0069557B" w:rsidRPr="00D953F2">
        <w:rPr>
          <w:b/>
          <w:color w:val="000000"/>
          <w:sz w:val="28"/>
          <w:szCs w:val="28"/>
        </w:rPr>
        <w:t xml:space="preserve">Звітність, контроль та відповідальність за використанням коштів </w:t>
      </w:r>
    </w:p>
    <w:p w:rsidR="0069557B" w:rsidRPr="00D953F2" w:rsidRDefault="0069557B" w:rsidP="0069557B">
      <w:pPr>
        <w:shd w:val="clear" w:color="auto" w:fill="FFFFFF"/>
        <w:ind w:firstLine="708"/>
        <w:jc w:val="both"/>
        <w:rPr>
          <w:sz w:val="28"/>
          <w:szCs w:val="28"/>
        </w:rPr>
      </w:pPr>
      <w:r w:rsidRPr="00D953F2">
        <w:rPr>
          <w:color w:val="000000"/>
          <w:sz w:val="28"/>
          <w:szCs w:val="28"/>
        </w:rPr>
        <w:t>Організація ведення бухгалтерського обліку і контроль за правильним  використанням коштів, покладається на головного розпорядника коштів.</w:t>
      </w:r>
    </w:p>
    <w:p w:rsidR="0069557B" w:rsidRPr="00D953F2" w:rsidRDefault="0069557B" w:rsidP="0069557B">
      <w:pPr>
        <w:shd w:val="clear" w:color="auto" w:fill="FFFFFF"/>
        <w:ind w:firstLine="708"/>
        <w:jc w:val="both"/>
        <w:rPr>
          <w:sz w:val="28"/>
          <w:szCs w:val="28"/>
        </w:rPr>
      </w:pPr>
      <w:r w:rsidRPr="00D953F2">
        <w:rPr>
          <w:color w:val="000000"/>
          <w:sz w:val="28"/>
          <w:szCs w:val="28"/>
        </w:rPr>
        <w:t>Складання та подання фінансової звітності про використання коштів із спеціального рахунку місцевого бюджету здійснюється за формою і порядком, встановленим Державною казначейською службою України.</w:t>
      </w:r>
    </w:p>
    <w:p w:rsidR="0069557B" w:rsidRPr="00D953F2" w:rsidRDefault="0069557B" w:rsidP="0069557B">
      <w:pPr>
        <w:shd w:val="clear" w:color="auto" w:fill="FFFFFF"/>
        <w:ind w:firstLine="708"/>
        <w:jc w:val="both"/>
        <w:rPr>
          <w:sz w:val="28"/>
          <w:szCs w:val="28"/>
        </w:rPr>
      </w:pPr>
      <w:r w:rsidRPr="00D953F2">
        <w:rPr>
          <w:color w:val="000000"/>
          <w:sz w:val="28"/>
          <w:szCs w:val="28"/>
        </w:rPr>
        <w:t>Контроль цільового та ефективного використання коштів спеціального фонду місцевого бюджету здійснюють у межах своїх повноважень органи, на які згідно із законодавством покладені такі функції. </w:t>
      </w:r>
    </w:p>
    <w:p w:rsidR="0069557B" w:rsidRPr="00D953F2" w:rsidRDefault="0069557B" w:rsidP="0069557B">
      <w:pPr>
        <w:shd w:val="clear" w:color="auto" w:fill="FFFFFF"/>
        <w:ind w:firstLine="708"/>
        <w:jc w:val="both"/>
        <w:rPr>
          <w:sz w:val="28"/>
          <w:szCs w:val="28"/>
        </w:rPr>
      </w:pPr>
      <w:r w:rsidRPr="00D953F2">
        <w:rPr>
          <w:color w:val="000000"/>
          <w:sz w:val="28"/>
          <w:szCs w:val="28"/>
        </w:rPr>
        <w:t>Посадові особи розпорядника коштів несуть відповідальність за цільове використання коштів згідно з чинним законодавством.</w:t>
      </w:r>
    </w:p>
    <w:p w:rsidR="0069557B" w:rsidRDefault="0069557B" w:rsidP="0069557B">
      <w:pPr>
        <w:shd w:val="clear" w:color="auto" w:fill="FFFFFF"/>
        <w:jc w:val="both"/>
        <w:rPr>
          <w:sz w:val="28"/>
          <w:szCs w:val="28"/>
        </w:rPr>
      </w:pPr>
    </w:p>
    <w:p w:rsidR="00737946" w:rsidRPr="00D953F2" w:rsidRDefault="00737946" w:rsidP="0069557B">
      <w:pPr>
        <w:shd w:val="clear" w:color="auto" w:fill="FFFFFF"/>
        <w:jc w:val="both"/>
        <w:rPr>
          <w:sz w:val="28"/>
          <w:szCs w:val="28"/>
        </w:rPr>
      </w:pPr>
    </w:p>
    <w:p w:rsidR="0069557B" w:rsidRPr="00D953F2" w:rsidRDefault="00A2464D" w:rsidP="0069557B">
      <w:pPr>
        <w:jc w:val="center"/>
        <w:rPr>
          <w:b/>
          <w:bCs/>
          <w:sz w:val="28"/>
          <w:szCs w:val="28"/>
        </w:rPr>
      </w:pPr>
      <w:r>
        <w:rPr>
          <w:b/>
          <w:bCs/>
          <w:sz w:val="28"/>
          <w:szCs w:val="28"/>
        </w:rPr>
        <w:lastRenderedPageBreak/>
        <w:t>10</w:t>
      </w:r>
      <w:r w:rsidR="0069557B" w:rsidRPr="00D953F2">
        <w:rPr>
          <w:b/>
          <w:bCs/>
          <w:sz w:val="28"/>
          <w:szCs w:val="28"/>
        </w:rPr>
        <w:t>. Контроль за виконанням Програми</w:t>
      </w:r>
    </w:p>
    <w:p w:rsidR="0069557B" w:rsidRPr="00D953F2" w:rsidRDefault="0069557B" w:rsidP="0069557B">
      <w:pPr>
        <w:ind w:firstLine="708"/>
        <w:jc w:val="both"/>
        <w:rPr>
          <w:sz w:val="28"/>
          <w:szCs w:val="28"/>
        </w:rPr>
      </w:pPr>
      <w:r w:rsidRPr="00D953F2">
        <w:rPr>
          <w:sz w:val="28"/>
          <w:szCs w:val="28"/>
        </w:rPr>
        <w:t xml:space="preserve">Загальне управління та контроль в процесі здійснення цієї Програми покладено на виконавчий комітет </w:t>
      </w:r>
      <w:r w:rsidR="00737946">
        <w:rPr>
          <w:sz w:val="28"/>
          <w:szCs w:val="28"/>
        </w:rPr>
        <w:t>та постійні комісії Петрівської</w:t>
      </w:r>
      <w:r w:rsidRPr="00D953F2">
        <w:rPr>
          <w:sz w:val="28"/>
          <w:szCs w:val="28"/>
        </w:rPr>
        <w:t xml:space="preserve"> сільської ради.</w:t>
      </w:r>
    </w:p>
    <w:p w:rsidR="0069557B" w:rsidRPr="00D953F2" w:rsidRDefault="0069557B" w:rsidP="0069557B">
      <w:pPr>
        <w:ind w:firstLine="708"/>
        <w:jc w:val="both"/>
        <w:rPr>
          <w:sz w:val="28"/>
          <w:szCs w:val="28"/>
        </w:rPr>
      </w:pPr>
      <w:r w:rsidRPr="00D953F2">
        <w:rPr>
          <w:sz w:val="28"/>
          <w:szCs w:val="28"/>
        </w:rPr>
        <w:t>Програма передбачена на 2022 рік.</w:t>
      </w:r>
    </w:p>
    <w:p w:rsidR="0069557B" w:rsidRDefault="0069557B" w:rsidP="0069557B">
      <w:pPr>
        <w:ind w:firstLine="708"/>
        <w:jc w:val="both"/>
        <w:rPr>
          <w:sz w:val="28"/>
          <w:szCs w:val="28"/>
        </w:rPr>
      </w:pPr>
      <w:r w:rsidRPr="00D953F2">
        <w:rPr>
          <w:sz w:val="28"/>
          <w:szCs w:val="28"/>
        </w:rPr>
        <w:t>До Програми можуть бути внесені зміни та доповнення у порядку, встановленому чинним законодавством України та нормативними актами.</w:t>
      </w:r>
    </w:p>
    <w:p w:rsidR="00665E71" w:rsidRDefault="00665E71" w:rsidP="0069557B">
      <w:pPr>
        <w:ind w:firstLine="708"/>
        <w:jc w:val="both"/>
        <w:rPr>
          <w:sz w:val="28"/>
          <w:szCs w:val="28"/>
        </w:rPr>
      </w:pPr>
    </w:p>
    <w:p w:rsidR="00665E71" w:rsidRDefault="00665E71" w:rsidP="0069557B">
      <w:pPr>
        <w:ind w:firstLine="708"/>
        <w:jc w:val="both"/>
        <w:rPr>
          <w:sz w:val="28"/>
          <w:szCs w:val="28"/>
        </w:rPr>
      </w:pPr>
    </w:p>
    <w:p w:rsidR="00737946" w:rsidRDefault="000F6DDA" w:rsidP="0069557B">
      <w:pPr>
        <w:ind w:firstLine="708"/>
        <w:jc w:val="both"/>
        <w:rPr>
          <w:sz w:val="28"/>
          <w:szCs w:val="28"/>
        </w:rPr>
      </w:pPr>
      <w:r>
        <w:rPr>
          <w:sz w:val="28"/>
          <w:szCs w:val="28"/>
        </w:rPr>
        <w:t>Секретар сільської ради                                   Світлана КОСТЮК</w:t>
      </w:r>
      <w:bookmarkStart w:id="0" w:name="_GoBack"/>
      <w:bookmarkEnd w:id="0"/>
    </w:p>
    <w:sectPr w:rsidR="00737946" w:rsidSect="00A320D5">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0340F3"/>
    <w:rsid w:val="00024C60"/>
    <w:rsid w:val="00033D41"/>
    <w:rsid w:val="000340F3"/>
    <w:rsid w:val="000F6DDA"/>
    <w:rsid w:val="001A6925"/>
    <w:rsid w:val="001E533D"/>
    <w:rsid w:val="002A6EB5"/>
    <w:rsid w:val="00335751"/>
    <w:rsid w:val="00381BC9"/>
    <w:rsid w:val="004D0DC5"/>
    <w:rsid w:val="004D6FA8"/>
    <w:rsid w:val="004F3E4F"/>
    <w:rsid w:val="00576C70"/>
    <w:rsid w:val="00584B8A"/>
    <w:rsid w:val="00593DB4"/>
    <w:rsid w:val="00665E71"/>
    <w:rsid w:val="0069557B"/>
    <w:rsid w:val="00737946"/>
    <w:rsid w:val="007A005B"/>
    <w:rsid w:val="007F52DA"/>
    <w:rsid w:val="008153F0"/>
    <w:rsid w:val="008160E6"/>
    <w:rsid w:val="0083231E"/>
    <w:rsid w:val="0084699F"/>
    <w:rsid w:val="00862515"/>
    <w:rsid w:val="008E4865"/>
    <w:rsid w:val="008F2135"/>
    <w:rsid w:val="009C4A72"/>
    <w:rsid w:val="00A07CAA"/>
    <w:rsid w:val="00A2464D"/>
    <w:rsid w:val="00A320D5"/>
    <w:rsid w:val="00A817C5"/>
    <w:rsid w:val="00AA2DA9"/>
    <w:rsid w:val="00AD4F9E"/>
    <w:rsid w:val="00B15872"/>
    <w:rsid w:val="00B23A4B"/>
    <w:rsid w:val="00B72CFB"/>
    <w:rsid w:val="00BD0466"/>
    <w:rsid w:val="00BD73A8"/>
    <w:rsid w:val="00C71B01"/>
    <w:rsid w:val="00D664EB"/>
    <w:rsid w:val="00D90F69"/>
    <w:rsid w:val="00DB762E"/>
    <w:rsid w:val="00E672B0"/>
    <w:rsid w:val="00E95308"/>
    <w:rsid w:val="00EB03B9"/>
    <w:rsid w:val="00F32345"/>
    <w:rsid w:val="00F82F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8C9D2"/>
  <w15:docId w15:val="{2F718427-9767-4E87-A944-C2FE59F34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40F3"/>
    <w:pPr>
      <w:spacing w:after="0" w:line="240" w:lineRule="auto"/>
    </w:pPr>
    <w:rPr>
      <w:rFonts w:ascii="Times New Roman" w:eastAsia="Times New Roman" w:hAnsi="Times New Roman" w:cs="Times New Roman"/>
      <w:sz w:val="24"/>
      <w:szCs w:val="24"/>
      <w:lang w:val="uk-UA" w:eastAsia="ru-RU"/>
    </w:rPr>
  </w:style>
  <w:style w:type="paragraph" w:styleId="2">
    <w:name w:val="heading 2"/>
    <w:basedOn w:val="a"/>
    <w:link w:val="20"/>
    <w:uiPriority w:val="9"/>
    <w:qFormat/>
    <w:rsid w:val="00AD4F9E"/>
    <w:pPr>
      <w:spacing w:before="100" w:beforeAutospacing="1" w:after="100" w:afterAutospacing="1"/>
      <w:outlineLvl w:val="1"/>
    </w:pPr>
    <w:rPr>
      <w:b/>
      <w:bCs/>
      <w:sz w:val="36"/>
      <w:szCs w:val="36"/>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qFormat/>
    <w:rsid w:val="000340F3"/>
    <w:pPr>
      <w:overflowPunct w:val="0"/>
      <w:autoSpaceDE w:val="0"/>
      <w:autoSpaceDN w:val="0"/>
      <w:adjustRightInd w:val="0"/>
      <w:jc w:val="both"/>
    </w:pPr>
    <w:rPr>
      <w:szCs w:val="20"/>
    </w:rPr>
  </w:style>
  <w:style w:type="character" w:customStyle="1" w:styleId="a4">
    <w:name w:val="Основний текст Знак"/>
    <w:basedOn w:val="a0"/>
    <w:link w:val="a3"/>
    <w:uiPriority w:val="99"/>
    <w:rsid w:val="000340F3"/>
    <w:rPr>
      <w:rFonts w:ascii="Times New Roman" w:eastAsia="Times New Roman" w:hAnsi="Times New Roman" w:cs="Times New Roman"/>
      <w:sz w:val="24"/>
      <w:szCs w:val="20"/>
      <w:lang w:val="uk-UA" w:eastAsia="ru-RU"/>
    </w:rPr>
  </w:style>
  <w:style w:type="paragraph" w:customStyle="1" w:styleId="1">
    <w:name w:val="1"/>
    <w:basedOn w:val="a"/>
    <w:rsid w:val="000340F3"/>
    <w:rPr>
      <w:rFonts w:ascii="Verdana" w:hAnsi="Verdana" w:cs="Verdana"/>
      <w:sz w:val="20"/>
      <w:szCs w:val="20"/>
      <w:lang w:val="en-US" w:eastAsia="en-US"/>
    </w:rPr>
  </w:style>
  <w:style w:type="character" w:customStyle="1" w:styleId="20">
    <w:name w:val="Заголовок 2 Знак"/>
    <w:basedOn w:val="a0"/>
    <w:link w:val="2"/>
    <w:uiPriority w:val="9"/>
    <w:rsid w:val="00AD4F9E"/>
    <w:rPr>
      <w:rFonts w:ascii="Times New Roman" w:eastAsia="Times New Roman" w:hAnsi="Times New Roman" w:cs="Times New Roman"/>
      <w:b/>
      <w:bCs/>
      <w:sz w:val="36"/>
      <w:szCs w:val="36"/>
    </w:rPr>
  </w:style>
  <w:style w:type="character" w:styleId="a5">
    <w:name w:val="Hyperlink"/>
    <w:basedOn w:val="a0"/>
    <w:uiPriority w:val="99"/>
    <w:semiHidden/>
    <w:unhideWhenUsed/>
    <w:rsid w:val="00A07CAA"/>
    <w:rPr>
      <w:color w:val="0000FF"/>
      <w:u w:val="single"/>
    </w:rPr>
  </w:style>
  <w:style w:type="paragraph" w:styleId="a6">
    <w:name w:val="Balloon Text"/>
    <w:basedOn w:val="a"/>
    <w:link w:val="a7"/>
    <w:uiPriority w:val="99"/>
    <w:semiHidden/>
    <w:unhideWhenUsed/>
    <w:rsid w:val="00B23A4B"/>
    <w:rPr>
      <w:rFonts w:ascii="Segoe UI" w:hAnsi="Segoe UI" w:cs="Segoe UI"/>
      <w:sz w:val="18"/>
      <w:szCs w:val="18"/>
    </w:rPr>
  </w:style>
  <w:style w:type="character" w:customStyle="1" w:styleId="a7">
    <w:name w:val="Текст у виносці Знак"/>
    <w:basedOn w:val="a0"/>
    <w:link w:val="a6"/>
    <w:uiPriority w:val="99"/>
    <w:semiHidden/>
    <w:rsid w:val="00B23A4B"/>
    <w:rPr>
      <w:rFonts w:ascii="Segoe UI" w:eastAsia="Times New Roman" w:hAnsi="Segoe UI" w:cs="Segoe UI"/>
      <w:sz w:val="18"/>
      <w:szCs w:val="18"/>
      <w:lang w:val="uk-UA" w:eastAsia="ru-RU"/>
    </w:rPr>
  </w:style>
  <w:style w:type="table" w:styleId="a8">
    <w:name w:val="Table Grid"/>
    <w:basedOn w:val="a1"/>
    <w:uiPriority w:val="39"/>
    <w:rsid w:val="00A246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B72C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1623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9</Pages>
  <Words>2671</Words>
  <Characters>15227</Characters>
  <Application>Microsoft Office Word</Application>
  <DocSecurity>0</DocSecurity>
  <Lines>126</Lines>
  <Paragraphs>35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2022-04-05T08:45:00Z</cp:lastPrinted>
  <dcterms:created xsi:type="dcterms:W3CDTF">2022-02-07T14:34:00Z</dcterms:created>
  <dcterms:modified xsi:type="dcterms:W3CDTF">2022-04-05T08:47:00Z</dcterms:modified>
</cp:coreProperties>
</file>