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2C8" w:rsidRDefault="00FE32C8" w:rsidP="007347FD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397974" w:rsidRPr="00B90991" w:rsidRDefault="00397974" w:rsidP="007347F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B90991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10C82730" wp14:editId="6994261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974" w:rsidRPr="00B90991" w:rsidRDefault="00397974" w:rsidP="007347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991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397974" w:rsidRPr="00B90991" w:rsidRDefault="00397974" w:rsidP="007347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991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397974" w:rsidRPr="00B90991" w:rsidRDefault="0087542E" w:rsidP="007347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430FE0" w:rsidRPr="00B90991">
        <w:rPr>
          <w:rFonts w:ascii="Times New Roman" w:hAnsi="Times New Roman" w:cs="Times New Roman"/>
          <w:b/>
          <w:sz w:val="26"/>
          <w:szCs w:val="26"/>
        </w:rPr>
        <w:t xml:space="preserve"> сесія</w:t>
      </w:r>
      <w:r w:rsidR="00397974" w:rsidRPr="00B90991">
        <w:rPr>
          <w:rFonts w:ascii="Times New Roman" w:hAnsi="Times New Roman" w:cs="Times New Roman"/>
          <w:b/>
          <w:sz w:val="26"/>
          <w:szCs w:val="26"/>
        </w:rPr>
        <w:t xml:space="preserve"> восьмого скликання</w:t>
      </w:r>
    </w:p>
    <w:p w:rsidR="00397974" w:rsidRPr="00B90991" w:rsidRDefault="00397974" w:rsidP="003979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99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17BCA" w:rsidRPr="00B90991" w:rsidTr="00D756A6">
        <w:tc>
          <w:tcPr>
            <w:tcW w:w="4790" w:type="dxa"/>
            <w:hideMark/>
          </w:tcPr>
          <w:p w:rsidR="00D17BCA" w:rsidRPr="00B90991" w:rsidRDefault="007347FD" w:rsidP="0086769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«18»</w:t>
            </w:r>
            <w:r w:rsidR="00D17BCA"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лютого 2022 року</w:t>
            </w:r>
          </w:p>
        </w:tc>
        <w:tc>
          <w:tcPr>
            <w:tcW w:w="4781" w:type="dxa"/>
            <w:hideMark/>
          </w:tcPr>
          <w:p w:rsidR="00D17BCA" w:rsidRPr="00B90991" w:rsidRDefault="00D17BCA" w:rsidP="00D756A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7347F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7347FD">
              <w:rPr>
                <w:rFonts w:ascii="Times New Roman" w:hAnsi="Times New Roman" w:cs="Times New Roman"/>
                <w:b/>
                <w:sz w:val="26"/>
                <w:szCs w:val="26"/>
              </w:rPr>
              <w:t>1043</w:t>
            </w: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97974" w:rsidRPr="00B90991" w:rsidTr="00D756A6">
        <w:tc>
          <w:tcPr>
            <w:tcW w:w="9571" w:type="dxa"/>
            <w:gridSpan w:val="2"/>
            <w:hideMark/>
          </w:tcPr>
          <w:p w:rsidR="00397974" w:rsidRPr="00B90991" w:rsidRDefault="00397974" w:rsidP="00D756A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397974" w:rsidRPr="00B90991" w:rsidRDefault="00397974" w:rsidP="0039797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397974" w:rsidRPr="00B90991" w:rsidRDefault="00397974" w:rsidP="003979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397974" w:rsidRPr="00B90991" w:rsidRDefault="00397974" w:rsidP="003979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397974" w:rsidRPr="00B90991" w:rsidRDefault="00397974" w:rsidP="003979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397974" w:rsidRPr="00B90991" w:rsidRDefault="00397974" w:rsidP="003979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397974" w:rsidRPr="00B90991" w:rsidRDefault="00397974" w:rsidP="003979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90991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7347FD">
        <w:rPr>
          <w:rFonts w:ascii="Times New Roman" w:hAnsi="Times New Roman" w:cs="Times New Roman"/>
          <w:sz w:val="26"/>
          <w:szCs w:val="26"/>
        </w:rPr>
        <w:t xml:space="preserve">гр. Плішка Т.О., що діє від імені </w:t>
      </w:r>
      <w:r w:rsidRPr="00B90991">
        <w:rPr>
          <w:rFonts w:ascii="Times New Roman" w:hAnsi="Times New Roman" w:cs="Times New Roman"/>
          <w:b/>
          <w:sz w:val="26"/>
          <w:szCs w:val="26"/>
        </w:rPr>
        <w:t>гр.</w:t>
      </w:r>
      <w:r w:rsidR="00F104A3" w:rsidRPr="00B909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90991">
        <w:rPr>
          <w:rFonts w:ascii="Times New Roman" w:hAnsi="Times New Roman" w:cs="Times New Roman"/>
          <w:b/>
          <w:sz w:val="26"/>
          <w:szCs w:val="26"/>
        </w:rPr>
        <w:t>Печеника</w:t>
      </w:r>
      <w:proofErr w:type="spellEnd"/>
      <w:r w:rsidRPr="00B90991">
        <w:rPr>
          <w:rFonts w:ascii="Times New Roman" w:hAnsi="Times New Roman" w:cs="Times New Roman"/>
          <w:b/>
          <w:sz w:val="26"/>
          <w:szCs w:val="26"/>
        </w:rPr>
        <w:t xml:space="preserve"> Володимира Леонідовича</w:t>
      </w: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 w:rsidR="007347FD">
        <w:rPr>
          <w:rFonts w:ascii="Times New Roman" w:hAnsi="Times New Roman" w:cs="Times New Roman"/>
          <w:sz w:val="26"/>
          <w:szCs w:val="26"/>
        </w:rPr>
        <w:t xml:space="preserve">на підставі довіреності посвідченої приватним нотаріусом Київського міського нотаріального округу 20.02.2021 року № 29, </w:t>
      </w:r>
      <w:r w:rsidRPr="00B90991">
        <w:rPr>
          <w:rFonts w:ascii="Times New Roman" w:hAnsi="Times New Roman" w:cs="Times New Roman"/>
          <w:sz w:val="26"/>
          <w:szCs w:val="26"/>
        </w:rPr>
        <w:t xml:space="preserve">про затвердження </w:t>
      </w:r>
      <w:proofErr w:type="spellStart"/>
      <w:r w:rsidRPr="00B90991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B90991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у разі зміни цільов</w:t>
      </w:r>
      <w:r w:rsidR="00C04A8E" w:rsidRPr="00B90991">
        <w:rPr>
          <w:rFonts w:ascii="Times New Roman" w:hAnsi="Times New Roman" w:cs="Times New Roman"/>
          <w:sz w:val="26"/>
          <w:szCs w:val="26"/>
        </w:rPr>
        <w:t>ого</w:t>
      </w:r>
      <w:r w:rsidRPr="00B90991">
        <w:rPr>
          <w:rFonts w:ascii="Times New Roman" w:hAnsi="Times New Roman" w:cs="Times New Roman"/>
          <w:sz w:val="26"/>
          <w:szCs w:val="26"/>
        </w:rPr>
        <w:t xml:space="preserve"> призначення земельної ділянки із земель </w:t>
      </w:r>
      <w:r w:rsidR="00C04A8E" w:rsidRPr="00B90991">
        <w:rPr>
          <w:rFonts w:ascii="Times New Roman" w:hAnsi="Times New Roman" w:cs="Times New Roman"/>
          <w:sz w:val="26"/>
          <w:szCs w:val="26"/>
        </w:rPr>
        <w:t>«</w:t>
      </w:r>
      <w:r w:rsidRPr="00B90991">
        <w:rPr>
          <w:rFonts w:ascii="Times New Roman" w:hAnsi="Times New Roman" w:cs="Times New Roman"/>
          <w:sz w:val="26"/>
          <w:szCs w:val="26"/>
        </w:rPr>
        <w:t>для розміщення та експлуатації  основних, підсобних і допоміжних будівель та споруд підприємств переробної, машинобудівної та іншої промисловості (під  розміщення виро</w:t>
      </w:r>
      <w:r w:rsidR="00C04A8E" w:rsidRPr="00B90991">
        <w:rPr>
          <w:rFonts w:ascii="Times New Roman" w:hAnsi="Times New Roman" w:cs="Times New Roman"/>
          <w:sz w:val="26"/>
          <w:szCs w:val="26"/>
        </w:rPr>
        <w:t xml:space="preserve">бничої бази (коптильного цеха)» </w:t>
      </w:r>
      <w:r w:rsidRPr="00B90991">
        <w:rPr>
          <w:rFonts w:ascii="Times New Roman" w:hAnsi="Times New Roman" w:cs="Times New Roman"/>
          <w:sz w:val="26"/>
          <w:szCs w:val="26"/>
        </w:rPr>
        <w:t xml:space="preserve">на землі </w:t>
      </w:r>
      <w:r w:rsidR="00C04A8E" w:rsidRPr="00B90991">
        <w:rPr>
          <w:rFonts w:ascii="Times New Roman" w:hAnsi="Times New Roman" w:cs="Times New Roman"/>
          <w:sz w:val="26"/>
          <w:szCs w:val="26"/>
        </w:rPr>
        <w:t>«</w:t>
      </w:r>
      <w:r w:rsidRPr="00B90991">
        <w:rPr>
          <w:rFonts w:ascii="Times New Roman" w:hAnsi="Times New Roman" w:cs="Times New Roman"/>
          <w:sz w:val="26"/>
          <w:szCs w:val="26"/>
        </w:rPr>
        <w:t>для будівництва та обслуговування інших будівель громадської забудови</w:t>
      </w:r>
      <w:r w:rsidR="00C04A8E" w:rsidRPr="00B90991">
        <w:rPr>
          <w:rFonts w:ascii="Times New Roman" w:hAnsi="Times New Roman" w:cs="Times New Roman"/>
          <w:sz w:val="26"/>
          <w:szCs w:val="26"/>
        </w:rPr>
        <w:t>»</w:t>
      </w:r>
      <w:r w:rsidRPr="00B90991">
        <w:rPr>
          <w:rFonts w:ascii="Times New Roman" w:hAnsi="Times New Roman" w:cs="Times New Roman"/>
          <w:sz w:val="26"/>
          <w:szCs w:val="26"/>
        </w:rPr>
        <w:t>,  розробленого ФОП Мельник О.В.,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397974" w:rsidRPr="00B90991" w:rsidRDefault="00397974" w:rsidP="0039797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 w:rsidRPr="00B9099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397974" w:rsidRPr="00B90991" w:rsidRDefault="00397974" w:rsidP="0039797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90991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397974" w:rsidRPr="00B90991" w:rsidRDefault="00397974" w:rsidP="0039797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0991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 w:rsidRPr="00B90991">
        <w:rPr>
          <w:rFonts w:ascii="Times New Roman" w:hAnsi="Times New Roman" w:cs="Times New Roman"/>
          <w:sz w:val="26"/>
          <w:szCs w:val="26"/>
        </w:rPr>
        <w:t>Печенику</w:t>
      </w:r>
      <w:proofErr w:type="spellEnd"/>
      <w:r w:rsidRPr="00B90991">
        <w:rPr>
          <w:rFonts w:ascii="Times New Roman" w:hAnsi="Times New Roman" w:cs="Times New Roman"/>
          <w:sz w:val="26"/>
          <w:szCs w:val="26"/>
        </w:rPr>
        <w:t xml:space="preserve"> Володимиру Леонідовичу </w:t>
      </w:r>
      <w:proofErr w:type="spellStart"/>
      <w:r w:rsidRPr="00B90991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90991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</w:t>
      </w:r>
      <w:r w:rsidR="00B84D65">
        <w:rPr>
          <w:rFonts w:ascii="Times New Roman" w:hAnsi="Times New Roman" w:cs="Times New Roman"/>
          <w:sz w:val="26"/>
          <w:szCs w:val="26"/>
        </w:rPr>
        <w:t xml:space="preserve"> ділянки</w:t>
      </w: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r w:rsidR="007347FD">
        <w:rPr>
          <w:rFonts w:ascii="Times New Roman" w:hAnsi="Times New Roman" w:cs="Times New Roman"/>
          <w:sz w:val="26"/>
          <w:szCs w:val="26"/>
        </w:rPr>
        <w:t>приватної власності</w:t>
      </w:r>
      <w:r w:rsidRPr="00B90991">
        <w:rPr>
          <w:rFonts w:ascii="Times New Roman" w:hAnsi="Times New Roman" w:cs="Times New Roman"/>
          <w:sz w:val="26"/>
          <w:szCs w:val="26"/>
        </w:rPr>
        <w:t xml:space="preserve"> цільов</w:t>
      </w:r>
      <w:r w:rsidR="007347FD">
        <w:rPr>
          <w:rFonts w:ascii="Times New Roman" w:hAnsi="Times New Roman" w:cs="Times New Roman"/>
          <w:sz w:val="26"/>
          <w:szCs w:val="26"/>
        </w:rPr>
        <w:t>е</w:t>
      </w:r>
      <w:r w:rsidRPr="00B90991">
        <w:rPr>
          <w:rFonts w:ascii="Times New Roman" w:hAnsi="Times New Roman" w:cs="Times New Roman"/>
          <w:sz w:val="26"/>
          <w:szCs w:val="26"/>
        </w:rPr>
        <w:t xml:space="preserve"> призначення </w:t>
      </w:r>
      <w:r w:rsidR="007347FD">
        <w:rPr>
          <w:rFonts w:ascii="Times New Roman" w:hAnsi="Times New Roman" w:cs="Times New Roman"/>
          <w:sz w:val="26"/>
          <w:szCs w:val="26"/>
        </w:rPr>
        <w:t>якої змінюється</w:t>
      </w:r>
      <w:bookmarkEnd w:id="0"/>
      <w:r w:rsidR="007347FD">
        <w:rPr>
          <w:rFonts w:ascii="Times New Roman" w:hAnsi="Times New Roman" w:cs="Times New Roman"/>
          <w:sz w:val="26"/>
          <w:szCs w:val="26"/>
        </w:rPr>
        <w:t xml:space="preserve"> </w:t>
      </w:r>
      <w:r w:rsidRPr="00B90991">
        <w:rPr>
          <w:rFonts w:ascii="Times New Roman" w:hAnsi="Times New Roman" w:cs="Times New Roman"/>
          <w:sz w:val="26"/>
          <w:szCs w:val="26"/>
        </w:rPr>
        <w:t xml:space="preserve">із земель </w:t>
      </w:r>
      <w:r w:rsidR="00F104A3" w:rsidRPr="00B90991">
        <w:rPr>
          <w:rFonts w:ascii="Times New Roman" w:hAnsi="Times New Roman" w:cs="Times New Roman"/>
          <w:sz w:val="26"/>
          <w:szCs w:val="26"/>
        </w:rPr>
        <w:t>«</w:t>
      </w:r>
      <w:r w:rsidRPr="00B90991">
        <w:rPr>
          <w:rFonts w:ascii="Times New Roman" w:hAnsi="Times New Roman" w:cs="Times New Roman"/>
          <w:sz w:val="26"/>
          <w:szCs w:val="26"/>
        </w:rPr>
        <w:t>для розміщення та експлуатації  основних, підсобних і допоміжних будівель та споруд підприємств переробної, машинобудівної та іншої промисловості (під  розміщення виробничої бази (коптильного цеха)</w:t>
      </w:r>
      <w:r w:rsidR="00F104A3" w:rsidRPr="00B90991">
        <w:rPr>
          <w:rFonts w:ascii="Times New Roman" w:hAnsi="Times New Roman" w:cs="Times New Roman"/>
          <w:sz w:val="26"/>
          <w:szCs w:val="26"/>
        </w:rPr>
        <w:t>»</w:t>
      </w:r>
      <w:r w:rsidRPr="00B90991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="00F104A3" w:rsidRPr="00B90991">
        <w:rPr>
          <w:rFonts w:ascii="Times New Roman" w:hAnsi="Times New Roman" w:cs="Times New Roman"/>
          <w:sz w:val="26"/>
          <w:szCs w:val="26"/>
        </w:rPr>
        <w:t>«</w:t>
      </w:r>
      <w:r w:rsidRPr="00B90991">
        <w:rPr>
          <w:rFonts w:ascii="Times New Roman" w:hAnsi="Times New Roman" w:cs="Times New Roman"/>
          <w:sz w:val="26"/>
          <w:szCs w:val="26"/>
        </w:rPr>
        <w:t>для будівництва та обслуговування інших будівель громадської забудови</w:t>
      </w:r>
      <w:r w:rsidR="00F104A3" w:rsidRPr="00B90991">
        <w:rPr>
          <w:rFonts w:ascii="Times New Roman" w:hAnsi="Times New Roman" w:cs="Times New Roman"/>
          <w:sz w:val="26"/>
          <w:szCs w:val="26"/>
        </w:rPr>
        <w:t>»</w:t>
      </w:r>
      <w:r w:rsidRPr="00B90991">
        <w:rPr>
          <w:rFonts w:ascii="Times New Roman" w:hAnsi="Times New Roman" w:cs="Times New Roman"/>
          <w:sz w:val="26"/>
          <w:szCs w:val="26"/>
        </w:rPr>
        <w:t>, кадастровий номер 3221885200:03:058:6012 площею 0,7676 га, яка розташована в селі Лютіж Вишгородського району Київської області.</w:t>
      </w:r>
    </w:p>
    <w:p w:rsidR="00397974" w:rsidRPr="00B90991" w:rsidRDefault="00397974" w:rsidP="0039797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0991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B90991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397974" w:rsidRPr="00B90991" w:rsidRDefault="00397974" w:rsidP="00397974">
      <w:pPr>
        <w:spacing w:before="24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r w:rsidRPr="00B90991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B84D65" w:rsidRDefault="00B84D65" w:rsidP="00B84D6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84D65" w:rsidRPr="00B84D65" w:rsidRDefault="00B84D65" w:rsidP="00B84D6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397974" w:rsidRPr="00B84D65" w:rsidRDefault="00397974" w:rsidP="00B84D65">
      <w:pPr>
        <w:spacing w:after="0" w:line="240" w:lineRule="auto"/>
        <w:rPr>
          <w:i/>
          <w:sz w:val="26"/>
          <w:szCs w:val="26"/>
        </w:rPr>
      </w:pPr>
      <w:r w:rsidRPr="00B84D6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</w:t>
      </w:r>
      <w:r w:rsidR="00B84D65" w:rsidRPr="00B84D6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B84D6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B84D6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84D6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00C5F" w:rsidRPr="00B84D65" w:rsidRDefault="00F00C5F">
      <w:pPr>
        <w:rPr>
          <w:i/>
          <w:sz w:val="26"/>
          <w:szCs w:val="26"/>
        </w:rPr>
      </w:pPr>
    </w:p>
    <w:sectPr w:rsidR="00F00C5F" w:rsidRPr="00B84D65" w:rsidSect="00180C51">
      <w:pgSz w:w="12240" w:h="15840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EC7"/>
    <w:rsid w:val="000970F8"/>
    <w:rsid w:val="00121D6C"/>
    <w:rsid w:val="00126EC7"/>
    <w:rsid w:val="0038154F"/>
    <w:rsid w:val="00397974"/>
    <w:rsid w:val="00430FE0"/>
    <w:rsid w:val="005E30A8"/>
    <w:rsid w:val="007347FD"/>
    <w:rsid w:val="00773638"/>
    <w:rsid w:val="0087542E"/>
    <w:rsid w:val="008800F8"/>
    <w:rsid w:val="008A2A15"/>
    <w:rsid w:val="008D67C0"/>
    <w:rsid w:val="00923321"/>
    <w:rsid w:val="00B26AE1"/>
    <w:rsid w:val="00B84D65"/>
    <w:rsid w:val="00B90991"/>
    <w:rsid w:val="00C04A8E"/>
    <w:rsid w:val="00D17BCA"/>
    <w:rsid w:val="00F00C5F"/>
    <w:rsid w:val="00F104A3"/>
    <w:rsid w:val="00FE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61B96"/>
  <w15:docId w15:val="{9A22F3CE-9CD3-44D2-B563-E7445BD2A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9797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97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979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2022-02-22T08:36:00Z</cp:lastPrinted>
  <dcterms:created xsi:type="dcterms:W3CDTF">2021-12-13T14:49:00Z</dcterms:created>
  <dcterms:modified xsi:type="dcterms:W3CDTF">2022-02-22T08:37:00Z</dcterms:modified>
</cp:coreProperties>
</file>