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C259" w14:textId="77777777" w:rsidR="00B96AE3" w:rsidRPr="001C65F3" w:rsidRDefault="00B96AE3" w:rsidP="00B96AE3">
      <w:pPr>
        <w:spacing w:after="0"/>
        <w:jc w:val="right"/>
        <w:rPr>
          <w:rFonts w:ascii="Times New Roman" w:hAnsi="Times New Roman" w:cs="Times New Roman"/>
          <w:b/>
        </w:rPr>
      </w:pPr>
    </w:p>
    <w:p w14:paraId="618873FF" w14:textId="77777777" w:rsidR="00B96AE3" w:rsidRPr="001C65F3" w:rsidRDefault="00B96AE3" w:rsidP="00B96AE3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6D3DDAB2" wp14:editId="78FBDEB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6E929" w14:textId="77777777" w:rsidR="00B96AE3" w:rsidRPr="001C65F3" w:rsidRDefault="00B96AE3" w:rsidP="00B96A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1BBA1F0" w14:textId="77777777" w:rsidR="00B96AE3" w:rsidRPr="001C65F3" w:rsidRDefault="00B96AE3" w:rsidP="00B96A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06403814" w14:textId="4FCCB11A" w:rsidR="00B96AE3" w:rsidRPr="00BE5684" w:rsidRDefault="00B96AE3" w:rsidP="00B9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684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Pr="00BE5684">
        <w:rPr>
          <w:rFonts w:ascii="Times New Roman" w:hAnsi="Times New Roman" w:cs="Times New Roman"/>
          <w:b/>
          <w:sz w:val="28"/>
          <w:szCs w:val="28"/>
        </w:rPr>
        <w:t>’</w:t>
      </w:r>
      <w:proofErr w:type="spellStart"/>
      <w:r w:rsidRPr="00BE5684">
        <w:rPr>
          <w:rFonts w:ascii="Times New Roman" w:hAnsi="Times New Roman" w:cs="Times New Roman"/>
          <w:b/>
          <w:sz w:val="28"/>
          <w:szCs w:val="28"/>
        </w:rPr>
        <w:t>ятдесят</w:t>
      </w:r>
      <w:proofErr w:type="spellEnd"/>
      <w:r w:rsidRPr="00BE56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5684">
        <w:rPr>
          <w:rFonts w:ascii="Times New Roman" w:hAnsi="Times New Roman" w:cs="Times New Roman"/>
          <w:b/>
          <w:sz w:val="28"/>
          <w:szCs w:val="28"/>
          <w:lang w:val="ru-RU"/>
        </w:rPr>
        <w:t>сьом</w:t>
      </w:r>
      <w:proofErr w:type="spellEnd"/>
      <w:r w:rsidRPr="00BE5684">
        <w:rPr>
          <w:rFonts w:ascii="Times New Roman" w:hAnsi="Times New Roman" w:cs="Times New Roman"/>
          <w:b/>
          <w:sz w:val="28"/>
          <w:szCs w:val="28"/>
        </w:rPr>
        <w:t>а сесія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5684">
        <w:rPr>
          <w:rFonts w:ascii="Times New Roman" w:hAnsi="Times New Roman" w:cs="Times New Roman"/>
          <w:b/>
          <w:sz w:val="28"/>
          <w:szCs w:val="28"/>
        </w:rPr>
        <w:t>восьмого скликання</w:t>
      </w:r>
    </w:p>
    <w:p w14:paraId="68B3FA1B" w14:textId="77777777" w:rsidR="00B96AE3" w:rsidRPr="00747E8B" w:rsidRDefault="00B96AE3" w:rsidP="00B96A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B96AE3" w:rsidRPr="001C65F3" w14:paraId="7082544B" w14:textId="77777777" w:rsidTr="00413134">
        <w:tc>
          <w:tcPr>
            <w:tcW w:w="4790" w:type="dxa"/>
            <w:hideMark/>
          </w:tcPr>
          <w:p w14:paraId="5B8EC967" w14:textId="621963F9" w:rsidR="00B96AE3" w:rsidRPr="001C65F3" w:rsidRDefault="00B96AE3" w:rsidP="00413134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липня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14:paraId="0FD16E54" w14:textId="24E6C795" w:rsidR="00B96AE3" w:rsidRPr="001C65F3" w:rsidRDefault="00B96AE3" w:rsidP="0041313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363C3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052</w:t>
            </w:r>
          </w:p>
        </w:tc>
      </w:tr>
      <w:tr w:rsidR="00B96AE3" w:rsidRPr="001C65F3" w14:paraId="466369C0" w14:textId="77777777" w:rsidTr="00413134">
        <w:tc>
          <w:tcPr>
            <w:tcW w:w="9571" w:type="dxa"/>
            <w:gridSpan w:val="2"/>
            <w:hideMark/>
          </w:tcPr>
          <w:p w14:paraId="52E8C1E6" w14:textId="77777777" w:rsidR="00B96AE3" w:rsidRPr="001C65F3" w:rsidRDefault="00B96AE3" w:rsidP="0041313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6EDCB261" w14:textId="77777777" w:rsidR="00B96AE3" w:rsidRDefault="00B96AE3" w:rsidP="00B96AE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23B425F5" w14:textId="77777777" w:rsidR="00B96AE3" w:rsidRDefault="00B96AE3" w:rsidP="00B96AE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14:paraId="5120DF13" w14:textId="77777777" w:rsidR="00B96AE3" w:rsidRDefault="00B96AE3" w:rsidP="00B96AE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інвентаризації </w:t>
      </w:r>
    </w:p>
    <w:p w14:paraId="751AC925" w14:textId="77777777" w:rsidR="00B96AE3" w:rsidRDefault="00B96AE3" w:rsidP="00B96AE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 комунальної власності</w:t>
      </w:r>
    </w:p>
    <w:p w14:paraId="1FA38A34" w14:textId="77777777" w:rsidR="00B96AE3" w:rsidRDefault="00B96AE3" w:rsidP="00B96AE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5FF9A6CF" w14:textId="77777777" w:rsidR="00B96AE3" w:rsidRPr="00747E8B" w:rsidRDefault="00B96AE3" w:rsidP="00B96A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5C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Pr="00BA30CF">
        <w:rPr>
          <w:rFonts w:ascii="Times New Roman" w:hAnsi="Times New Roman" w:cs="Times New Roman"/>
          <w:sz w:val="28"/>
          <w:szCs w:val="28"/>
        </w:rPr>
        <w:t xml:space="preserve"> із землеустрою </w:t>
      </w:r>
      <w:r w:rsidRPr="002C34D9">
        <w:rPr>
          <w:rFonts w:ascii="Times New Roman" w:hAnsi="Times New Roman" w:cs="Times New Roman"/>
          <w:sz w:val="26"/>
          <w:szCs w:val="26"/>
        </w:rPr>
        <w:t xml:space="preserve">щодо інвентаризації  земель комунальної власності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2C34D9">
        <w:rPr>
          <w:rFonts w:ascii="Times New Roman" w:hAnsi="Times New Roman" w:cs="Times New Roman"/>
          <w:sz w:val="26"/>
          <w:szCs w:val="26"/>
        </w:rPr>
        <w:t>селі Нові Петрівці Вишгородського району Київської області,</w:t>
      </w:r>
      <w:r>
        <w:rPr>
          <w:rFonts w:ascii="Times New Roman" w:hAnsi="Times New Roman" w:cs="Times New Roman"/>
          <w:sz w:val="26"/>
          <w:szCs w:val="26"/>
        </w:rPr>
        <w:t xml:space="preserve"> розроблену ТОВ «КИЇВЗЕМ»,</w:t>
      </w:r>
      <w:r w:rsidRPr="002C34D9">
        <w:rPr>
          <w:rFonts w:ascii="Times New Roman" w:hAnsi="Times New Roman" w:cs="Times New Roman"/>
          <w:sz w:val="26"/>
          <w:szCs w:val="26"/>
        </w:rPr>
        <w:t xml:space="preserve"> керуючись статтями 12 Земельного кодексу України, статтями 25, 57 Закону України «Про землеустрій», статтями 4, 5 Закону України «Про державну реєстрацію речових прав на нерухоме майно та їх обтяжень», пунктом 34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C34D9">
        <w:rPr>
          <w:rFonts w:ascii="Times New Roman" w:hAnsi="Times New Roman" w:cs="Times New Roman"/>
          <w:sz w:val="26"/>
          <w:szCs w:val="26"/>
        </w:rPr>
        <w:t>частини 1 статті 26 Закону України «Про місцеве самоврядування в Україні», враховуючи  прийнят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2C34D9">
        <w:rPr>
          <w:rFonts w:ascii="Times New Roman" w:hAnsi="Times New Roman" w:cs="Times New Roman"/>
          <w:sz w:val="26"/>
          <w:szCs w:val="26"/>
        </w:rPr>
        <w:t xml:space="preserve"> рішення від 11 березня 2021 року №141 «Про розроблення технічної документації із землеустрою щодо інвентаризації земельної ділянки комунальної власності»</w:t>
      </w:r>
      <w:r>
        <w:rPr>
          <w:rFonts w:ascii="Times New Roman" w:hAnsi="Times New Roman" w:cs="Times New Roman"/>
          <w:sz w:val="26"/>
          <w:szCs w:val="26"/>
        </w:rPr>
        <w:t>, від 24 грудня 2021 року №881 «</w:t>
      </w:r>
      <w:r w:rsidRPr="00536766">
        <w:rPr>
          <w:rFonts w:ascii="Times New Roman" w:hAnsi="Times New Roman" w:cs="Times New Roman"/>
          <w:sz w:val="26"/>
          <w:szCs w:val="26"/>
        </w:rPr>
        <w:t>Про затвердження технічної документації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36766">
        <w:rPr>
          <w:rFonts w:ascii="Times New Roman" w:hAnsi="Times New Roman" w:cs="Times New Roman"/>
          <w:sz w:val="26"/>
          <w:szCs w:val="26"/>
        </w:rPr>
        <w:t xml:space="preserve"> із землеустрою щодо інвентаризації земель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36766">
        <w:rPr>
          <w:rFonts w:ascii="Times New Roman" w:hAnsi="Times New Roman" w:cs="Times New Roman"/>
          <w:sz w:val="26"/>
          <w:szCs w:val="26"/>
        </w:rPr>
        <w:t xml:space="preserve"> комунальної власності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14:paraId="07813CB4" w14:textId="77777777" w:rsidR="00B96AE3" w:rsidRDefault="00B96AE3" w:rsidP="00B96AE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4026F48" w14:textId="77777777" w:rsidR="00B96AE3" w:rsidRDefault="00B96AE3" w:rsidP="00B96AE3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14:paraId="6C73BEDF" w14:textId="0A356767" w:rsidR="00B96AE3" w:rsidRPr="00BE5684" w:rsidRDefault="00B96AE3" w:rsidP="00B96AE3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5684">
        <w:rPr>
          <w:rFonts w:ascii="Times New Roman" w:hAnsi="Times New Roman" w:cs="Times New Roman"/>
          <w:sz w:val="28"/>
          <w:szCs w:val="28"/>
        </w:rPr>
        <w:t>Затвердити технічну документацію із землеустрою щодо інвентаризації земельних ділянок комунальної власності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E5684">
        <w:rPr>
          <w:rFonts w:ascii="Times New Roman" w:hAnsi="Times New Roman" w:cs="Times New Roman"/>
          <w:sz w:val="28"/>
          <w:szCs w:val="28"/>
        </w:rPr>
        <w:t xml:space="preserve"> як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BE5684">
        <w:rPr>
          <w:rFonts w:ascii="Times New Roman" w:hAnsi="Times New Roman" w:cs="Times New Roman"/>
          <w:sz w:val="28"/>
          <w:szCs w:val="28"/>
        </w:rPr>
        <w:t xml:space="preserve"> розташован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BE5684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згідно з додатком.</w:t>
      </w:r>
    </w:p>
    <w:p w14:paraId="2F6E672D" w14:textId="77777777" w:rsidR="00B96AE3" w:rsidRPr="00F27DB6" w:rsidRDefault="00B96AE3" w:rsidP="00B96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2. Сільському голові вжити всіх передбачених законодавством заходів щодо державної реєстрації речових прав на земельн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F27DB6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27DB6">
        <w:rPr>
          <w:rFonts w:ascii="Times New Roman" w:hAnsi="Times New Roman" w:cs="Times New Roman"/>
          <w:sz w:val="28"/>
          <w:szCs w:val="28"/>
        </w:rPr>
        <w:t xml:space="preserve"> за Петрівською територіальною громадою в особі Петрівської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згідно з додатком</w:t>
      </w:r>
      <w:r w:rsidRPr="00F27DB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78EE0F" w14:textId="77777777" w:rsidR="00B96AE3" w:rsidRPr="00F27DB6" w:rsidRDefault="00B96AE3" w:rsidP="00B96AE3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F517E94" w14:textId="77777777" w:rsidR="00B96AE3" w:rsidRPr="00F27DB6" w:rsidRDefault="00B96AE3" w:rsidP="00B96AE3">
      <w:pPr>
        <w:rPr>
          <w:rFonts w:ascii="Times New Roman" w:hAnsi="Times New Roman" w:cs="Times New Roman"/>
          <w:sz w:val="28"/>
          <w:szCs w:val="28"/>
        </w:rPr>
      </w:pPr>
    </w:p>
    <w:p w14:paraId="2471D865" w14:textId="77777777" w:rsidR="00B96AE3" w:rsidRDefault="00B96AE3" w:rsidP="00B96AE3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E87726F" w14:textId="77777777" w:rsidR="00B96AE3" w:rsidRPr="00DA74F7" w:rsidRDefault="00B96AE3" w:rsidP="00B96AE3">
      <w:pPr>
        <w:rPr>
          <w:rFonts w:ascii="Times New Roman" w:hAnsi="Times New Roman" w:cs="Times New Roman"/>
          <w:i/>
          <w:sz w:val="28"/>
          <w:szCs w:val="28"/>
        </w:rPr>
      </w:pP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DA74F7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DA74F7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p w14:paraId="4FD7FCFC" w14:textId="77777777" w:rsidR="00B96AE3" w:rsidRDefault="00B96AE3" w:rsidP="007555CE">
      <w:pPr>
        <w:ind w:left="5103"/>
        <w:rPr>
          <w:rFonts w:ascii="Times New Roman" w:hAnsi="Times New Roman" w:cs="Times New Roman"/>
          <w:sz w:val="20"/>
          <w:szCs w:val="20"/>
        </w:rPr>
      </w:pPr>
    </w:p>
    <w:p w14:paraId="70D7B781" w14:textId="00F2E8B8" w:rsidR="00151BAF" w:rsidRDefault="007555CE" w:rsidP="007555CE">
      <w:pPr>
        <w:ind w:left="5103"/>
        <w:rPr>
          <w:rFonts w:ascii="Times New Roman" w:hAnsi="Times New Roman" w:cs="Times New Roman"/>
          <w:sz w:val="20"/>
          <w:szCs w:val="20"/>
        </w:rPr>
      </w:pPr>
      <w:r w:rsidRPr="007555CE">
        <w:rPr>
          <w:rFonts w:ascii="Times New Roman" w:hAnsi="Times New Roman" w:cs="Times New Roman"/>
          <w:sz w:val="20"/>
          <w:szCs w:val="20"/>
        </w:rPr>
        <w:lastRenderedPageBreak/>
        <w:t>Додаток до рішення Петрівської сільської ради №</w:t>
      </w:r>
      <w:r w:rsidR="00363C3A">
        <w:rPr>
          <w:rFonts w:ascii="Times New Roman" w:hAnsi="Times New Roman" w:cs="Times New Roman"/>
          <w:sz w:val="20"/>
          <w:szCs w:val="20"/>
        </w:rPr>
        <w:t>2</w:t>
      </w:r>
      <w:r w:rsidR="00B96AE3">
        <w:rPr>
          <w:rFonts w:ascii="Times New Roman" w:hAnsi="Times New Roman" w:cs="Times New Roman"/>
          <w:sz w:val="20"/>
          <w:szCs w:val="20"/>
        </w:rPr>
        <w:t>052</w:t>
      </w:r>
      <w:r w:rsidRPr="007555CE">
        <w:rPr>
          <w:rFonts w:ascii="Times New Roman" w:hAnsi="Times New Roman" w:cs="Times New Roman"/>
          <w:sz w:val="20"/>
          <w:szCs w:val="20"/>
        </w:rPr>
        <w:t xml:space="preserve"> від «</w:t>
      </w:r>
      <w:r w:rsidR="00B96AE3">
        <w:rPr>
          <w:rFonts w:ascii="Times New Roman" w:hAnsi="Times New Roman" w:cs="Times New Roman"/>
          <w:sz w:val="20"/>
          <w:szCs w:val="20"/>
        </w:rPr>
        <w:t>02</w:t>
      </w:r>
      <w:r w:rsidRPr="007555CE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5CE">
        <w:rPr>
          <w:rFonts w:ascii="Times New Roman" w:hAnsi="Times New Roman" w:cs="Times New Roman"/>
          <w:sz w:val="20"/>
          <w:szCs w:val="20"/>
        </w:rPr>
        <w:t>липня 2024</w:t>
      </w:r>
    </w:p>
    <w:p w14:paraId="1EA7C5E1" w14:textId="77777777" w:rsidR="007555CE" w:rsidRDefault="007555CE" w:rsidP="007555CE">
      <w:pPr>
        <w:ind w:left="5103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7"/>
        <w:gridCol w:w="3332"/>
        <w:gridCol w:w="2192"/>
        <w:gridCol w:w="3024"/>
      </w:tblGrid>
      <w:tr w:rsidR="007555CE" w14:paraId="485F5CD7" w14:textId="77777777" w:rsidTr="007555CE">
        <w:tc>
          <w:tcPr>
            <w:tcW w:w="817" w:type="dxa"/>
          </w:tcPr>
          <w:p w14:paraId="255EFF83" w14:textId="77777777" w:rsidR="007555CE" w:rsidRDefault="007555CE" w:rsidP="007555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3402" w:type="dxa"/>
          </w:tcPr>
          <w:p w14:paraId="487D15F6" w14:textId="77777777" w:rsidR="007555CE" w:rsidRDefault="007555CE" w:rsidP="007555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Кадастровий номер земельної ділянки</w:t>
            </w:r>
          </w:p>
        </w:tc>
        <w:tc>
          <w:tcPr>
            <w:tcW w:w="2268" w:type="dxa"/>
          </w:tcPr>
          <w:p w14:paraId="01C06240" w14:textId="77777777" w:rsidR="007555CE" w:rsidRDefault="007555CE" w:rsidP="007555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 земельної ділянки</w:t>
            </w:r>
          </w:p>
        </w:tc>
        <w:tc>
          <w:tcPr>
            <w:tcW w:w="3084" w:type="dxa"/>
          </w:tcPr>
          <w:p w14:paraId="4C85E998" w14:textId="77777777" w:rsidR="007555CE" w:rsidRDefault="007555CE" w:rsidP="007555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Цільове призначення земельної ділянки</w:t>
            </w:r>
          </w:p>
        </w:tc>
      </w:tr>
      <w:tr w:rsidR="007555CE" w14:paraId="2E868EBB" w14:textId="77777777" w:rsidTr="007555CE">
        <w:tc>
          <w:tcPr>
            <w:tcW w:w="817" w:type="dxa"/>
          </w:tcPr>
          <w:p w14:paraId="0D796ED0" w14:textId="77777777" w:rsidR="007555CE" w:rsidRDefault="007555CE" w:rsidP="00755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14:paraId="069CD8B7" w14:textId="77777777" w:rsidR="007555CE" w:rsidRDefault="007555CE" w:rsidP="00755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3221886001:02:147:0109</w:t>
            </w:r>
          </w:p>
        </w:tc>
        <w:tc>
          <w:tcPr>
            <w:tcW w:w="2268" w:type="dxa"/>
          </w:tcPr>
          <w:p w14:paraId="4A328BF8" w14:textId="77777777" w:rsidR="007555CE" w:rsidRDefault="007555CE" w:rsidP="00755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1.5037</w:t>
            </w:r>
          </w:p>
        </w:tc>
        <w:tc>
          <w:tcPr>
            <w:tcW w:w="3084" w:type="dxa"/>
          </w:tcPr>
          <w:p w14:paraId="1030785F" w14:textId="77777777" w:rsidR="007555CE" w:rsidRDefault="007555CE" w:rsidP="00755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5CE">
              <w:rPr>
                <w:rFonts w:ascii="Times New Roman" w:hAnsi="Times New Roman" w:cs="Times New Roman"/>
                <w:sz w:val="20"/>
                <w:szCs w:val="20"/>
              </w:rPr>
              <w:t xml:space="preserve">земельні ділянки загального користування, які використовуються як </w:t>
            </w:r>
            <w:proofErr w:type="spellStart"/>
            <w:r w:rsidRPr="007555CE">
              <w:rPr>
                <w:rFonts w:ascii="Times New Roman" w:hAnsi="Times New Roman" w:cs="Times New Roman"/>
                <w:sz w:val="20"/>
                <w:szCs w:val="20"/>
              </w:rPr>
              <w:t>внутрішньоквартальні</w:t>
            </w:r>
            <w:proofErr w:type="spellEnd"/>
            <w:r w:rsidRPr="007555CE">
              <w:rPr>
                <w:rFonts w:ascii="Times New Roman" w:hAnsi="Times New Roman" w:cs="Times New Roman"/>
                <w:sz w:val="20"/>
                <w:szCs w:val="20"/>
              </w:rPr>
              <w:t xml:space="preserve"> проїзди, пішохідні зони</w:t>
            </w:r>
          </w:p>
        </w:tc>
      </w:tr>
    </w:tbl>
    <w:p w14:paraId="7B1E7AF0" w14:textId="77777777" w:rsidR="007555CE" w:rsidRPr="007555CE" w:rsidRDefault="007555CE" w:rsidP="007555CE">
      <w:pPr>
        <w:rPr>
          <w:rFonts w:ascii="Times New Roman" w:hAnsi="Times New Roman" w:cs="Times New Roman"/>
          <w:sz w:val="20"/>
          <w:szCs w:val="20"/>
        </w:rPr>
      </w:pPr>
    </w:p>
    <w:sectPr w:rsidR="007555CE" w:rsidRPr="007555CE" w:rsidSect="00B96AE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C56C1"/>
    <w:multiLevelType w:val="hybridMultilevel"/>
    <w:tmpl w:val="5CB60C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CE"/>
    <w:rsid w:val="00151BAF"/>
    <w:rsid w:val="00363C3A"/>
    <w:rsid w:val="004D6A50"/>
    <w:rsid w:val="007555CE"/>
    <w:rsid w:val="00B96AE3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BDDD"/>
  <w15:chartTrackingRefBased/>
  <w15:docId w15:val="{F2892591-7410-4C25-9A7C-6A47E92D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nel-body1">
    <w:name w:val="panel-body1"/>
    <w:rsid w:val="00B96AE3"/>
    <w:rPr>
      <w:rFonts w:ascii="Arial" w:hAnsi="Arial" w:cs="Arial" w:hint="default"/>
      <w:sz w:val="16"/>
      <w:szCs w:val="16"/>
    </w:rPr>
  </w:style>
  <w:style w:type="paragraph" w:styleId="a4">
    <w:name w:val="List Paragraph"/>
    <w:basedOn w:val="a"/>
    <w:uiPriority w:val="34"/>
    <w:qFormat/>
    <w:rsid w:val="00B96AE3"/>
    <w:pPr>
      <w:spacing w:line="254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1410</Words>
  <Characters>804</Characters>
  <Application>Microsoft Office Word</Application>
  <DocSecurity>0</DocSecurity>
  <Lines>6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3</cp:revision>
  <cp:lastPrinted>2024-07-05T11:17:00Z</cp:lastPrinted>
  <dcterms:created xsi:type="dcterms:W3CDTF">2024-06-28T05:38:00Z</dcterms:created>
  <dcterms:modified xsi:type="dcterms:W3CDTF">2024-07-05T11:17:00Z</dcterms:modified>
</cp:coreProperties>
</file>