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7CAA4" w14:textId="77777777" w:rsidR="006F11DD" w:rsidRDefault="006F11DD" w:rsidP="006F11D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/>
        </w:rPr>
        <w:drawing>
          <wp:inline distT="0" distB="0" distL="0" distR="0" wp14:anchorId="294C0CBB" wp14:editId="65912C7C">
            <wp:extent cx="581025" cy="771525"/>
            <wp:effectExtent l="0" t="0" r="9525" b="9525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5DF3A" w14:textId="1E2B320C" w:rsidR="006F11DD" w:rsidRDefault="006F11DD" w:rsidP="006F11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1BF19242" w14:textId="77777777" w:rsidR="006F11DD" w:rsidRDefault="006F11DD" w:rsidP="006F11D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1D84ADD1" w14:textId="77777777" w:rsidR="006F11DD" w:rsidRPr="005F458A" w:rsidRDefault="006F11DD" w:rsidP="006F11DD">
      <w:pPr>
        <w:jc w:val="center"/>
        <w:rPr>
          <w:b/>
          <w:sz w:val="28"/>
          <w:szCs w:val="28"/>
          <w:lang w:val="uk-UA"/>
        </w:rPr>
      </w:pPr>
      <w:r w:rsidRPr="005F458A">
        <w:rPr>
          <w:b/>
          <w:sz w:val="28"/>
          <w:szCs w:val="28"/>
        </w:rPr>
        <w:t>П</w:t>
      </w:r>
      <w:r w:rsidRPr="005F458A">
        <w:rPr>
          <w:b/>
          <w:sz w:val="28"/>
          <w:szCs w:val="28"/>
          <w:lang w:val="uk-UA"/>
        </w:rPr>
        <w:t>’</w:t>
      </w:r>
      <w:proofErr w:type="spellStart"/>
      <w:r w:rsidRPr="005F458A">
        <w:rPr>
          <w:b/>
          <w:sz w:val="28"/>
          <w:szCs w:val="28"/>
          <w:lang w:val="uk-UA"/>
        </w:rPr>
        <w:t>ятдесят</w:t>
      </w:r>
      <w:proofErr w:type="spellEnd"/>
      <w:r w:rsidRPr="005F458A">
        <w:rPr>
          <w:b/>
          <w:sz w:val="28"/>
          <w:szCs w:val="28"/>
          <w:lang w:val="uk-UA"/>
        </w:rPr>
        <w:t xml:space="preserve"> </w:t>
      </w:r>
      <w:proofErr w:type="spellStart"/>
      <w:proofErr w:type="gramStart"/>
      <w:r w:rsidRPr="005F458A">
        <w:rPr>
          <w:b/>
          <w:sz w:val="28"/>
          <w:szCs w:val="28"/>
        </w:rPr>
        <w:t>сьом</w:t>
      </w:r>
      <w:proofErr w:type="spellEnd"/>
      <w:r w:rsidRPr="005F458A">
        <w:rPr>
          <w:b/>
          <w:sz w:val="28"/>
          <w:szCs w:val="28"/>
          <w:lang w:val="uk-UA"/>
        </w:rPr>
        <w:t>а  сесія</w:t>
      </w:r>
      <w:proofErr w:type="gramEnd"/>
      <w:r w:rsidRPr="005F458A">
        <w:rPr>
          <w:b/>
          <w:sz w:val="28"/>
          <w:szCs w:val="28"/>
          <w:lang w:val="uk-UA"/>
        </w:rPr>
        <w:t xml:space="preserve"> восьмого скликання</w:t>
      </w:r>
    </w:p>
    <w:p w14:paraId="060CFB7A" w14:textId="77777777" w:rsidR="006F11DD" w:rsidRDefault="006F11DD" w:rsidP="006F11DD">
      <w:pPr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6F11DD" w14:paraId="24BC9A4A" w14:textId="77777777" w:rsidTr="003C4212">
        <w:tc>
          <w:tcPr>
            <w:tcW w:w="4790" w:type="dxa"/>
            <w:hideMark/>
          </w:tcPr>
          <w:p w14:paraId="3B1834E9" w14:textId="129094A4" w:rsidR="006F11DD" w:rsidRDefault="006F11DD" w:rsidP="00E77E1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C4212">
              <w:rPr>
                <w:b/>
                <w:sz w:val="28"/>
                <w:szCs w:val="28"/>
                <w:lang w:val="uk-UA"/>
              </w:rPr>
              <w:t>02</w:t>
            </w:r>
            <w:r>
              <w:rPr>
                <w:b/>
                <w:sz w:val="28"/>
                <w:szCs w:val="28"/>
                <w:lang w:val="uk-UA"/>
              </w:rPr>
              <w:t>» липня 2024 року</w:t>
            </w:r>
          </w:p>
        </w:tc>
        <w:tc>
          <w:tcPr>
            <w:tcW w:w="4781" w:type="dxa"/>
            <w:hideMark/>
          </w:tcPr>
          <w:p w14:paraId="2AB2B453" w14:textId="10F83C3A" w:rsidR="006F11DD" w:rsidRDefault="006F11DD" w:rsidP="00E77E1E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CD3339">
              <w:rPr>
                <w:b/>
                <w:sz w:val="28"/>
                <w:szCs w:val="28"/>
                <w:lang w:val="uk-UA"/>
              </w:rPr>
              <w:t>2055</w:t>
            </w:r>
          </w:p>
        </w:tc>
      </w:tr>
      <w:tr w:rsidR="006F11DD" w14:paraId="62BEAC62" w14:textId="77777777" w:rsidTr="003C4212">
        <w:tc>
          <w:tcPr>
            <w:tcW w:w="9571" w:type="dxa"/>
            <w:gridSpan w:val="2"/>
          </w:tcPr>
          <w:p w14:paraId="7277BCF5" w14:textId="77777777" w:rsidR="006F11DD" w:rsidRDefault="006F11DD" w:rsidP="00E77E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7698E60E" w14:textId="77777777" w:rsidR="006F11DD" w:rsidRDefault="006F11DD" w:rsidP="00E77E1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F11DD" w14:paraId="378F2D68" w14:textId="77777777" w:rsidTr="003C4212">
        <w:tc>
          <w:tcPr>
            <w:tcW w:w="4790" w:type="dxa"/>
            <w:hideMark/>
          </w:tcPr>
          <w:p w14:paraId="47E80AD6" w14:textId="77777777" w:rsidR="006F11DD" w:rsidRDefault="006F11DD" w:rsidP="00E77E1E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14:paraId="2BF4886A" w14:textId="77777777" w:rsidR="006F11DD" w:rsidRDefault="006F11DD" w:rsidP="00E77E1E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призначення земельної ділянки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81" w:type="dxa"/>
          </w:tcPr>
          <w:p w14:paraId="5F2207B9" w14:textId="77777777" w:rsidR="006F11DD" w:rsidRDefault="006F11DD" w:rsidP="00E77E1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6F11DD" w14:paraId="33726B67" w14:textId="77777777" w:rsidTr="003C4212">
        <w:tc>
          <w:tcPr>
            <w:tcW w:w="4786" w:type="dxa"/>
            <w:hideMark/>
          </w:tcPr>
          <w:p w14:paraId="0ACDC986" w14:textId="77777777" w:rsidR="006F11DD" w:rsidRDefault="006F11DD" w:rsidP="00E77E1E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14:paraId="13B8CBE2" w14:textId="77777777" w:rsidR="006F11DD" w:rsidRDefault="006F11DD" w:rsidP="00E77E1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478F2123" w14:textId="77777777" w:rsidR="006F11DD" w:rsidRDefault="006F11DD" w:rsidP="006F11D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Плану зонування території села Нові Петрівці, затвердженого рішенням Петрівської сільської ради від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08.07.2021 №394</w:t>
      </w:r>
      <w:r>
        <w:rPr>
          <w:sz w:val="28"/>
          <w:szCs w:val="28"/>
          <w:lang w:val="uk-UA"/>
        </w:rPr>
        <w:t xml:space="preserve">, керуючись статтями 12, 20 Земельного кодексу України, статтями 25, 26  Закону України «Про місцеве самоврядування в Україні», </w:t>
      </w:r>
    </w:p>
    <w:p w14:paraId="58F729EF" w14:textId="77777777" w:rsidR="006F11DD" w:rsidRDefault="006F11DD" w:rsidP="006F11DD">
      <w:pPr>
        <w:tabs>
          <w:tab w:val="left" w:pos="219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рада:</w:t>
      </w:r>
    </w:p>
    <w:p w14:paraId="1D109715" w14:textId="77777777" w:rsidR="006F11DD" w:rsidRDefault="006F11DD" w:rsidP="006F11DD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2080D1A1" w14:textId="77777777" w:rsidR="006F11DD" w:rsidRDefault="006F11DD" w:rsidP="006F11DD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дозвіл на складання проекту землеустрою щодо відведення земельної ділянки цільове призначення якої змінюється стосовно земельної ділянки площею </w:t>
      </w:r>
      <w:r>
        <w:rPr>
          <w:b/>
          <w:sz w:val="28"/>
          <w:szCs w:val="28"/>
          <w:lang w:val="uk-UA"/>
        </w:rPr>
        <w:t>0,499</w:t>
      </w:r>
      <w:r>
        <w:rPr>
          <w:sz w:val="28"/>
          <w:szCs w:val="28"/>
          <w:lang w:val="uk-UA"/>
        </w:rPr>
        <w:t xml:space="preserve"> га (кадастровий номер </w:t>
      </w:r>
      <w:r>
        <w:rPr>
          <w:b/>
          <w:bCs/>
          <w:sz w:val="28"/>
          <w:szCs w:val="28"/>
          <w:lang w:val="uk-UA"/>
        </w:rPr>
        <w:t>3221886001:03:221:6017</w:t>
      </w:r>
      <w:r>
        <w:rPr>
          <w:sz w:val="28"/>
          <w:szCs w:val="28"/>
          <w:lang w:val="uk-UA"/>
        </w:rPr>
        <w:t xml:space="preserve">), розташованої в селі Нові Петрівці Вишгородського району Київської області, з цільового призначення земельної ділянки: </w:t>
      </w:r>
      <w:r w:rsidRPr="008E0075">
        <w:rPr>
          <w:sz w:val="28"/>
          <w:szCs w:val="28"/>
          <w:lang w:val="uk-UA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промисловості» на  землі «Для будівництва та обслуговування будівель торгівлі»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, які перебувають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особі Петрівської сільської  ради.</w:t>
      </w:r>
    </w:p>
    <w:p w14:paraId="08F6CE88" w14:textId="77777777" w:rsidR="006F11DD" w:rsidRDefault="006F11DD" w:rsidP="006F11DD">
      <w:pPr>
        <w:spacing w:before="120" w:after="12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/>
        </w:rPr>
        <w:t xml:space="preserve">2. Проект із землеустрою щодо відведення земельної ділянки, цільове призначення якої змінюється з земель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для ведення товарного сільськогосподарського виробництва на землі для розміщення та експлуатації будівель і споруд автомобільного транспорту та дорожнього господарства погодити в порядку встановленому законодавством.</w:t>
      </w:r>
    </w:p>
    <w:p w14:paraId="7F5DDDFE" w14:textId="77777777" w:rsidR="006F11DD" w:rsidRDefault="006F11DD" w:rsidP="006F11DD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Проект землеустрою вказаний в пункті 2 цього рішення подати на затвердження сесії сільської ради.</w:t>
      </w:r>
    </w:p>
    <w:p w14:paraId="4F1A4804" w14:textId="77777777" w:rsidR="006F11DD" w:rsidRDefault="006F11DD" w:rsidP="006F11DD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 Контроль за виконанням цього рішення покласти на постійну депутатську комісію з питань</w:t>
      </w:r>
      <w:r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14:paraId="3E49AD46" w14:textId="246D3A82" w:rsidR="006F11DD" w:rsidRDefault="006F11DD" w:rsidP="006F11DD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0D6A517D" w14:textId="77777777" w:rsidR="00CD3339" w:rsidRDefault="00CD3339" w:rsidP="006F11DD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2B893EE2" w14:textId="77777777" w:rsidR="006F11DD" w:rsidRPr="005F458A" w:rsidRDefault="006F11DD" w:rsidP="006F11DD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4B3E1F85" w14:textId="77777777" w:rsidR="00151BAF" w:rsidRDefault="00151BAF"/>
    <w:sectPr w:rsidR="00151BAF" w:rsidSect="003C4212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DD"/>
    <w:rsid w:val="00151BAF"/>
    <w:rsid w:val="003C4212"/>
    <w:rsid w:val="004D6A50"/>
    <w:rsid w:val="006F11DD"/>
    <w:rsid w:val="00CD3339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47A3"/>
  <w15:chartTrackingRefBased/>
  <w15:docId w15:val="{419F0F6E-28E6-4DD3-B5B1-1D377259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1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6F11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1207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2</cp:revision>
  <cp:lastPrinted>2024-07-04T13:38:00Z</cp:lastPrinted>
  <dcterms:created xsi:type="dcterms:W3CDTF">2024-06-28T06:17:00Z</dcterms:created>
  <dcterms:modified xsi:type="dcterms:W3CDTF">2024-07-04T13:38:00Z</dcterms:modified>
</cp:coreProperties>
</file>