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6098" w:rsidRDefault="00DF32E3">
      <w:pPr>
        <w:spacing w:after="0" w:line="240" w:lineRule="auto"/>
        <w:jc w:val="center"/>
        <w:rPr>
          <w:rFonts w:ascii="Times New Roman" w:eastAsia="Times New Roman" w:hAnsi="Times New Roman" w:cs="Times New Roman"/>
          <w:color w:val="00FF00"/>
          <w:sz w:val="26"/>
          <w:szCs w:val="26"/>
        </w:rPr>
      </w:pPr>
      <w:r>
        <w:rPr>
          <w:rFonts w:ascii="Times New Roman" w:eastAsia="Times New Roman" w:hAnsi="Times New Roman" w:cs="Times New Roman"/>
          <w:noProof/>
          <w:color w:val="00FF00"/>
          <w:sz w:val="26"/>
          <w:szCs w:val="26"/>
        </w:rPr>
        <w:drawing>
          <wp:inline distT="0" distB="0" distL="0" distR="0">
            <wp:extent cx="571500" cy="71628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71500" cy="716280"/>
                    </a:xfrm>
                    <a:prstGeom prst="rect">
                      <a:avLst/>
                    </a:prstGeom>
                    <a:ln/>
                  </pic:spPr>
                </pic:pic>
              </a:graphicData>
            </a:graphic>
          </wp:inline>
        </w:drawing>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ПЕТРІВСЬКА СІЛЬСЬКА РАДА</w:t>
      </w: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ВИШГОРОДСЬКОГО РАЙОНУ КИЇВСЬКОЇ ОБЛАСТІ</w:t>
      </w:r>
    </w:p>
    <w:p w:rsidR="00686098" w:rsidRDefault="00EB3629">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Сімдесят </w:t>
      </w:r>
      <w:r w:rsidR="00E917A4">
        <w:rPr>
          <w:rFonts w:ascii="Times New Roman" w:eastAsia="Times New Roman" w:hAnsi="Times New Roman" w:cs="Times New Roman"/>
          <w:b/>
          <w:sz w:val="26"/>
          <w:szCs w:val="26"/>
        </w:rPr>
        <w:t>п’ята</w:t>
      </w:r>
      <w:r w:rsidR="00DF32E3">
        <w:rPr>
          <w:rFonts w:ascii="Times New Roman" w:eastAsia="Times New Roman" w:hAnsi="Times New Roman" w:cs="Times New Roman"/>
          <w:b/>
          <w:sz w:val="26"/>
          <w:szCs w:val="26"/>
        </w:rPr>
        <w:t xml:space="preserve"> сесія восьмого скликання</w:t>
      </w:r>
    </w:p>
    <w:p w:rsidR="00686098" w:rsidRDefault="00686098">
      <w:pPr>
        <w:spacing w:after="0" w:line="240" w:lineRule="auto"/>
        <w:ind w:left="540" w:hanging="540"/>
        <w:rPr>
          <w:rFonts w:ascii="Times New Roman" w:eastAsia="Times New Roman" w:hAnsi="Times New Roman" w:cs="Times New Roman"/>
          <w:b/>
          <w:i/>
          <w:sz w:val="24"/>
          <w:szCs w:val="24"/>
        </w:rPr>
      </w:pPr>
    </w:p>
    <w:p w:rsidR="00686098" w:rsidRDefault="00DF32E3">
      <w:pPr>
        <w:spacing w:after="0" w:line="240" w:lineRule="auto"/>
        <w:ind w:left="540" w:hanging="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w:t>
      </w:r>
      <w:r w:rsidR="00E917A4">
        <w:rPr>
          <w:rFonts w:ascii="Times New Roman" w:eastAsia="Times New Roman" w:hAnsi="Times New Roman" w:cs="Times New Roman"/>
          <w:b/>
          <w:sz w:val="26"/>
          <w:szCs w:val="26"/>
        </w:rPr>
        <w:t>12</w:t>
      </w:r>
      <w:r>
        <w:rPr>
          <w:rFonts w:ascii="Times New Roman" w:eastAsia="Times New Roman" w:hAnsi="Times New Roman" w:cs="Times New Roman"/>
          <w:b/>
          <w:sz w:val="26"/>
          <w:szCs w:val="26"/>
        </w:rPr>
        <w:t xml:space="preserve">» </w:t>
      </w:r>
      <w:proofErr w:type="spellStart"/>
      <w:r w:rsidR="0082427C">
        <w:rPr>
          <w:rFonts w:ascii="Times New Roman" w:eastAsia="Times New Roman" w:hAnsi="Times New Roman" w:cs="Times New Roman"/>
          <w:b/>
          <w:sz w:val="26"/>
          <w:szCs w:val="26"/>
          <w:lang w:val="ru-RU"/>
        </w:rPr>
        <w:t>вересня</w:t>
      </w:r>
      <w:proofErr w:type="spellEnd"/>
      <w:r w:rsidR="00504715">
        <w:rPr>
          <w:rFonts w:ascii="Times New Roman" w:eastAsia="Times New Roman" w:hAnsi="Times New Roman" w:cs="Times New Roman"/>
          <w:b/>
          <w:sz w:val="26"/>
          <w:szCs w:val="26"/>
        </w:rPr>
        <w:t xml:space="preserve"> </w:t>
      </w:r>
      <w:r>
        <w:rPr>
          <w:rFonts w:ascii="Times New Roman" w:eastAsia="Times New Roman" w:hAnsi="Times New Roman" w:cs="Times New Roman"/>
          <w:b/>
          <w:sz w:val="26"/>
          <w:szCs w:val="26"/>
        </w:rPr>
        <w:t xml:space="preserve">2025 року                                                                                          № </w:t>
      </w:r>
      <w:r w:rsidR="00EB3629">
        <w:rPr>
          <w:rFonts w:ascii="Times New Roman" w:eastAsia="Times New Roman" w:hAnsi="Times New Roman" w:cs="Times New Roman"/>
          <w:b/>
          <w:sz w:val="26"/>
          <w:szCs w:val="26"/>
        </w:rPr>
        <w:t>2</w:t>
      </w:r>
      <w:r w:rsidR="00E917A4">
        <w:rPr>
          <w:rFonts w:ascii="Times New Roman" w:eastAsia="Times New Roman" w:hAnsi="Times New Roman" w:cs="Times New Roman"/>
          <w:b/>
          <w:sz w:val="26"/>
          <w:szCs w:val="26"/>
        </w:rPr>
        <w:t>905</w:t>
      </w:r>
    </w:p>
    <w:p w:rsidR="00686098" w:rsidRDefault="00DF32E3">
      <w:pPr>
        <w:tabs>
          <w:tab w:val="left" w:pos="3840"/>
          <w:tab w:val="center" w:pos="5168"/>
        </w:tabs>
        <w:spacing w:after="0" w:line="240" w:lineRule="auto"/>
        <w:ind w:left="540"/>
        <w:rPr>
          <w:rFonts w:ascii="Times New Roman" w:eastAsia="Times New Roman" w:hAnsi="Times New Roman" w:cs="Times New Roman"/>
          <w:b/>
          <w:sz w:val="26"/>
          <w:szCs w:val="26"/>
        </w:rPr>
      </w:pPr>
      <w:r>
        <w:rPr>
          <w:rFonts w:ascii="Times New Roman" w:eastAsia="Times New Roman" w:hAnsi="Times New Roman" w:cs="Times New Roman"/>
          <w:b/>
          <w:sz w:val="26"/>
          <w:szCs w:val="26"/>
        </w:rPr>
        <w:tab/>
        <w:t xml:space="preserve">     РІШЕННЯ</w:t>
      </w:r>
    </w:p>
    <w:p w:rsidR="00686098" w:rsidRDefault="00686098">
      <w:pPr>
        <w:tabs>
          <w:tab w:val="left" w:pos="3840"/>
          <w:tab w:val="center" w:pos="5168"/>
        </w:tabs>
        <w:spacing w:after="0" w:line="240" w:lineRule="auto"/>
        <w:ind w:left="540"/>
        <w:rPr>
          <w:rFonts w:ascii="Times New Roman" w:eastAsia="Times New Roman" w:hAnsi="Times New Roman" w:cs="Times New Roman"/>
          <w:b/>
          <w:sz w:val="26"/>
          <w:szCs w:val="26"/>
        </w:rPr>
      </w:pP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Про </w:t>
      </w:r>
      <w:r w:rsidR="00300D0E">
        <w:rPr>
          <w:rFonts w:ascii="Times New Roman" w:eastAsia="Times New Roman" w:hAnsi="Times New Roman" w:cs="Times New Roman"/>
          <w:b/>
          <w:i/>
          <w:sz w:val="26"/>
          <w:szCs w:val="26"/>
        </w:rPr>
        <w:t xml:space="preserve">внесення змін до </w:t>
      </w:r>
      <w:r>
        <w:rPr>
          <w:rFonts w:ascii="Times New Roman" w:eastAsia="Times New Roman" w:hAnsi="Times New Roman" w:cs="Times New Roman"/>
          <w:b/>
          <w:i/>
          <w:sz w:val="26"/>
          <w:szCs w:val="26"/>
        </w:rPr>
        <w:t xml:space="preserve">Програми «Капітальне будівництво, </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реконструкція та капітальний ремонт</w:t>
      </w:r>
    </w:p>
    <w:p w:rsidR="00686098"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 xml:space="preserve">об’єктів комунальної власності Петрівської сільської </w:t>
      </w:r>
    </w:p>
    <w:p w:rsidR="00300D0E" w:rsidRDefault="00DF32E3">
      <w:pPr>
        <w:tabs>
          <w:tab w:val="left" w:pos="3840"/>
          <w:tab w:val="center" w:pos="5168"/>
        </w:tabs>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територіальної громади на 2025-2027 роки»</w:t>
      </w:r>
      <w:r w:rsidR="00300D0E">
        <w:rPr>
          <w:rFonts w:ascii="Times New Roman" w:eastAsia="Times New Roman" w:hAnsi="Times New Roman" w:cs="Times New Roman"/>
          <w:b/>
          <w:i/>
          <w:sz w:val="26"/>
          <w:szCs w:val="26"/>
        </w:rPr>
        <w:t xml:space="preserve">, затвердженої </w:t>
      </w:r>
    </w:p>
    <w:p w:rsidR="00686098" w:rsidRDefault="00300D0E">
      <w:pPr>
        <w:tabs>
          <w:tab w:val="left" w:pos="3840"/>
          <w:tab w:val="center" w:pos="5168"/>
        </w:tabs>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i/>
          <w:sz w:val="26"/>
          <w:szCs w:val="26"/>
        </w:rPr>
        <w:t>рішенням сільської ради від 21.02.2025 №2480</w:t>
      </w:r>
      <w:r w:rsidR="00DF32E3">
        <w:rPr>
          <w:rFonts w:ascii="Times New Roman" w:eastAsia="Times New Roman" w:hAnsi="Times New Roman" w:cs="Times New Roman"/>
          <w:b/>
          <w:i/>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Відповідно до Бюджетного кодексу України, статті 26 Закону України «Про місцеве самоврядування в Україні», законів України «Про архітектурну діяльність», «Про основи містобудування»,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і з питань комунальної власності, приватизації, житлово-комунального господарства, розвитку промисловості та інфраструктури, </w:t>
      </w:r>
      <w:r>
        <w:rPr>
          <w:rFonts w:ascii="Times New Roman" w:eastAsia="Times New Roman" w:hAnsi="Times New Roman" w:cs="Times New Roman"/>
          <w:b/>
          <w:sz w:val="26"/>
          <w:szCs w:val="26"/>
        </w:rPr>
        <w:t>сільська рада</w:t>
      </w:r>
      <w:r>
        <w:rPr>
          <w:rFonts w:ascii="Times New Roman" w:eastAsia="Times New Roman" w:hAnsi="Times New Roman" w:cs="Times New Roman"/>
          <w:sz w:val="26"/>
          <w:szCs w:val="26"/>
        </w:rPr>
        <w:t xml:space="preserve"> </w:t>
      </w:r>
    </w:p>
    <w:p w:rsidR="00686098" w:rsidRDefault="00686098">
      <w:pPr>
        <w:spacing w:after="0" w:line="240" w:lineRule="auto"/>
        <w:ind w:firstLine="709"/>
        <w:jc w:val="both"/>
        <w:rPr>
          <w:rFonts w:ascii="Times New Roman" w:eastAsia="Times New Roman" w:hAnsi="Times New Roman" w:cs="Times New Roman"/>
          <w:sz w:val="24"/>
          <w:szCs w:val="24"/>
        </w:rPr>
      </w:pPr>
    </w:p>
    <w:p w:rsidR="00686098" w:rsidRDefault="00DF32E3">
      <w:pPr>
        <w:spacing w:after="0" w:line="240" w:lineRule="auto"/>
        <w:jc w:val="center"/>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ВИРІШИЛА</w:t>
      </w:r>
    </w:p>
    <w:p w:rsidR="00686098" w:rsidRDefault="00686098">
      <w:pPr>
        <w:spacing w:after="0" w:line="240" w:lineRule="auto"/>
        <w:ind w:firstLine="851"/>
        <w:jc w:val="both"/>
        <w:rPr>
          <w:rFonts w:ascii="Times New Roman" w:eastAsia="Times New Roman" w:hAnsi="Times New Roman" w:cs="Times New Roman"/>
          <w:sz w:val="24"/>
          <w:szCs w:val="24"/>
        </w:rPr>
      </w:pP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 Внести з зміни в Програму «Капітальне будівництво, реконструкція та капітальний ремонт об’єктів комунальної власності Петрівської сільської територіальної громади на 2025-2027 роки», затверджену рішенням Петрівської сільської ради від </w:t>
      </w:r>
      <w:r w:rsidR="00300D0E" w:rsidRPr="00300D0E">
        <w:rPr>
          <w:rFonts w:ascii="Times New Roman" w:eastAsia="Times New Roman" w:hAnsi="Times New Roman" w:cs="Times New Roman"/>
          <w:sz w:val="26"/>
          <w:szCs w:val="26"/>
        </w:rPr>
        <w:t>21.02.2025 №2480</w:t>
      </w:r>
      <w:r w:rsidR="00300D0E">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(зі змінами) (далі – Програма) виклавши її в новій редакції, що додається.</w:t>
      </w:r>
    </w:p>
    <w:p w:rsidR="00686098" w:rsidRDefault="00DF32E3">
      <w:pPr>
        <w:spacing w:after="0" w:line="240" w:lineRule="auto"/>
        <w:ind w:firstLine="851"/>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2. Фінансовому управлінню Петрівської сільської ради врахувати потребу в асигнуваннях на реалізацію Програми, виходячи з реальних можливостей бюджету та його пріоритетів.</w:t>
      </w:r>
    </w:p>
    <w:p w:rsidR="00686098" w:rsidRDefault="00DF32E3">
      <w:pPr>
        <w:spacing w:after="0" w:line="240" w:lineRule="auto"/>
        <w:ind w:firstLine="851"/>
        <w:jc w:val="both"/>
        <w:rPr>
          <w:rFonts w:ascii="Times New Roman" w:eastAsia="Times New Roman" w:hAnsi="Times New Roman" w:cs="Times New Roman"/>
          <w:b/>
          <w:i/>
          <w:sz w:val="26"/>
          <w:szCs w:val="26"/>
        </w:rPr>
      </w:pPr>
      <w:r>
        <w:rPr>
          <w:rFonts w:ascii="Times New Roman" w:eastAsia="Times New Roman" w:hAnsi="Times New Roman" w:cs="Times New Roman"/>
          <w:sz w:val="26"/>
          <w:szCs w:val="26"/>
        </w:rPr>
        <w:t>3.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rPr>
        <w:t xml:space="preserve"> </w:t>
      </w:r>
      <w:r>
        <w:rPr>
          <w:rFonts w:ascii="Times New Roman" w:eastAsia="Times New Roman" w:hAnsi="Times New Roman" w:cs="Times New Roman"/>
          <w:sz w:val="26"/>
          <w:szCs w:val="26"/>
        </w:rPr>
        <w:t xml:space="preserve">з питань бюджету, фінансів, соціально-економічного розвитку, інвестиційної діяльності, підприємництва та зовнішньоекономічних </w:t>
      </w:r>
      <w:proofErr w:type="spellStart"/>
      <w:r>
        <w:rPr>
          <w:rFonts w:ascii="Times New Roman" w:eastAsia="Times New Roman" w:hAnsi="Times New Roman" w:cs="Times New Roman"/>
          <w:sz w:val="26"/>
          <w:szCs w:val="26"/>
        </w:rPr>
        <w:t>зв’язківі</w:t>
      </w:r>
      <w:proofErr w:type="spellEnd"/>
      <w:r>
        <w:rPr>
          <w:rFonts w:ascii="Times New Roman" w:eastAsia="Times New Roman" w:hAnsi="Times New Roman" w:cs="Times New Roman"/>
          <w:sz w:val="26"/>
          <w:szCs w:val="26"/>
        </w:rPr>
        <w:t xml:space="preserve"> з питань комунальної власності, приватизації, житлово-комунального господарства, розвитку промисловості та інфраструктури.</w:t>
      </w:r>
      <w:r>
        <w:rPr>
          <w:rFonts w:ascii="Times New Roman" w:eastAsia="Times New Roman" w:hAnsi="Times New Roman" w:cs="Times New Roman"/>
          <w:b/>
          <w:i/>
          <w:sz w:val="26"/>
          <w:szCs w:val="26"/>
        </w:rPr>
        <w:t xml:space="preserve">      </w:t>
      </w:r>
    </w:p>
    <w:p w:rsidR="00686098" w:rsidRDefault="00686098">
      <w:pPr>
        <w:spacing w:after="0" w:line="240" w:lineRule="auto"/>
        <w:rPr>
          <w:rFonts w:ascii="Times New Roman" w:eastAsia="Times New Roman" w:hAnsi="Times New Roman" w:cs="Times New Roman"/>
          <w:b/>
          <w:i/>
        </w:rPr>
      </w:pPr>
    </w:p>
    <w:p w:rsidR="00686098" w:rsidRDefault="00686098">
      <w:pPr>
        <w:spacing w:after="0" w:line="240" w:lineRule="auto"/>
        <w:rPr>
          <w:rFonts w:ascii="Times New Roman" w:eastAsia="Times New Roman" w:hAnsi="Times New Roman" w:cs="Times New Roman"/>
          <w:b/>
          <w:i/>
        </w:rPr>
      </w:pPr>
    </w:p>
    <w:p w:rsidR="00686098" w:rsidRDefault="00DF32E3">
      <w:pPr>
        <w:spacing w:after="0" w:line="240"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Сільський голова                                                                            Радіон СТАРЕНЬКИЙ</w:t>
      </w: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pPr>
        <w:spacing w:after="0" w:line="240" w:lineRule="auto"/>
        <w:ind w:left="5103"/>
        <w:jc w:val="both"/>
        <w:rPr>
          <w:rFonts w:ascii="Times New Roman" w:eastAsia="Times New Roman" w:hAnsi="Times New Roman" w:cs="Times New Roman"/>
          <w:sz w:val="28"/>
          <w:szCs w:val="28"/>
        </w:rPr>
      </w:pPr>
    </w:p>
    <w:p w:rsidR="00686098" w:rsidRDefault="00686098" w:rsidP="003C2D80">
      <w:pPr>
        <w:spacing w:after="0" w:line="240" w:lineRule="auto"/>
        <w:jc w:val="both"/>
        <w:rPr>
          <w:rFonts w:ascii="Times New Roman" w:eastAsia="Times New Roman" w:hAnsi="Times New Roman" w:cs="Times New Roman"/>
          <w:sz w:val="28"/>
          <w:szCs w:val="28"/>
        </w:rPr>
      </w:pP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ЗАТВЕРДЖЕНО</w:t>
      </w:r>
    </w:p>
    <w:p w:rsidR="00686098" w:rsidRDefault="00DF32E3">
      <w:pPr>
        <w:spacing w:after="0" w:line="240" w:lineRule="auto"/>
        <w:ind w:left="5103"/>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рішенням сесії сільської ради </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від </w:t>
      </w:r>
      <w:r w:rsidR="007F725A" w:rsidRPr="00300D0E">
        <w:rPr>
          <w:rFonts w:ascii="Times New Roman" w:eastAsia="Times New Roman" w:hAnsi="Times New Roman" w:cs="Times New Roman"/>
          <w:sz w:val="26"/>
          <w:szCs w:val="26"/>
        </w:rPr>
        <w:t>21.02.2025 №</w:t>
      </w:r>
      <w:r w:rsidR="00E917A4">
        <w:rPr>
          <w:rFonts w:ascii="Times New Roman" w:eastAsia="Times New Roman" w:hAnsi="Times New Roman" w:cs="Times New Roman"/>
          <w:sz w:val="26"/>
          <w:szCs w:val="26"/>
        </w:rPr>
        <w:t xml:space="preserve"> </w:t>
      </w:r>
      <w:r w:rsidR="007F725A" w:rsidRPr="00300D0E">
        <w:rPr>
          <w:rFonts w:ascii="Times New Roman" w:eastAsia="Times New Roman" w:hAnsi="Times New Roman" w:cs="Times New Roman"/>
          <w:sz w:val="26"/>
          <w:szCs w:val="26"/>
        </w:rPr>
        <w:t>2480</w:t>
      </w:r>
    </w:p>
    <w:p w:rsidR="00686098" w:rsidRDefault="00DF32E3">
      <w:pPr>
        <w:spacing w:after="0" w:line="240" w:lineRule="auto"/>
        <w:ind w:left="510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(в редакції рішення Петрівської сільської ради від </w:t>
      </w:r>
      <w:r w:rsidR="008F2E0B">
        <w:rPr>
          <w:rFonts w:ascii="Times New Roman" w:eastAsia="Times New Roman" w:hAnsi="Times New Roman" w:cs="Times New Roman"/>
          <w:sz w:val="28"/>
          <w:szCs w:val="28"/>
        </w:rPr>
        <w:t>12.09</w:t>
      </w:r>
      <w:r>
        <w:rPr>
          <w:rFonts w:ascii="Times New Roman" w:eastAsia="Times New Roman" w:hAnsi="Times New Roman" w:cs="Times New Roman"/>
          <w:sz w:val="28"/>
          <w:szCs w:val="28"/>
        </w:rPr>
        <w:t>.2025 №</w:t>
      </w:r>
      <w:r w:rsidR="0060292B">
        <w:rPr>
          <w:rFonts w:ascii="Times New Roman" w:eastAsia="Times New Roman" w:hAnsi="Times New Roman" w:cs="Times New Roman"/>
          <w:sz w:val="28"/>
          <w:szCs w:val="28"/>
        </w:rPr>
        <w:t xml:space="preserve"> 2</w:t>
      </w:r>
      <w:r w:rsidR="008F2E0B">
        <w:rPr>
          <w:rFonts w:ascii="Times New Roman" w:eastAsia="Times New Roman" w:hAnsi="Times New Roman" w:cs="Times New Roman"/>
          <w:sz w:val="28"/>
          <w:szCs w:val="28"/>
        </w:rPr>
        <w:t>905</w:t>
      </w:r>
      <w:r>
        <w:rPr>
          <w:rFonts w:ascii="Times New Roman" w:eastAsia="Times New Roman" w:hAnsi="Times New Roman" w:cs="Times New Roman"/>
          <w:sz w:val="28"/>
          <w:szCs w:val="28"/>
        </w:rPr>
        <w:t xml:space="preserve">)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Програма</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«Капітальне будівництво, реконструкція та капітальний ремонт</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об’єктів комунальної власності Петрівської сільської територіальної громади на 2025-2027 роки» </w:t>
      </w: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jc w:val="center"/>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686098">
      <w:pPr>
        <w:spacing w:after="0" w:line="240" w:lineRule="auto"/>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с. Нові Петрівці</w:t>
      </w:r>
    </w:p>
    <w:p w:rsidR="00686098" w:rsidRDefault="00DF32E3">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2025 рік</w:t>
      </w:r>
    </w:p>
    <w:p w:rsidR="00686098" w:rsidRDefault="00686098">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3C2D80" w:rsidRDefault="003C2D80">
      <w:pPr>
        <w:spacing w:after="0" w:line="240" w:lineRule="auto"/>
        <w:jc w:val="center"/>
        <w:rPr>
          <w:rFonts w:ascii="Times New Roman" w:eastAsia="Times New Roman" w:hAnsi="Times New Roman" w:cs="Times New Roman"/>
          <w:b/>
          <w:sz w:val="28"/>
          <w:szCs w:val="28"/>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1. Паспорт Програми </w:t>
      </w:r>
    </w:p>
    <w:tbl>
      <w:tblPr>
        <w:tblStyle w:val="a7"/>
        <w:tblW w:w="9840" w:type="dxa"/>
        <w:tblInd w:w="-1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3720"/>
        <w:gridCol w:w="1776"/>
        <w:gridCol w:w="1776"/>
        <w:gridCol w:w="1848"/>
      </w:tblGrid>
      <w:tr w:rsidR="00686098">
        <w:trPr>
          <w:trHeight w:val="22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1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Назва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jc w:val="both"/>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Програма «Капітальне будівництво, реконструкція та капітальний ремонт об’єктів комунальної власності Петрівської сільської територіальної громади на 2025-2027 роки»</w:t>
            </w:r>
          </w:p>
        </w:tc>
      </w:tr>
      <w:tr w:rsidR="00686098">
        <w:trPr>
          <w:trHeight w:val="24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Законодавча база</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highlight w:val="white"/>
              </w:rPr>
              <w:t>Конституція України, закони України «Про місцеве самоврядування в Україні»,</w:t>
            </w:r>
            <w:r>
              <w:rPr>
                <w:rFonts w:ascii="Times New Roman" w:eastAsia="Times New Roman" w:hAnsi="Times New Roman" w:cs="Times New Roman"/>
                <w:color w:val="000000"/>
                <w:sz w:val="26"/>
                <w:szCs w:val="26"/>
              </w:rPr>
              <w:t xml:space="preserve"> «Про архітектурну діяльність», «Про основи містобудування»</w:t>
            </w:r>
            <w:r>
              <w:rPr>
                <w:rFonts w:ascii="Times New Roman" w:eastAsia="Times New Roman" w:hAnsi="Times New Roman" w:cs="Times New Roman"/>
                <w:color w:val="000000"/>
                <w:sz w:val="26"/>
                <w:szCs w:val="26"/>
                <w:highlight w:val="white"/>
              </w:rPr>
              <w:t xml:space="preserve"> та інші нормативно-правові акти </w:t>
            </w:r>
          </w:p>
        </w:tc>
      </w:tr>
      <w:tr w:rsidR="00686098">
        <w:trPr>
          <w:trHeight w:val="27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Розробник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Петрівська сільська рада </w:t>
            </w:r>
          </w:p>
        </w:tc>
      </w:tr>
      <w:tr w:rsidR="00686098">
        <w:trPr>
          <w:trHeight w:val="36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Виконавець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Петрівська сільська рада</w:t>
            </w:r>
          </w:p>
        </w:tc>
      </w:tr>
      <w:tr w:rsidR="00686098">
        <w:trPr>
          <w:trHeight w:val="300"/>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5 </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Термін реалізації Програми</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2025-2027 роки</w:t>
            </w:r>
          </w:p>
        </w:tc>
      </w:tr>
      <w:tr w:rsidR="00686098">
        <w:trPr>
          <w:trHeight w:val="315"/>
        </w:trPr>
        <w:tc>
          <w:tcPr>
            <w:tcW w:w="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ind w:left="120"/>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3720" w:type="dxa"/>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Фінансове </w:t>
            </w:r>
          </w:p>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забезпечення Програми </w:t>
            </w:r>
          </w:p>
        </w:tc>
        <w:tc>
          <w:tcPr>
            <w:tcW w:w="5400" w:type="dxa"/>
            <w:gridSpan w:val="3"/>
            <w:tcBorders>
              <w:top w:val="single" w:sz="4" w:space="0" w:color="000000"/>
              <w:left w:val="single" w:sz="4" w:space="0" w:color="000000"/>
              <w:bottom w:val="single" w:sz="4" w:space="0" w:color="000000"/>
              <w:right w:val="single" w:sz="4" w:space="0" w:color="000000"/>
            </w:tcBorders>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Сільський бюджет, інші джерела фінансування, не заборонені чинним законодавством України</w:t>
            </w:r>
          </w:p>
        </w:tc>
      </w:tr>
      <w:tr w:rsidR="00686098" w:rsidRPr="00DF32E3">
        <w:trPr>
          <w:trHeight w:val="356"/>
        </w:trPr>
        <w:tc>
          <w:tcPr>
            <w:tcW w:w="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ind w:left="120"/>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7</w:t>
            </w:r>
          </w:p>
        </w:tc>
        <w:tc>
          <w:tcPr>
            <w:tcW w:w="3720" w:type="dxa"/>
            <w:vMerge w:val="restart"/>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Загальний орієнтовний обсяг фінансових ресурсів, необхідних для реалізації Програми (грн.)</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2025 рік</w:t>
            </w:r>
          </w:p>
        </w:tc>
        <w:tc>
          <w:tcPr>
            <w:tcW w:w="1776"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2026 рік</w:t>
            </w:r>
          </w:p>
        </w:tc>
        <w:tc>
          <w:tcPr>
            <w:tcW w:w="1848" w:type="dxa"/>
            <w:tcBorders>
              <w:top w:val="single" w:sz="4" w:space="0" w:color="000000"/>
              <w:left w:val="single" w:sz="4" w:space="0" w:color="000000"/>
              <w:bottom w:val="single" w:sz="4" w:space="0" w:color="000000"/>
              <w:right w:val="single" w:sz="4" w:space="0" w:color="000000"/>
            </w:tcBorders>
          </w:tcPr>
          <w:p w:rsidR="00686098" w:rsidRPr="00DF32E3" w:rsidRDefault="00DF32E3">
            <w:pPr>
              <w:spacing w:after="0" w:line="240" w:lineRule="auto"/>
              <w:rPr>
                <w:rFonts w:ascii="Times New Roman" w:eastAsia="Times New Roman" w:hAnsi="Times New Roman" w:cs="Times New Roman"/>
                <w:color w:val="000000"/>
                <w:sz w:val="26"/>
                <w:szCs w:val="26"/>
              </w:rPr>
            </w:pPr>
            <w:r w:rsidRPr="00DF32E3">
              <w:rPr>
                <w:rFonts w:ascii="Times New Roman" w:eastAsia="Times New Roman" w:hAnsi="Times New Roman" w:cs="Times New Roman"/>
                <w:color w:val="000000"/>
                <w:sz w:val="26"/>
                <w:szCs w:val="26"/>
              </w:rPr>
              <w:t>2027 рік</w:t>
            </w:r>
          </w:p>
        </w:tc>
      </w:tr>
      <w:tr w:rsidR="00686098" w:rsidRPr="00DF32E3" w:rsidTr="003C2D80">
        <w:trPr>
          <w:trHeight w:val="828"/>
        </w:trPr>
        <w:tc>
          <w:tcPr>
            <w:tcW w:w="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3720" w:type="dxa"/>
            <w:vMerge/>
            <w:tcBorders>
              <w:top w:val="single" w:sz="4" w:space="0" w:color="000000"/>
              <w:left w:val="single" w:sz="4" w:space="0" w:color="000000"/>
              <w:bottom w:val="single" w:sz="4" w:space="0" w:color="000000"/>
              <w:right w:val="single" w:sz="4" w:space="0" w:color="000000"/>
            </w:tcBorders>
          </w:tcPr>
          <w:p w:rsidR="00686098" w:rsidRPr="00DF32E3" w:rsidRDefault="00686098">
            <w:pPr>
              <w:widowControl w:val="0"/>
              <w:pBdr>
                <w:top w:val="nil"/>
                <w:left w:val="nil"/>
                <w:bottom w:val="nil"/>
                <w:right w:val="nil"/>
                <w:between w:val="nil"/>
              </w:pBdr>
              <w:spacing w:after="0" w:line="276" w:lineRule="auto"/>
              <w:rPr>
                <w:rFonts w:ascii="Times New Roman" w:eastAsia="Times New Roman" w:hAnsi="Times New Roman" w:cs="Times New Roman"/>
                <w:color w:val="000000"/>
                <w:sz w:val="26"/>
                <w:szCs w:val="26"/>
              </w:rPr>
            </w:pP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A37603" w:rsidRDefault="00CE0C4C" w:rsidP="009E3A67">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lang w:val="ru-RU"/>
              </w:rPr>
              <w:t>58 240 421,92</w:t>
            </w:r>
          </w:p>
        </w:tc>
        <w:tc>
          <w:tcPr>
            <w:tcW w:w="177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Pr="009E3A67" w:rsidRDefault="006E53B8" w:rsidP="003D4AED">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9E3A67">
              <w:rPr>
                <w:rFonts w:ascii="Times New Roman" w:eastAsia="Times New Roman" w:hAnsi="Times New Roman" w:cs="Times New Roman"/>
                <w:color w:val="000000"/>
                <w:lang w:val="en-US"/>
              </w:rPr>
              <w:t>,76</w:t>
            </w:r>
          </w:p>
        </w:tc>
        <w:tc>
          <w:tcPr>
            <w:tcW w:w="1848" w:type="dxa"/>
            <w:tcBorders>
              <w:top w:val="single" w:sz="4" w:space="0" w:color="000000"/>
              <w:left w:val="single" w:sz="4" w:space="0" w:color="000000"/>
              <w:bottom w:val="single" w:sz="4" w:space="0" w:color="000000"/>
              <w:right w:val="single" w:sz="4" w:space="0" w:color="000000"/>
            </w:tcBorders>
            <w:vAlign w:val="center"/>
          </w:tcPr>
          <w:p w:rsidR="00686098" w:rsidRPr="00DF32E3" w:rsidRDefault="00DF32E3">
            <w:pPr>
              <w:spacing w:after="0" w:line="240" w:lineRule="auto"/>
              <w:jc w:val="center"/>
              <w:rPr>
                <w:rFonts w:ascii="Times New Roman" w:eastAsia="Times New Roman" w:hAnsi="Times New Roman" w:cs="Times New Roman"/>
                <w:color w:val="FF0000"/>
                <w:sz w:val="26"/>
                <w:szCs w:val="26"/>
              </w:rPr>
            </w:pPr>
            <w:r w:rsidRPr="00DF32E3">
              <w:rPr>
                <w:rFonts w:ascii="Times New Roman" w:eastAsia="Times New Roman" w:hAnsi="Times New Roman" w:cs="Times New Roman"/>
                <w:sz w:val="26"/>
                <w:szCs w:val="26"/>
              </w:rPr>
              <w:t>-</w:t>
            </w:r>
          </w:p>
        </w:tc>
      </w:tr>
    </w:tbl>
    <w:p w:rsidR="00686098" w:rsidRPr="00DF32E3" w:rsidRDefault="00686098">
      <w:pPr>
        <w:spacing w:after="0" w:line="240" w:lineRule="auto"/>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sidRPr="00DF32E3">
        <w:rPr>
          <w:rFonts w:ascii="Times New Roman" w:eastAsia="Times New Roman" w:hAnsi="Times New Roman" w:cs="Times New Roman"/>
          <w:b/>
          <w:sz w:val="26"/>
          <w:szCs w:val="26"/>
        </w:rPr>
        <w:t>2. Загальні положення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Одним з найважливіших пріоритетів розвитку Петрівської сільської територіальної громади є розвиток будівельної галузі. Уведення в дію нових, проведення реконструкції або капітального ремонту важливих для громади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сприяють підвищенню ефективності й надійності функціонування житлово-комунальної системи, доступності та якості соціальних і транспортних послуг для населення, створенню комфортного життєвого простору, покращенню якості життя населення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спрямована на реалізацію завдань і заходів державної та місцевої політики у сфері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 метою підтримання повноцінного життєвого середовища, Програмою передбачається нове будівництво, реконструкція та капітальний ремонт  важливих об’єктів житлово-комунального та соціального призначення, інженерно-транспортних мереж сполучення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розроблена відповідно до вимог Бюджетного, Цивільного, Господарського, Земельного кодексів України, законів України «Про місцеве самоврядування в Україні», «Про архітектурну діяльність», «Про основи містобудування».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Програмою передбачена реалізація заходів з будівництва об’єктів інфраструктури комунальної власності громади коштом бюджету Петрівської </w:t>
      </w:r>
      <w:r>
        <w:rPr>
          <w:rFonts w:ascii="Times New Roman" w:eastAsia="Times New Roman" w:hAnsi="Times New Roman" w:cs="Times New Roman"/>
          <w:sz w:val="26"/>
          <w:szCs w:val="26"/>
        </w:rPr>
        <w:lastRenderedPageBreak/>
        <w:t>сільської територіальної громади, Державного й обласного бюджетів, а також інших джерел, не заборонених чинним законодавством.</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3. Визначення проблем, на розв’язання яких спрямована Програма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 комплексна багатогранна діяльність суспільства, спрямована на створення матеріально-просторового середовища життєдіяльності людини.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сфері будівництва охоплює вишукування, проектування та управління процесами реалізації заходів, що визначають формування й розвиток функціональної та архітектурно-планувальної структури міста згідно з демографічними, соціальними, економічними вимогами та природно-екологічними умовами, розвиток інженерної та транспортної інфраструктури, збереження й збагачення навколишнього середовища.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Моніторинг стану містобудівної сфери свідчить про певне зниження темпів розвитку будівельної галузі громади, що обумовлено, передусім, негативним впливом наслідків економічної кризи.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Стан багатьох об’єктів житлово-комунального призначення, інженерно-транспортної інфраструктури, благоустрою, освіти, охорони здоров’я, культури, спорту, адміністративних будівель тощо, не відповідає чинним будівельним нормам і не задовольняє сучасних потреб суспільства, що негативно позначається на якості життя мешканців громади.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Програма спрямована на вирішення основних проблемних питань розбудови Петрівської сільської територіальної громади шляхом будівництва, капітального ремонту об’єктів, передбачених переліком її заходів і завдань (додаток), у таких напрямах: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комунального будівництва</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Житлово-комунальне господарство — це багатогалузевий комплекс, що включає: житло, інженерні мережі та споруди (водопостачання, водовідведення, електропостачання, газопостачання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Зважаючи на нерівномірне освоєння територій населених пунктів громади та зношеність відповідних інженерних мереж є необхідність в капітальному ремонті або будівництві нових об’єктів.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Інші інженерні споруди та мережі не відповідають чинним санітарним, екологічним нормам і стандартам, що призводить до виникнення аварійних ситуацій під час їх експлуатації.</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вирішення зазначених проблем у галузі житлово-комунального господарства є необхідність у будівництві нових, реконструкції або капітальному ремонті наявних об’єктів комунального господарства.</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інженерно-транспортної інфраструктури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сучасному етапі розвитку економіки громади транспорт та його інженерна інфраструктура (дороги) виступають необхідними елементами побудови ефективної системи регулювання транспортної політики та основними логістичними компонентами розвитку промисловості й бізнесу в громаді.</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Розбудова та модернізація інженерно-транспортної інфраструктури громади є одним з найважливіших пріоритетів забезпечення інвестиційної привабливості Петрівської сільської територіальної громади.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сьогодні наявна проблема перевантаження транспортних магістралей громади через зростання кількості учасників руху та його високу інтенсивність. Незадовільний технічний стан наявних інженерно-транспортних мереж і споруд створює небезпеку виникнення аварійних ситуацій.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Ураховуючи зазначене та розуміючи, що розвиток регіону розпочинається з розвитку його транспортної інфраструктури, передбачається вирішувати вищезазначені проблемні питання за рахунок будівництва, реконструкції та капітального ремонту центральних і </w:t>
      </w:r>
      <w:proofErr w:type="spellStart"/>
      <w:r>
        <w:rPr>
          <w:rFonts w:ascii="Times New Roman" w:eastAsia="Times New Roman" w:hAnsi="Times New Roman" w:cs="Times New Roman"/>
          <w:sz w:val="26"/>
          <w:szCs w:val="26"/>
        </w:rPr>
        <w:t>внутрішньоквартальних</w:t>
      </w:r>
      <w:proofErr w:type="spellEnd"/>
      <w:r>
        <w:rPr>
          <w:rFonts w:ascii="Times New Roman" w:eastAsia="Times New Roman" w:hAnsi="Times New Roman" w:cs="Times New Roman"/>
          <w:sz w:val="26"/>
          <w:szCs w:val="26"/>
        </w:rPr>
        <w:t xml:space="preserve"> доріг, тощо.</w:t>
      </w:r>
    </w:p>
    <w:p w:rsidR="00686098" w:rsidRDefault="00DF32E3">
      <w:pPr>
        <w:numPr>
          <w:ilvl w:val="0"/>
          <w:numId w:val="1"/>
        </w:num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b/>
          <w:sz w:val="26"/>
          <w:szCs w:val="26"/>
        </w:rPr>
        <w:t>Нове будівництво, реконструкція та капітальний ремонт об’єктів благоустрою</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Благоустрій Петрівської сільської територіальної громади є одним з пріоритетних напрямів єдиної системи розвитку й функціонування всього комунального господарства.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До об’єктів благоустрою населених пунктів належать території загального користування – парки, рекреаційні зони, сквери, майдани, площі, зупинки громадського транспорту, кладовища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Для забезпечення комфортного перебування, відпочинку та дозвілля  мешканців і гостей міста є потреба в постійній розбудові та благоустрої території загальних місць користування, поховання, приведення наявних об’єктів благоустрою, технічний стан яких не відповідає сучасним державним стандартам і нормам, до задовільного стану шляхом реконструкції та капітального ремонту. </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освітніх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Підвищення доступності та якості послуг у галузі освіти – один з пріоритетних напрямів соціально-економічного розвитку громади на середньострокову перспективу.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здійснення державної освітньої політики, спрямованої на дотримання прав дітей і молоді на здобуття якісної доступної освіти, та з метою задоволення потреб у дошкільній і позашкільній освіті необхідно створення нових навчальних закладів шляхом реконструкції будівель комунальної власності та капітального ремонту діючих.</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 зв’язку зі стрімким розвитком індивідуального будівництва на території громади та нерівномірного розселення громадян, наявне перевантаження закладів як середньої та дошкільної освіти. Стан навчальних закладів комунальної власності громади не відповідає сучасним стандартам і нормам. Усе це негативно впливає на якість освіти та створює соціальну напругу. У зв’язку з означеним питання забезпечення дошкільними, шкільними та позашкільними навчальними закладами дітей громади залишається вкрай важливим.</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Для поліпшення ситуації потрібно здійснювати будівництво нових, реконструкцію та капітальний ремонт діючих будівель навчальних закладів комунальної форми власності та інженерних мереж до них.</w:t>
      </w:r>
    </w:p>
    <w:p w:rsidR="00686098" w:rsidRDefault="00DF32E3">
      <w:pPr>
        <w:numPr>
          <w:ilvl w:val="0"/>
          <w:numId w:val="1"/>
        </w:num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b/>
          <w:sz w:val="26"/>
          <w:szCs w:val="26"/>
        </w:rPr>
        <w:t>Об’єкти будівництва медичних установ і закладів</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Діяльність галузі охорони здоров’я громади спрямована на забезпечення належного рівня надання медичної допомоги населенню, проведення профілактичних заходів, запобігання захворюванням, зміцнення матеріально-технічної бази закладів галузі, забезпечення їх стабільного функціонування.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Галузь охорони здоров’я потребує посиленої уваги як місцевих органів, так і держави. У зв’язку з забезпеченням належного доступу громадян до вторинної ланки медичної допомоги є необхідність будівництва нового закладу стаціонарного лікування, матеріально-технічна база якого має відповідатиме сучасним стандартам лікування або потребам населення у якісному медичному обслуговуванні.</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Основними засадами державної політики у сфері культури є захист і збереження культурної спадщини як основи національної культури, турбота про її розвиток, створення умов для творчого розвитку особистості, підвищення культурного рівня, естетичного виховання громадян, доступності освіти у сфері культури для дітей та юнацтва, задоволення культурних потреб, розвитку закладів культури.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Зважаючи на нерівномірне освоєння територій населених пунктів громади, стрімкий розвиток індивідуального будівництва на території громади є проблема в доступності до вказаних  закладів. Для створення належних матеріально-технічних умов подальшого розвитку галузі, покращення умов надання якісних театрально-видовищних послуг населенню громади, формування морально-етичних, естетичних, духовних потреб і орієнтацій для дітей, підлітків, дорослого населення  є потреба в створенні та новому будівництві центрів дитячого дозвілля, інших закладів та установ культури. </w:t>
      </w:r>
    </w:p>
    <w:p w:rsidR="00686098" w:rsidRDefault="00DF32E3">
      <w:pPr>
        <w:numPr>
          <w:ilvl w:val="0"/>
          <w:numId w:val="1"/>
        </w:numPr>
        <w:spacing w:after="0" w:line="240" w:lineRule="auto"/>
        <w:jc w:val="both"/>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споруд, установ та закладів фізичної  культури і спорту</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спорту спрямована на розвиток фізичної та духовної культури людини. Для держави один з основних пріоритетів – це здоров’я нації в цілому та кожної окремо взятої людини. Спорт – це сила, красота, приклад для наслідування.</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На території громади фактично відсутня спортивна інфраструктура. Обмеженість фінансових ресурсів для будівництва спортивних закладів не дозволяє задовольняти потреби населення в спорті, громада потребує будівництва нових спортивних об’єктів.</w:t>
      </w:r>
    </w:p>
    <w:p w:rsidR="00686098" w:rsidRDefault="00DF32E3">
      <w:pPr>
        <w:numPr>
          <w:ilvl w:val="0"/>
          <w:numId w:val="1"/>
        </w:numPr>
        <w:spacing w:after="0" w:line="240"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Об’єкти будівництва екстрених служб </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Діяльність у галузі забезпечення безпеки життєдіяльності населення є основним завданням держави та органів місцевого самоврядування, оскільки людське життя є найвищою цінністю.</w:t>
      </w:r>
    </w:p>
    <w:p w:rsidR="00686098" w:rsidRDefault="00DF32E3">
      <w:pPr>
        <w:spacing w:after="0" w:line="240" w:lineRule="auto"/>
        <w:ind w:firstLine="709"/>
        <w:jc w:val="both"/>
        <w:rPr>
          <w:rFonts w:ascii="Times New Roman" w:eastAsia="Times New Roman" w:hAnsi="Times New Roman" w:cs="Times New Roman"/>
          <w:color w:val="333333"/>
          <w:sz w:val="26"/>
          <w:szCs w:val="26"/>
          <w:highlight w:val="white"/>
        </w:rPr>
      </w:pPr>
      <w:r>
        <w:rPr>
          <w:rFonts w:ascii="Times New Roman" w:eastAsia="Times New Roman" w:hAnsi="Times New Roman" w:cs="Times New Roman"/>
          <w:sz w:val="26"/>
          <w:szCs w:val="26"/>
        </w:rPr>
        <w:t>Зважаючи на те, що на території громади розміщено лише один пожежно-рятувальний підрозділ є гостра потреба у будівництві центру безпеки, який поєднає в собі розміщення всіх екстрених служб: пожежне депо місцевого пожежно-рятувального підрозділу з диспетчерським пунктом територіальної громади, пункт базування бригади екстреної медичної допомоги та поліцейська станція.</w:t>
      </w:r>
    </w:p>
    <w:p w:rsidR="00686098" w:rsidRDefault="00686098">
      <w:pPr>
        <w:spacing w:after="0" w:line="240" w:lineRule="auto"/>
        <w:ind w:firstLine="709"/>
        <w:jc w:val="both"/>
        <w:rPr>
          <w:rFonts w:ascii="Times New Roman" w:eastAsia="Times New Roman" w:hAnsi="Times New Roman" w:cs="Times New Roman"/>
          <w:color w:val="333333"/>
          <w:sz w:val="26"/>
          <w:szCs w:val="26"/>
          <w:highlight w:val="white"/>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 Заходи, пов’язані із супроводом реалізації інвестиційних </w:t>
      </w:r>
      <w:proofErr w:type="spellStart"/>
      <w:r>
        <w:rPr>
          <w:rFonts w:ascii="Times New Roman" w:eastAsia="Times New Roman" w:hAnsi="Times New Roman" w:cs="Times New Roman"/>
          <w:b/>
          <w:sz w:val="26"/>
          <w:szCs w:val="26"/>
        </w:rPr>
        <w:t>проєктів</w:t>
      </w:r>
      <w:proofErr w:type="spellEnd"/>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Будівництво, реконструкція або капітальний ремонт об’єктів (інвестиційних проектів) супроводжуються заходами, пов’язаними з їх реалізацією: отримання сертифікатів відповідності закінченого будівництвом об’єкта проектній документації та підтвердження його готовності до експлуатації, сертифікатів енергоефективності, захист прав управління в разі виникнення спірних питань у процесі будівництва тощо.</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Програма передбачає виконання необхідних супровідних заходів, що виникають у процесі реалізації інвестиційних проектів на всіх етапах (з початку проектування об’єкта до введення його в експлуатацію).</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left="675"/>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 Мета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Головною метою Програми є забезпечення реалізації місцевої політики в галузі будівництва, здійснення заходів для її сталого розвитку. Уведення в дію об’єктів житлово-комунального призначення, інженерно-транспортної інфраструктури, благоустрою, освіти, охорони здоров’я, культури, спорту, тощо, проведення інших заходів, пов’язаних із супроводом реалізації інвестиційних проектів, що сприятиме підвищенню ефективності й надійності функціонування житлово-комунальної, інженерно-транспортної та соціальної сфери громади, покращенню якості життя населення, захист прав управління з питань, віднесених до його повноважень. Сприяння впровадженню в будівництво прогресивних проектних рішень. Досягнення ефективного й раціонального використання бюджетних коштів.</w:t>
      </w:r>
    </w:p>
    <w:p w:rsidR="00686098" w:rsidRDefault="00686098">
      <w:pPr>
        <w:spacing w:after="0" w:line="240" w:lineRule="auto"/>
        <w:jc w:val="center"/>
        <w:rPr>
          <w:rFonts w:ascii="Times New Roman" w:eastAsia="Times New Roman" w:hAnsi="Times New Roman" w:cs="Times New Roman"/>
          <w:b/>
          <w:i/>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6. Очікувані кінцеві результати від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Реалізація Програми надасть змогу забезпечити: </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сталий розвиток будівництва в Петрівській сільській територіальній громаді;</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обсягів будівництва;</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уведення в дію важливих об’єктів інфраструктури громади: житлово-комунального призначення, інженерно-транспортної інфраструктури, благоустрою, освіти, охорони здоров’я, культури, спорту тощо;</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упровадження в будівництво прогресивних проектних рішень, нових будівельних матеріалів, конструкцій та виробів;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надійне функціонування житлово-комунальної системи, соціальної сфери та інженерно-транспортних мереж сполучення;</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покращення якості життя населення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зростання інвестиційної привабливості громади;</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здійснення заходів, пов’язаних із супроводом реалізації інвестиційних проектів;</w:t>
      </w:r>
    </w:p>
    <w:p w:rsidR="00686098" w:rsidRDefault="00DF32E3">
      <w:pPr>
        <w:spacing w:after="0" w:line="240" w:lineRule="auto"/>
        <w:ind w:firstLine="708"/>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 ефективне й раціональне використання бюджетних коштів, спрямованих на нове будівництво, реконструкцію та капітальний ремонт об’єктів комунальної власності громади.</w:t>
      </w:r>
    </w:p>
    <w:p w:rsidR="00686098" w:rsidRDefault="00686098">
      <w:pPr>
        <w:spacing w:after="0" w:line="240" w:lineRule="auto"/>
        <w:jc w:val="both"/>
        <w:rPr>
          <w:rFonts w:ascii="Times New Roman" w:eastAsia="Times New Roman" w:hAnsi="Times New Roman" w:cs="Times New Roman"/>
          <w:sz w:val="26"/>
          <w:szCs w:val="26"/>
        </w:rPr>
      </w:pPr>
    </w:p>
    <w:p w:rsidR="00686098" w:rsidRDefault="00DF32E3">
      <w:pPr>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7. Фінансове забезпечення для виконання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Фінансове забезпечення для виконання Програми здійснюється коштом бюджету Петрівської сільської територіальної громади, державного та обласного бюджетів, інших джерел, не заборонених чинним законодавством України.</w:t>
      </w: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widowControl w:val="0"/>
        <w:spacing w:after="0" w:line="240"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8. Результативні показники Програми</w:t>
      </w:r>
    </w:p>
    <w:tbl>
      <w:tblPr>
        <w:tblStyle w:val="a8"/>
        <w:tblW w:w="9754"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860"/>
        <w:gridCol w:w="1385"/>
        <w:gridCol w:w="1701"/>
        <w:gridCol w:w="1616"/>
        <w:gridCol w:w="1192"/>
      </w:tblGrid>
      <w:tr w:rsidR="00686098">
        <w:trPr>
          <w:trHeight w:val="600"/>
        </w:trPr>
        <w:tc>
          <w:tcPr>
            <w:tcW w:w="3860"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Назва показника</w:t>
            </w:r>
          </w:p>
        </w:tc>
        <w:tc>
          <w:tcPr>
            <w:tcW w:w="1385" w:type="dxa"/>
            <w:vMerge w:val="restart"/>
            <w:tcBorders>
              <w:top w:val="single" w:sz="4" w:space="0" w:color="000000"/>
              <w:left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Одиниця виміру</w:t>
            </w:r>
          </w:p>
        </w:tc>
        <w:tc>
          <w:tcPr>
            <w:tcW w:w="4509" w:type="dxa"/>
            <w:gridSpan w:val="3"/>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Значення показника</w:t>
            </w:r>
          </w:p>
        </w:tc>
      </w:tr>
      <w:tr w:rsidR="00686098">
        <w:trPr>
          <w:trHeight w:val="183"/>
        </w:trPr>
        <w:tc>
          <w:tcPr>
            <w:tcW w:w="3860"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385" w:type="dxa"/>
            <w:vMerge/>
            <w:tcBorders>
              <w:top w:val="single" w:sz="4" w:space="0" w:color="000000"/>
              <w:left w:val="single" w:sz="4" w:space="0" w:color="000000"/>
              <w:right w:val="single" w:sz="4" w:space="0" w:color="000000"/>
            </w:tcBorders>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sz w:val="26"/>
                <w:szCs w:val="26"/>
              </w:rPr>
            </w:pP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2025 </w:t>
            </w: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2026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2027 </w:t>
            </w:r>
          </w:p>
        </w:tc>
      </w:tr>
      <w:tr w:rsidR="00686098">
        <w:trPr>
          <w:trHeight w:val="451"/>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затрат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A37603" w:rsidTr="003C2D80">
        <w:trPr>
          <w:trHeight w:val="541"/>
        </w:trPr>
        <w:tc>
          <w:tcPr>
            <w:tcW w:w="3860"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обсяг видатків, всього </w:t>
            </w:r>
          </w:p>
        </w:tc>
        <w:tc>
          <w:tcPr>
            <w:tcW w:w="1385"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563C56" w:rsidRDefault="00563C56" w:rsidP="00A37603">
            <w:pPr>
              <w:spacing w:after="0" w:line="240" w:lineRule="auto"/>
              <w:jc w:val="center"/>
              <w:rPr>
                <w:rFonts w:ascii="Times New Roman" w:eastAsia="Times New Roman" w:hAnsi="Times New Roman" w:cs="Times New Roman"/>
                <w:color w:val="000000"/>
                <w:lang w:val="ru-RU"/>
              </w:rPr>
            </w:pPr>
            <w:r>
              <w:rPr>
                <w:rFonts w:ascii="Times New Roman" w:eastAsia="Times New Roman" w:hAnsi="Times New Roman" w:cs="Times New Roman"/>
                <w:color w:val="000000"/>
                <w:lang w:val="ru-RU"/>
              </w:rPr>
              <w:t>58 240 421,92</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A37603" w:rsidRPr="009E3A67" w:rsidRDefault="006E53B8" w:rsidP="00A37603">
            <w:pPr>
              <w:spacing w:after="0" w:line="240" w:lineRule="auto"/>
              <w:rPr>
                <w:rFonts w:ascii="Times New Roman" w:eastAsia="Times New Roman" w:hAnsi="Times New Roman" w:cs="Times New Roman"/>
                <w:strike/>
                <w:color w:val="FF0000"/>
                <w:sz w:val="26"/>
                <w:szCs w:val="26"/>
                <w:lang w:val="en-US"/>
              </w:rPr>
            </w:pPr>
            <w:r>
              <w:rPr>
                <w:rFonts w:ascii="Times New Roman" w:eastAsia="Times New Roman" w:hAnsi="Times New Roman" w:cs="Times New Roman"/>
                <w:color w:val="000000"/>
                <w:lang w:val="en-US"/>
              </w:rPr>
              <w:t>17</w:t>
            </w:r>
            <w:r>
              <w:rPr>
                <w:rFonts w:ascii="Times New Roman" w:eastAsia="Times New Roman" w:hAnsi="Times New Roman" w:cs="Times New Roman"/>
                <w:color w:val="000000"/>
              </w:rPr>
              <w:t>1358511</w:t>
            </w:r>
            <w:r w:rsidR="00A37603">
              <w:rPr>
                <w:rFonts w:ascii="Times New Roman" w:eastAsia="Times New Roman" w:hAnsi="Times New Roman" w:cs="Times New Roman"/>
                <w:color w:val="000000"/>
                <w:lang w:val="en-US"/>
              </w:rPr>
              <w:t>,76</w:t>
            </w:r>
          </w:p>
        </w:tc>
        <w:tc>
          <w:tcPr>
            <w:tcW w:w="1192" w:type="dxa"/>
            <w:tcBorders>
              <w:top w:val="single" w:sz="4" w:space="0" w:color="000000"/>
              <w:left w:val="single" w:sz="4" w:space="0" w:color="000000"/>
              <w:bottom w:val="single" w:sz="4" w:space="0" w:color="000000"/>
              <w:right w:val="single" w:sz="4" w:space="0" w:color="000000"/>
            </w:tcBorders>
            <w:vAlign w:val="center"/>
          </w:tcPr>
          <w:p w:rsidR="00A37603" w:rsidRDefault="00A37603" w:rsidP="00A3760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2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продукту</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strike/>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кількість заходів, спрямованих на виконання Програми </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45</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реконструкція</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133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кількість об’єктів, на яких планується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од.</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3"/>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ефективності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trike/>
                <w:sz w:val="26"/>
                <w:szCs w:val="26"/>
              </w:rPr>
            </w:pP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капітальне будівництво</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 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2 403 099,33</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38 420 134,44</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реконструкцію</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2 000 000</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4 689 084,02</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rsidTr="003C2D80">
        <w:trPr>
          <w:trHeight w:val="620"/>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середні витрати на капітальний ремонт</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грн.</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768 868,64</w:t>
            </w:r>
          </w:p>
        </w:tc>
        <w:tc>
          <w:tcPr>
            <w:tcW w:w="16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4"/>
                <w:szCs w:val="24"/>
              </w:rPr>
              <w:t>11 700 000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tabs>
                <w:tab w:val="left" w:pos="0"/>
              </w:tabs>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r w:rsidR="00686098">
        <w:trPr>
          <w:trHeight w:val="465"/>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Показники якості</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b/>
                <w:color w:val="000000"/>
                <w:sz w:val="26"/>
                <w:szCs w:val="26"/>
              </w:rPr>
              <w:t> </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trPr>
          <w:trHeight w:val="1358"/>
        </w:trPr>
        <w:tc>
          <w:tcPr>
            <w:tcW w:w="3860"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динаміка реалізованих заходів</w:t>
            </w:r>
          </w:p>
        </w:tc>
        <w:tc>
          <w:tcPr>
            <w:tcW w:w="1385"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color w:val="000000"/>
                <w:sz w:val="26"/>
                <w:szCs w:val="26"/>
              </w:rPr>
              <w:t>відсоток</w:t>
            </w:r>
          </w:p>
        </w:tc>
        <w:tc>
          <w:tcPr>
            <w:tcW w:w="1701"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616"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100,00</w:t>
            </w:r>
          </w:p>
        </w:tc>
        <w:tc>
          <w:tcPr>
            <w:tcW w:w="1192" w:type="dxa"/>
            <w:tcBorders>
              <w:top w:val="single" w:sz="4" w:space="0" w:color="000000"/>
              <w:left w:val="single" w:sz="4" w:space="0" w:color="000000"/>
              <w:bottom w:val="single" w:sz="4" w:space="0" w:color="000000"/>
              <w:right w:val="single" w:sz="4" w:space="0" w:color="000000"/>
            </w:tcBorders>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w:t>
            </w:r>
          </w:p>
        </w:tc>
      </w:tr>
    </w:tbl>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686098">
      <w:pPr>
        <w:spacing w:after="0" w:line="240" w:lineRule="auto"/>
        <w:ind w:firstLine="709"/>
        <w:jc w:val="both"/>
        <w:rPr>
          <w:rFonts w:ascii="Times New Roman" w:eastAsia="Times New Roman" w:hAnsi="Times New Roman" w:cs="Times New Roman"/>
          <w:sz w:val="26"/>
          <w:szCs w:val="26"/>
        </w:rPr>
      </w:pPr>
    </w:p>
    <w:p w:rsidR="00686098" w:rsidRDefault="00DF32E3">
      <w:pPr>
        <w:spacing w:after="0" w:line="240" w:lineRule="auto"/>
        <w:ind w:firstLine="709"/>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lastRenderedPageBreak/>
        <w:t>9. Координація та контроль за виконанням Програми</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Координацію за виконанням Програми здійснює відділ комунальної власності, будівництва та інвестицій Петрівської сільської ради, який щорічно подає звіт сільській раді про виконання заходів Програми і забезпечує внесення змін та доповнень до неї в разі необхідності включення додаткових завдань і заходів, уточнення показників, обсягів джерел фінансування в порядку, передбаченому чинним законодавством України, та несе відповідальність за своєчасне подання сільській раді відповідних пропозицій.</w:t>
      </w:r>
    </w:p>
    <w:p w:rsidR="00686098" w:rsidRDefault="00DF32E3">
      <w:pPr>
        <w:spacing w:after="0" w:line="240" w:lineRule="auto"/>
        <w:ind w:firstLine="709"/>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Контроль за виконанням цієї Програми здійснюють постійні комісії Петрівської сільської ради.</w:t>
      </w:r>
    </w:p>
    <w:p w:rsidR="00686098" w:rsidRDefault="00686098">
      <w:pPr>
        <w:spacing w:after="0" w:line="240" w:lineRule="auto"/>
        <w:rPr>
          <w:rFonts w:ascii="Times New Roman" w:eastAsia="Times New Roman" w:hAnsi="Times New Roman" w:cs="Times New Roman"/>
          <w:b/>
          <w:color w:val="000000"/>
          <w:sz w:val="26"/>
          <w:szCs w:val="26"/>
        </w:rPr>
      </w:pPr>
    </w:p>
    <w:p w:rsidR="00686098" w:rsidRDefault="00686098">
      <w:pPr>
        <w:spacing w:after="0" w:line="240" w:lineRule="auto"/>
        <w:rPr>
          <w:rFonts w:ascii="Times New Roman" w:eastAsia="Times New Roman" w:hAnsi="Times New Roman" w:cs="Times New Roman"/>
          <w:b/>
          <w:color w:val="000000"/>
          <w:sz w:val="26"/>
          <w:szCs w:val="26"/>
        </w:rPr>
      </w:pPr>
    </w:p>
    <w:p w:rsidR="00686098" w:rsidRPr="004C410C" w:rsidRDefault="00DF32E3" w:rsidP="004C410C">
      <w:pPr>
        <w:widowControl w:val="0"/>
        <w:spacing w:after="0" w:line="240" w:lineRule="auto"/>
        <w:jc w:val="both"/>
        <w:rPr>
          <w:rFonts w:ascii="Times New Roman" w:eastAsia="Times New Roman" w:hAnsi="Times New Roman" w:cs="Times New Roman"/>
          <w:sz w:val="26"/>
          <w:szCs w:val="26"/>
          <w:highlight w:val="white"/>
        </w:rPr>
        <w:sectPr w:rsidR="00686098" w:rsidRPr="004C410C">
          <w:pgSz w:w="12240" w:h="15840"/>
          <w:pgMar w:top="1134" w:right="850" w:bottom="1134" w:left="1701" w:header="708" w:footer="708" w:gutter="0"/>
          <w:pgNumType w:start="1"/>
          <w:cols w:space="720"/>
        </w:sectPr>
      </w:pPr>
      <w:r>
        <w:rPr>
          <w:rFonts w:ascii="Times New Roman" w:eastAsia="Times New Roman" w:hAnsi="Times New Roman" w:cs="Times New Roman"/>
          <w:b/>
          <w:i/>
          <w:sz w:val="26"/>
          <w:szCs w:val="26"/>
          <w:highlight w:val="white"/>
        </w:rPr>
        <w:t>Секретар сільської ради                                                                    Світлана КОСТЮК</w:t>
      </w:r>
    </w:p>
    <w:p w:rsidR="00686098" w:rsidRDefault="00686098">
      <w:pPr>
        <w:widowControl w:val="0"/>
        <w:pBdr>
          <w:top w:val="nil"/>
          <w:left w:val="nil"/>
          <w:bottom w:val="nil"/>
          <w:right w:val="nil"/>
          <w:between w:val="nil"/>
        </w:pBdr>
        <w:spacing w:after="0" w:line="276" w:lineRule="auto"/>
      </w:pPr>
    </w:p>
    <w:tbl>
      <w:tblPr>
        <w:tblStyle w:val="a9"/>
        <w:tblW w:w="13925" w:type="dxa"/>
        <w:tblInd w:w="237" w:type="dxa"/>
        <w:tblLayout w:type="fixed"/>
        <w:tblLook w:val="0400" w:firstRow="0" w:lastRow="0" w:firstColumn="0" w:lastColumn="0" w:noHBand="0" w:noVBand="1"/>
      </w:tblPr>
      <w:tblGrid>
        <w:gridCol w:w="588"/>
        <w:gridCol w:w="1869"/>
        <w:gridCol w:w="4252"/>
        <w:gridCol w:w="2126"/>
        <w:gridCol w:w="1816"/>
        <w:gridCol w:w="1870"/>
        <w:gridCol w:w="1394"/>
        <w:gridCol w:w="10"/>
      </w:tblGrid>
      <w:tr w:rsidR="00686098" w:rsidTr="00B67ED8">
        <w:trPr>
          <w:trHeight w:val="405"/>
        </w:trPr>
        <w:tc>
          <w:tcPr>
            <w:tcW w:w="13925" w:type="dxa"/>
            <w:gridSpan w:val="8"/>
            <w:shd w:val="clear" w:color="auto" w:fill="FFFFFF"/>
            <w:vAlign w:val="center"/>
          </w:tcPr>
          <w:p w:rsidR="00686098" w:rsidRDefault="00DF32E3">
            <w:pPr>
              <w:spacing w:after="0" w:line="256" w:lineRule="auto"/>
              <w:ind w:left="10206"/>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Додаток до Програми</w:t>
            </w:r>
          </w:p>
          <w:p w:rsidR="00686098" w:rsidRDefault="00686098">
            <w:pPr>
              <w:spacing w:after="0" w:line="256" w:lineRule="auto"/>
              <w:rPr>
                <w:rFonts w:ascii="Times New Roman" w:eastAsia="Times New Roman" w:hAnsi="Times New Roman" w:cs="Times New Roman"/>
                <w:b/>
                <w:color w:val="000000"/>
                <w:sz w:val="26"/>
                <w:szCs w:val="26"/>
              </w:rPr>
            </w:pPr>
          </w:p>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ПЕРЕЛІК </w:t>
            </w:r>
          </w:p>
        </w:tc>
      </w:tr>
      <w:tr w:rsidR="00686098" w:rsidTr="00B67ED8">
        <w:trPr>
          <w:trHeight w:val="405"/>
        </w:trPr>
        <w:tc>
          <w:tcPr>
            <w:tcW w:w="13925" w:type="dxa"/>
            <w:gridSpan w:val="8"/>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заходів і завдань Програми </w:t>
            </w:r>
            <w:r>
              <w:rPr>
                <w:rFonts w:ascii="Times New Roman" w:eastAsia="Times New Roman" w:hAnsi="Times New Roman" w:cs="Times New Roman"/>
                <w:b/>
                <w:sz w:val="26"/>
                <w:szCs w:val="26"/>
              </w:rPr>
              <w:t>«Капітальне будівництво, реконструкція та капітальний ремонт</w:t>
            </w:r>
            <w:r>
              <w:rPr>
                <w:rFonts w:ascii="Times New Roman" w:eastAsia="Times New Roman" w:hAnsi="Times New Roman" w:cs="Times New Roman"/>
                <w:b/>
                <w:sz w:val="26"/>
                <w:szCs w:val="26"/>
              </w:rPr>
              <w:br/>
              <w:t>об’єктів комунальної власності Петрівської сільської територіальної  громади на 2025-2027 роки</w:t>
            </w:r>
          </w:p>
        </w:tc>
      </w:tr>
      <w:tr w:rsidR="00686098" w:rsidTr="00B67ED8">
        <w:trPr>
          <w:trHeight w:val="27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6"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B67ED8">
        <w:trPr>
          <w:trHeight w:val="240"/>
        </w:trPr>
        <w:tc>
          <w:tcPr>
            <w:tcW w:w="588" w:type="dxa"/>
            <w:shd w:val="clear" w:color="auto" w:fill="FFFFFF"/>
            <w:vAlign w:val="center"/>
          </w:tcPr>
          <w:p w:rsidR="00686098" w:rsidRDefault="00DF32E3">
            <w:pPr>
              <w:spacing w:after="0" w:line="256" w:lineRule="auto"/>
              <w:jc w:val="center"/>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1869"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4252"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2126" w:type="dxa"/>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c>
          <w:tcPr>
            <w:tcW w:w="5090" w:type="dxa"/>
            <w:gridSpan w:val="4"/>
            <w:shd w:val="clear" w:color="auto" w:fill="FFFFFF"/>
            <w:vAlign w:val="bottom"/>
          </w:tcPr>
          <w:p w:rsidR="00686098" w:rsidRDefault="00DF32E3">
            <w:pPr>
              <w:spacing w:after="0" w:line="256" w:lineRule="auto"/>
              <w:rPr>
                <w:rFonts w:ascii="Times New Roman" w:eastAsia="Times New Roman" w:hAnsi="Times New Roman" w:cs="Times New Roman"/>
                <w:b/>
                <w:i/>
                <w:color w:val="000000"/>
                <w:sz w:val="26"/>
                <w:szCs w:val="26"/>
              </w:rPr>
            </w:pPr>
            <w:r>
              <w:rPr>
                <w:rFonts w:ascii="Times New Roman" w:eastAsia="Times New Roman" w:hAnsi="Times New Roman" w:cs="Times New Roman"/>
                <w:b/>
                <w:i/>
                <w:color w:val="000000"/>
                <w:sz w:val="26"/>
                <w:szCs w:val="26"/>
              </w:rPr>
              <w:t> </w:t>
            </w:r>
          </w:p>
        </w:tc>
      </w:tr>
      <w:tr w:rsidR="00686098" w:rsidTr="00B67ED8">
        <w:trPr>
          <w:trHeight w:val="1176"/>
        </w:trPr>
        <w:tc>
          <w:tcPr>
            <w:tcW w:w="588"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п/п</w:t>
            </w:r>
          </w:p>
        </w:tc>
        <w:tc>
          <w:tcPr>
            <w:tcW w:w="1869"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Назва напряму діяльності (пріоритетні завдання)</w:t>
            </w:r>
          </w:p>
        </w:tc>
        <w:tc>
          <w:tcPr>
            <w:tcW w:w="4252"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Перелік заходів Програми</w:t>
            </w:r>
          </w:p>
        </w:tc>
        <w:tc>
          <w:tcPr>
            <w:tcW w:w="2126" w:type="dxa"/>
            <w:vMerge w:val="restart"/>
            <w:tcBorders>
              <w:top w:val="single" w:sz="4" w:space="0" w:color="000000"/>
              <w:left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Джерела фінансування</w:t>
            </w:r>
          </w:p>
        </w:tc>
        <w:tc>
          <w:tcPr>
            <w:tcW w:w="5090"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Обсяг капітальних вкладень місцевого бюджету, грн</w:t>
            </w:r>
          </w:p>
        </w:tc>
      </w:tr>
      <w:tr w:rsidR="00686098" w:rsidTr="0057191F">
        <w:trPr>
          <w:gridAfter w:val="1"/>
          <w:wAfter w:w="10" w:type="dxa"/>
          <w:trHeight w:val="408"/>
        </w:trPr>
        <w:tc>
          <w:tcPr>
            <w:tcW w:w="588"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69"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4252"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2126" w:type="dxa"/>
            <w:vMerge/>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686098">
            <w:pPr>
              <w:widowControl w:val="0"/>
              <w:pBdr>
                <w:top w:val="nil"/>
                <w:left w:val="nil"/>
                <w:bottom w:val="nil"/>
                <w:right w:val="nil"/>
                <w:between w:val="nil"/>
              </w:pBdr>
              <w:spacing w:after="0" w:line="276" w:lineRule="auto"/>
              <w:rPr>
                <w:rFonts w:ascii="Times New Roman" w:eastAsia="Times New Roman" w:hAnsi="Times New Roman" w:cs="Times New Roman"/>
                <w:b/>
                <w:color w:val="000000"/>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2025 рік</w:t>
            </w:r>
          </w:p>
        </w:tc>
        <w:tc>
          <w:tcPr>
            <w:tcW w:w="1870"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2026 рік</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2027 рік</w:t>
            </w:r>
          </w:p>
        </w:tc>
      </w:tr>
      <w:tr w:rsidR="00686098" w:rsidTr="0057191F">
        <w:trPr>
          <w:gridAfter w:val="1"/>
          <w:wAfter w:w="10" w:type="dxa"/>
          <w:trHeight w:val="1155"/>
        </w:trPr>
        <w:tc>
          <w:tcPr>
            <w:tcW w:w="588" w:type="dxa"/>
            <w:tcBorders>
              <w:top w:val="single" w:sz="4" w:space="0" w:color="auto"/>
              <w:left w:val="single" w:sz="4" w:space="0" w:color="auto"/>
              <w:bottom w:val="single" w:sz="4" w:space="0" w:color="auto"/>
              <w:right w:val="single" w:sz="4" w:space="0" w:color="auto"/>
            </w:tcBorders>
            <w:shd w:val="clear" w:color="auto" w:fill="FFFFFF"/>
          </w:tcPr>
          <w:p w:rsidR="00686098" w:rsidRDefault="00DF32E3">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w:t>
            </w:r>
          </w:p>
        </w:tc>
        <w:tc>
          <w:tcPr>
            <w:tcW w:w="1869"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Об'єкти комунального будівництва</w:t>
            </w:r>
          </w:p>
        </w:tc>
        <w:tc>
          <w:tcPr>
            <w:tcW w:w="4252"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1.1. Нове будівництво, реконструкція та капітальний ремонт об’єктів житлово-комунального призначення та </w:t>
            </w:r>
            <w:proofErr w:type="spellStart"/>
            <w:r>
              <w:rPr>
                <w:rFonts w:ascii="Times New Roman" w:eastAsia="Times New Roman" w:hAnsi="Times New Roman" w:cs="Times New Roman"/>
                <w:sz w:val="26"/>
                <w:szCs w:val="26"/>
              </w:rPr>
              <w:t>адмінбудівель</w:t>
            </w:r>
            <w:proofErr w:type="spellEnd"/>
          </w:p>
        </w:tc>
        <w:tc>
          <w:tcPr>
            <w:tcW w:w="2126" w:type="dxa"/>
            <w:tcBorders>
              <w:top w:val="single" w:sz="4" w:space="0" w:color="auto"/>
              <w:left w:val="single" w:sz="4" w:space="0" w:color="auto"/>
              <w:bottom w:val="single" w:sz="4" w:space="0" w:color="auto"/>
              <w:right w:val="single" w:sz="4" w:space="0" w:color="auto"/>
            </w:tcBorders>
            <w:shd w:val="clear" w:color="auto" w:fill="F2F2F2"/>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Бюджет Петрівської сільської територіальної громади</w:t>
            </w:r>
          </w:p>
        </w:tc>
        <w:tc>
          <w:tcPr>
            <w:tcW w:w="1816"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7191F">
        <w:trPr>
          <w:gridAfter w:val="1"/>
          <w:wAfter w:w="10" w:type="dxa"/>
          <w:trHeight w:val="162"/>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системи </w:t>
            </w:r>
            <w:proofErr w:type="spellStart"/>
            <w:r>
              <w:rPr>
                <w:rFonts w:ascii="Times New Roman" w:eastAsia="Times New Roman" w:hAnsi="Times New Roman" w:cs="Times New Roman"/>
                <w:sz w:val="26"/>
                <w:szCs w:val="26"/>
              </w:rPr>
              <w:t>блискавкозахисту</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Петрівська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сільсьска</w:t>
            </w:r>
            <w:proofErr w:type="spellEnd"/>
            <w:r>
              <w:rPr>
                <w:rFonts w:ascii="Times New Roman" w:eastAsia="Times New Roman" w:hAnsi="Times New Roman" w:cs="Times New Roman"/>
                <w:sz w:val="26"/>
                <w:szCs w:val="26"/>
              </w:rPr>
              <w:t xml:space="preserve"> рада  за адресою : Київська </w:t>
            </w:r>
            <w:proofErr w:type="spellStart"/>
            <w:r>
              <w:rPr>
                <w:rFonts w:ascii="Times New Roman" w:eastAsia="Times New Roman" w:hAnsi="Times New Roman" w:cs="Times New Roman"/>
                <w:sz w:val="26"/>
                <w:szCs w:val="26"/>
              </w:rPr>
              <w:t>обл</w:t>
            </w:r>
            <w:proofErr w:type="spellEnd"/>
            <w:r>
              <w:rPr>
                <w:rFonts w:ascii="Times New Roman" w:eastAsia="Times New Roman" w:hAnsi="Times New Roman" w:cs="Times New Roman"/>
                <w:sz w:val="26"/>
                <w:szCs w:val="26"/>
              </w:rPr>
              <w:t>, Вишгородський р-н, село Лютіж , вулиці Вітряного,1</w:t>
            </w:r>
          </w:p>
        </w:tc>
        <w:tc>
          <w:tcPr>
            <w:tcW w:w="2126" w:type="dxa"/>
            <w:tcBorders>
              <w:top w:val="single" w:sz="4" w:space="0" w:color="auto"/>
              <w:left w:val="nil"/>
              <w:bottom w:val="single" w:sz="4" w:space="0" w:color="000000"/>
              <w:right w:val="single" w:sz="4" w:space="0" w:color="000000"/>
            </w:tcBorders>
            <w:shd w:val="clear" w:color="auto" w:fill="FFFFFF"/>
          </w:tcPr>
          <w:p w:rsidR="00686098" w:rsidRDefault="00686098">
            <w:pPr>
              <w:spacing w:after="0" w:line="256" w:lineRule="auto"/>
              <w:jc w:val="center"/>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86 300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092A79" w:rsidTr="0057191F">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945173" w:rsidRDefault="00092A79"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w:t>
            </w:r>
            <w:r w:rsidRPr="00092A79">
              <w:rPr>
                <w:rFonts w:ascii="Times New Roman" w:eastAsia="Times New Roman" w:hAnsi="Times New Roman" w:cs="Times New Roman"/>
                <w:sz w:val="26"/>
                <w:szCs w:val="26"/>
              </w:rPr>
              <w:t xml:space="preserve"> </w:t>
            </w:r>
            <w:r w:rsidR="00DC6BB6">
              <w:rPr>
                <w:rFonts w:ascii="Times New Roman" w:eastAsia="Times New Roman" w:hAnsi="Times New Roman" w:cs="Times New Roman"/>
                <w:color w:val="000000"/>
                <w:sz w:val="26"/>
                <w:szCs w:val="26"/>
              </w:rPr>
              <w:t>проектно-кошторисної</w:t>
            </w:r>
            <w:r>
              <w:rPr>
                <w:rFonts w:ascii="Times New Roman" w:eastAsia="Times New Roman" w:hAnsi="Times New Roman" w:cs="Times New Roman"/>
                <w:color w:val="000000"/>
                <w:sz w:val="26"/>
                <w:szCs w:val="26"/>
              </w:rPr>
              <w:t xml:space="preserve"> документації </w:t>
            </w:r>
            <w:r w:rsidRPr="00092A79">
              <w:rPr>
                <w:rFonts w:ascii="Times New Roman" w:eastAsia="Times New Roman" w:hAnsi="Times New Roman" w:cs="Times New Roman"/>
                <w:sz w:val="26"/>
                <w:szCs w:val="26"/>
              </w:rPr>
              <w:t>по об’єкту</w:t>
            </w:r>
            <w:r w:rsidR="00DC6BB6">
              <w:rPr>
                <w:rFonts w:ascii="Times New Roman" w:eastAsia="Times New Roman" w:hAnsi="Times New Roman" w:cs="Times New Roman"/>
                <w:sz w:val="26"/>
                <w:szCs w:val="26"/>
              </w:rPr>
              <w:t>:</w:t>
            </w:r>
            <w:r w:rsidRPr="00092A79">
              <w:rPr>
                <w:rFonts w:ascii="Times New Roman" w:eastAsia="Times New Roman" w:hAnsi="Times New Roman" w:cs="Times New Roman"/>
                <w:sz w:val="26"/>
                <w:szCs w:val="26"/>
              </w:rPr>
              <w:t xml:space="preserve"> «Будівництво водонапірної вежі в с.</w:t>
            </w:r>
            <w:r w:rsidR="00DC6BB6">
              <w:rPr>
                <w:rFonts w:ascii="Times New Roman" w:eastAsia="Times New Roman" w:hAnsi="Times New Roman" w:cs="Times New Roman"/>
                <w:sz w:val="26"/>
                <w:szCs w:val="26"/>
              </w:rPr>
              <w:t xml:space="preserve"> </w:t>
            </w:r>
            <w:r w:rsidRPr="00092A79">
              <w:rPr>
                <w:rFonts w:ascii="Times New Roman" w:eastAsia="Times New Roman" w:hAnsi="Times New Roman" w:cs="Times New Roman"/>
                <w:sz w:val="26"/>
                <w:szCs w:val="26"/>
              </w:rPr>
              <w:t>Нові Петрівці по вул. 1-го Травня</w:t>
            </w:r>
            <w:r w:rsidR="00DC6BB6">
              <w:rPr>
                <w:rFonts w:ascii="Times New Roman" w:eastAsia="Times New Roman" w:hAnsi="Times New Roman" w:cs="Times New Roman"/>
                <w:sz w:val="26"/>
                <w:szCs w:val="26"/>
              </w:rPr>
              <w:t>»</w:t>
            </w:r>
          </w:p>
        </w:tc>
        <w:tc>
          <w:tcPr>
            <w:tcW w:w="2126" w:type="dxa"/>
            <w:tcBorders>
              <w:top w:val="single" w:sz="4" w:space="0" w:color="000000"/>
              <w:left w:val="nil"/>
              <w:bottom w:val="single" w:sz="4" w:space="0" w:color="000000"/>
              <w:right w:val="single" w:sz="4" w:space="0" w:color="000000"/>
            </w:tcBorders>
            <w:shd w:val="clear" w:color="auto" w:fill="FFFFFF"/>
          </w:tcPr>
          <w:p w:rsidR="00092A79" w:rsidRDefault="00092A79">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264 600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092A79" w:rsidRDefault="00092A79">
            <w:pPr>
              <w:spacing w:after="0" w:line="240" w:lineRule="auto"/>
              <w:jc w:val="center"/>
              <w:rPr>
                <w:rFonts w:ascii="Times New Roman" w:eastAsia="Times New Roman" w:hAnsi="Times New Roman" w:cs="Times New Roman"/>
                <w:sz w:val="26"/>
                <w:szCs w:val="26"/>
              </w:rPr>
            </w:pPr>
          </w:p>
        </w:tc>
      </w:tr>
      <w:tr w:rsidR="00DC6BB6" w:rsidTr="0057191F">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DC6BB6" w:rsidRDefault="00DC6BB6">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w:t>
            </w:r>
            <w:r w:rsidRPr="00DC6BB6">
              <w:rPr>
                <w:rFonts w:ascii="Times New Roman" w:eastAsia="Times New Roman" w:hAnsi="Times New Roman" w:cs="Times New Roman"/>
                <w:sz w:val="26"/>
                <w:szCs w:val="26"/>
              </w:rPr>
              <w:t xml:space="preserve">озробку </w:t>
            </w:r>
            <w:r>
              <w:rPr>
                <w:rFonts w:ascii="Times New Roman" w:eastAsia="Times New Roman" w:hAnsi="Times New Roman" w:cs="Times New Roman"/>
                <w:color w:val="000000"/>
                <w:sz w:val="26"/>
                <w:szCs w:val="26"/>
              </w:rPr>
              <w:t>проектно-кошторисної документації</w:t>
            </w:r>
            <w:r w:rsidRPr="00DC6BB6">
              <w:rPr>
                <w:rFonts w:ascii="Times New Roman" w:eastAsia="Times New Roman" w:hAnsi="Times New Roman" w:cs="Times New Roman"/>
                <w:sz w:val="26"/>
                <w:szCs w:val="26"/>
              </w:rPr>
              <w:t xml:space="preserve"> по об’єкту </w:t>
            </w:r>
            <w:r w:rsidRPr="00DC6BB6">
              <w:rPr>
                <w:rFonts w:ascii="Times New Roman" w:eastAsia="Times New Roman" w:hAnsi="Times New Roman" w:cs="Times New Roman"/>
                <w:sz w:val="26"/>
                <w:szCs w:val="26"/>
              </w:rPr>
              <w:lastRenderedPageBreak/>
              <w:t xml:space="preserve">«Капітальний ремонт водонапірної вежі в с. Нові Петрівці по вул. </w:t>
            </w:r>
            <w:proofErr w:type="spellStart"/>
            <w:r w:rsidRPr="00DC6BB6">
              <w:rPr>
                <w:rFonts w:ascii="Times New Roman" w:eastAsia="Times New Roman" w:hAnsi="Times New Roman" w:cs="Times New Roman"/>
                <w:sz w:val="26"/>
                <w:szCs w:val="26"/>
              </w:rPr>
              <w:t>Бучанська</w:t>
            </w:r>
            <w:proofErr w:type="spellEnd"/>
            <w:r w:rsidRPr="00DC6BB6">
              <w:rPr>
                <w:rFonts w:ascii="Times New Roman" w:eastAsia="Times New Roman" w:hAnsi="Times New Roman" w:cs="Times New Roman"/>
                <w:sz w:val="26"/>
                <w:szCs w:val="26"/>
              </w:rPr>
              <w:t>»</w:t>
            </w:r>
          </w:p>
        </w:tc>
        <w:tc>
          <w:tcPr>
            <w:tcW w:w="2126" w:type="dxa"/>
            <w:tcBorders>
              <w:top w:val="single" w:sz="4" w:space="0" w:color="000000"/>
              <w:left w:val="nil"/>
              <w:bottom w:val="single" w:sz="4" w:space="0" w:color="000000"/>
              <w:right w:val="single" w:sz="4" w:space="0" w:color="000000"/>
            </w:tcBorders>
            <w:shd w:val="clear" w:color="auto" w:fill="FFFFFF"/>
          </w:tcPr>
          <w:p w:rsidR="00DC6BB6" w:rsidRDefault="00DC6BB6">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238 971</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DC6BB6" w:rsidRDefault="00DC6BB6">
            <w:pPr>
              <w:spacing w:after="0" w:line="240" w:lineRule="auto"/>
              <w:jc w:val="center"/>
              <w:rPr>
                <w:rFonts w:ascii="Times New Roman" w:eastAsia="Times New Roman" w:hAnsi="Times New Roman" w:cs="Times New Roman"/>
                <w:sz w:val="26"/>
                <w:szCs w:val="26"/>
              </w:rPr>
            </w:pPr>
          </w:p>
        </w:tc>
      </w:tr>
      <w:tr w:rsidR="00686098" w:rsidTr="0057191F">
        <w:trPr>
          <w:gridAfter w:val="1"/>
          <w:wAfter w:w="10" w:type="dxa"/>
          <w:trHeight w:val="127"/>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водонапірної вежі в с. Нові Петрівці по вул. </w:t>
            </w:r>
            <w:proofErr w:type="spellStart"/>
            <w:r>
              <w:rPr>
                <w:rFonts w:ascii="Times New Roman" w:eastAsia="Times New Roman" w:hAnsi="Times New Roman" w:cs="Times New Roman"/>
                <w:sz w:val="26"/>
                <w:szCs w:val="26"/>
              </w:rPr>
              <w:t>Бучанська</w:t>
            </w:r>
            <w:proofErr w:type="spellEnd"/>
          </w:p>
        </w:tc>
        <w:tc>
          <w:tcPr>
            <w:tcW w:w="2126"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4F7DE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1 296 429</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86098" w:rsidTr="0057191F">
        <w:trPr>
          <w:gridAfter w:val="1"/>
          <w:wAfter w:w="10" w:type="dxa"/>
          <w:trHeight w:val="10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86098" w:rsidRDefault="00DF32E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огорожі свердловини в с. Нові Петрівці по вул. Межигірська</w:t>
            </w:r>
          </w:p>
        </w:tc>
        <w:tc>
          <w:tcPr>
            <w:tcW w:w="2126" w:type="dxa"/>
            <w:tcBorders>
              <w:top w:val="single" w:sz="4" w:space="0" w:color="000000"/>
              <w:left w:val="nil"/>
              <w:bottom w:val="single" w:sz="4" w:space="0" w:color="000000"/>
              <w:right w:val="single" w:sz="4" w:space="0" w:color="000000"/>
            </w:tcBorders>
            <w:shd w:val="clear" w:color="auto" w:fill="FFFFFF"/>
          </w:tcPr>
          <w:p w:rsidR="00686098" w:rsidRDefault="00686098">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86098" w:rsidRDefault="00DF32E3">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128 000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86098" w:rsidRDefault="00686098">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238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 xml:space="preserve">Коригування </w:t>
            </w:r>
            <w:proofErr w:type="spellStart"/>
            <w:r>
              <w:rPr>
                <w:rFonts w:ascii="Times New Roman" w:eastAsia="Times New Roman" w:hAnsi="Times New Roman" w:cs="Times New Roman"/>
                <w:color w:val="000000"/>
                <w:sz w:val="26"/>
                <w:szCs w:val="26"/>
              </w:rPr>
              <w:t>проєктно-кошторисної</w:t>
            </w:r>
            <w:proofErr w:type="spellEnd"/>
            <w:r>
              <w:rPr>
                <w:rFonts w:ascii="Times New Roman" w:eastAsia="Times New Roman" w:hAnsi="Times New Roman" w:cs="Times New Roman"/>
                <w:color w:val="000000"/>
                <w:sz w:val="26"/>
                <w:szCs w:val="26"/>
              </w:rPr>
              <w:t xml:space="preserve"> документації по об’єкту: «Будівництво водозабірного вузла по вул. Ново-Київська в с. Нові Петрівці в с. Нові Петрівці Вишгородського району, Київської області»</w:t>
            </w:r>
          </w:p>
        </w:tc>
        <w:tc>
          <w:tcPr>
            <w:tcW w:w="2126"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180 000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51"/>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65588A" w:rsidRDefault="0065588A" w:rsidP="0065588A">
            <w:pPr>
              <w:spacing w:after="0" w:line="256" w:lineRule="auto"/>
              <w:rPr>
                <w:rFonts w:ascii="Times New Roman" w:eastAsia="Times New Roman" w:hAnsi="Times New Roman" w:cs="Times New Roman"/>
                <w:color w:val="000000"/>
                <w:sz w:val="26"/>
                <w:szCs w:val="26"/>
              </w:rPr>
            </w:pPr>
            <w:r w:rsidRPr="006E31F5">
              <w:rPr>
                <w:rFonts w:ascii="Times New Roman" w:eastAsia="Times New Roman" w:hAnsi="Times New Roman" w:cs="Times New Roman"/>
                <w:color w:val="000000"/>
                <w:sz w:val="26"/>
                <w:szCs w:val="26"/>
              </w:rPr>
              <w:t xml:space="preserve">Коригування </w:t>
            </w:r>
            <w:proofErr w:type="spellStart"/>
            <w:r w:rsidRPr="006E31F5">
              <w:rPr>
                <w:rFonts w:ascii="Times New Roman" w:eastAsia="Times New Roman" w:hAnsi="Times New Roman" w:cs="Times New Roman"/>
                <w:color w:val="000000"/>
                <w:sz w:val="26"/>
                <w:szCs w:val="26"/>
              </w:rPr>
              <w:t>проєктно-кошторисної</w:t>
            </w:r>
            <w:proofErr w:type="spellEnd"/>
            <w:r w:rsidRPr="006E31F5">
              <w:rPr>
                <w:rFonts w:ascii="Times New Roman" w:eastAsia="Times New Roman" w:hAnsi="Times New Roman" w:cs="Times New Roman"/>
                <w:color w:val="000000"/>
                <w:sz w:val="26"/>
                <w:szCs w:val="26"/>
              </w:rPr>
              <w:t xml:space="preserve"> документації по об’єкту: «Капітальний ремонт </w:t>
            </w:r>
            <w:proofErr w:type="spellStart"/>
            <w:r w:rsidRPr="006E31F5">
              <w:rPr>
                <w:rFonts w:ascii="Times New Roman" w:eastAsia="Times New Roman" w:hAnsi="Times New Roman" w:cs="Times New Roman"/>
                <w:color w:val="000000"/>
                <w:sz w:val="26"/>
                <w:szCs w:val="26"/>
              </w:rPr>
              <w:t>водовідного</w:t>
            </w:r>
            <w:proofErr w:type="spellEnd"/>
            <w:r w:rsidRPr="006E31F5">
              <w:rPr>
                <w:rFonts w:ascii="Times New Roman" w:eastAsia="Times New Roman" w:hAnsi="Times New Roman" w:cs="Times New Roman"/>
                <w:color w:val="000000"/>
                <w:sz w:val="26"/>
                <w:szCs w:val="26"/>
              </w:rPr>
              <w:t xml:space="preserve"> каналу від </w:t>
            </w:r>
            <w:r w:rsidR="009E3E00" w:rsidRPr="006E31F5">
              <w:rPr>
                <w:rFonts w:ascii="Times New Roman" w:eastAsia="Times New Roman" w:hAnsi="Times New Roman" w:cs="Times New Roman"/>
                <w:color w:val="000000"/>
                <w:sz w:val="26"/>
                <w:szCs w:val="26"/>
              </w:rPr>
              <w:t>Київського водосховища до вулиці Шевченка в с. Лютіж Вишгородського району Київської області з метою захисту від підтоплення прилеглих територій»</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E31F5" w:rsidP="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140 000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водозабірного вузла по вул. Ново-Київська в с. Нові Петрівці в с. Нові Петрівці Вишгородського району, Київської </w:t>
            </w:r>
            <w:r>
              <w:rPr>
                <w:rFonts w:ascii="Times New Roman" w:eastAsia="Times New Roman" w:hAnsi="Times New Roman" w:cs="Times New Roman"/>
                <w:sz w:val="26"/>
                <w:szCs w:val="26"/>
              </w:rPr>
              <w:lastRenderedPageBreak/>
              <w:t>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9 500 894</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каналізаційного колектору від вул. Свято-Покровська до вул. Ново-Київська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254 050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Коригування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«Будівництво каналізаційних очисних споруд закритого типу для глибокого очищення господарсько-побутових стічних вод 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lang w:val="en-US"/>
              </w:rPr>
              <w:t>2</w:t>
            </w:r>
            <w:r>
              <w:rPr>
                <w:rFonts w:ascii="Times New Roman" w:eastAsia="Times New Roman" w:hAnsi="Times New Roman" w:cs="Times New Roman"/>
                <w:sz w:val="26"/>
                <w:szCs w:val="26"/>
              </w:rPr>
              <w:t>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Будівництво каналізаційних очисних споруд закритого типу для глибокого очищення господарсько-побутових стічних вод </w:t>
            </w:r>
            <w:r>
              <w:rPr>
                <w:rFonts w:ascii="Times New Roman" w:eastAsia="Times New Roman" w:hAnsi="Times New Roman" w:cs="Times New Roman"/>
                <w:sz w:val="26"/>
                <w:szCs w:val="26"/>
              </w:rPr>
              <w:lastRenderedPageBreak/>
              <w:t xml:space="preserve">продуктивністю 7000 м3/добу з повторним використанням очищених зворотних вод на цілорічне внутрішньо-ґрунтове зрошення в </w:t>
            </w:r>
            <w:proofErr w:type="spellStart"/>
            <w:r>
              <w:rPr>
                <w:rFonts w:ascii="Times New Roman" w:eastAsia="Times New Roman" w:hAnsi="Times New Roman" w:cs="Times New Roman"/>
                <w:sz w:val="26"/>
                <w:szCs w:val="26"/>
              </w:rPr>
              <w:t>біоплато</w:t>
            </w:r>
            <w:proofErr w:type="spellEnd"/>
            <w:r>
              <w:rPr>
                <w:rFonts w:ascii="Times New Roman" w:eastAsia="Times New Roman" w:hAnsi="Times New Roman" w:cs="Times New Roman"/>
                <w:sz w:val="26"/>
                <w:szCs w:val="26"/>
              </w:rPr>
              <w:t xml:space="preserve"> енергетичних рослин з використанням їх біомаси і осадів стічних вод як відновлюваного ресурсу розташованих в с. Нові Петрівці Вишгородського р-ну Київської області (І черга)</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65 000 000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напірного колектора стоків від вул. 1-го Травня до очисних споруд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11 700 000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Будівництво каналізаційного колектору по провулку 1-го Травня та вул. Луцька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27 900 000</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по об’єкту: «Реконструкція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6" w:type="dxa"/>
            <w:tcBorders>
              <w:top w:val="single" w:sz="4" w:space="0" w:color="auto"/>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96 120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Реконструкція водопровідної мережі по вул. Князя Святослава в с. Старі Петрівці Вишгородського району, Київської області. Зовнішні мережі водопостачання.</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6 442 818</w:t>
            </w:r>
          </w:p>
        </w:tc>
        <w:tc>
          <w:tcPr>
            <w:tcW w:w="1870"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246 266,02</w:t>
            </w: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nil"/>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nil"/>
              <w:left w:val="nil"/>
              <w:bottom w:val="single" w:sz="4" w:space="0" w:color="000000"/>
              <w:right w:val="single" w:sz="4" w:space="0" w:color="000000"/>
            </w:tcBorders>
            <w:shd w:val="clear" w:color="auto" w:fill="auto"/>
          </w:tcPr>
          <w:p w:rsidR="0065588A" w:rsidRDefault="0065588A" w:rsidP="00092A79">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"Нове будівництво артезіанської свердловини за адресою: провулку 1-го Травня в с. Нові Київської області Петрівці Вишгородського району"</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98 000</w:t>
            </w:r>
          </w:p>
        </w:tc>
        <w:tc>
          <w:tcPr>
            <w:tcW w:w="1870"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nil"/>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rsidP="00B246AF">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Розробка </w:t>
            </w:r>
            <w:proofErr w:type="spellStart"/>
            <w:r>
              <w:rPr>
                <w:rFonts w:ascii="Times New Roman" w:eastAsia="Times New Roman" w:hAnsi="Times New Roman" w:cs="Times New Roman"/>
                <w:sz w:val="26"/>
                <w:szCs w:val="26"/>
              </w:rPr>
              <w:t>проєктно-кошторисної</w:t>
            </w:r>
            <w:proofErr w:type="spellEnd"/>
            <w:r>
              <w:rPr>
                <w:rFonts w:ascii="Times New Roman" w:eastAsia="Times New Roman" w:hAnsi="Times New Roman" w:cs="Times New Roman"/>
                <w:sz w:val="26"/>
                <w:szCs w:val="26"/>
              </w:rPr>
              <w:t xml:space="preserve"> документації по об’єкту: «Капітальний ремонт зовнішніх водопровідних мереж на ділянці від будинку №119 до будинку №80 по вул. Межигірська в с. Нові Петрів </w:t>
            </w:r>
            <w:r w:rsidR="00B246AF">
              <w:rPr>
                <w:rFonts w:ascii="Times New Roman" w:eastAsia="Times New Roman" w:hAnsi="Times New Roman" w:cs="Times New Roman"/>
                <w:sz w:val="26"/>
                <w:szCs w:val="26"/>
              </w:rPr>
              <w:t>Вишгородського району Київської області»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55 000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зовнішніх водопровідних мереж на ділянці від будинку №119 до будинку №80 по вул. Межигірська в с. Нові Петрів Вишгородського району Київської області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r w:rsidRPr="00181B4A">
              <w:rPr>
                <w:rFonts w:ascii="Times New Roman" w:eastAsia="Times New Roman" w:hAnsi="Times New Roman" w:cs="Times New Roman"/>
                <w:sz w:val="26"/>
                <w:szCs w:val="26"/>
              </w:rPr>
              <w:t>1 197 000</w:t>
            </w:r>
          </w:p>
        </w:tc>
        <w:tc>
          <w:tcPr>
            <w:tcW w:w="1870"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440EF" w:rsidTr="0057191F">
        <w:trPr>
          <w:gridAfter w:val="1"/>
          <w:wAfter w:w="10" w:type="dxa"/>
          <w:trHeight w:val="1515"/>
        </w:trPr>
        <w:tc>
          <w:tcPr>
            <w:tcW w:w="588"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single" w:sz="4" w:space="0" w:color="000000"/>
              <w:right w:val="single" w:sz="4" w:space="0" w:color="000000"/>
            </w:tcBorders>
            <w:shd w:val="clear" w:color="auto" w:fill="auto"/>
          </w:tcPr>
          <w:p w:rsidR="006440EF" w:rsidRPr="003C2D80" w:rsidRDefault="006440EF">
            <w:pPr>
              <w:spacing w:after="0" w:line="256" w:lineRule="auto"/>
              <w:rPr>
                <w:rFonts w:ascii="Times New Roman" w:eastAsia="Times New Roman" w:hAnsi="Times New Roman" w:cs="Times New Roman"/>
                <w:sz w:val="24"/>
                <w:szCs w:val="24"/>
              </w:rPr>
            </w:pPr>
            <w:r w:rsidRPr="003C2D80">
              <w:rPr>
                <w:rFonts w:ascii="Times New Roman" w:hAnsi="Times New Roman" w:cs="Times New Roman"/>
                <w:sz w:val="24"/>
                <w:szCs w:val="24"/>
                <w:shd w:val="clear" w:color="auto" w:fill="FFFFFF"/>
              </w:rPr>
              <w:t xml:space="preserve">Коригування ПКД  «Будівництво артезіанської свердловини по </w:t>
            </w:r>
            <w:proofErr w:type="spellStart"/>
            <w:r w:rsidRPr="003C2D80">
              <w:rPr>
                <w:rFonts w:ascii="Times New Roman" w:hAnsi="Times New Roman" w:cs="Times New Roman"/>
                <w:sz w:val="24"/>
                <w:szCs w:val="24"/>
                <w:shd w:val="clear" w:color="auto" w:fill="FFFFFF"/>
              </w:rPr>
              <w:t>вул.Комарова</w:t>
            </w:r>
            <w:proofErr w:type="spellEnd"/>
            <w:r w:rsidRPr="003C2D80">
              <w:rPr>
                <w:rFonts w:ascii="Times New Roman" w:hAnsi="Times New Roman" w:cs="Times New Roman"/>
                <w:sz w:val="24"/>
                <w:szCs w:val="24"/>
                <w:shd w:val="clear" w:color="auto" w:fill="FFFFFF"/>
              </w:rPr>
              <w:t xml:space="preserve"> в </w:t>
            </w:r>
            <w:proofErr w:type="spellStart"/>
            <w:r w:rsidRPr="003C2D80">
              <w:rPr>
                <w:rFonts w:ascii="Times New Roman" w:hAnsi="Times New Roman" w:cs="Times New Roman"/>
                <w:sz w:val="24"/>
                <w:szCs w:val="24"/>
                <w:shd w:val="clear" w:color="auto" w:fill="FFFFFF"/>
              </w:rPr>
              <w:t>с.Нові</w:t>
            </w:r>
            <w:proofErr w:type="spellEnd"/>
            <w:r w:rsidRPr="003C2D80">
              <w:rPr>
                <w:rFonts w:ascii="Times New Roman" w:hAnsi="Times New Roman" w:cs="Times New Roman"/>
                <w:sz w:val="24"/>
                <w:szCs w:val="24"/>
                <w:shd w:val="clear" w:color="auto" w:fill="FFFFFF"/>
              </w:rPr>
              <w:t xml:space="preserve"> Петрівці Вишгородського </w:t>
            </w:r>
            <w:proofErr w:type="spellStart"/>
            <w:r w:rsidRPr="003C2D80">
              <w:rPr>
                <w:rFonts w:ascii="Times New Roman" w:hAnsi="Times New Roman" w:cs="Times New Roman"/>
                <w:sz w:val="24"/>
                <w:szCs w:val="24"/>
                <w:shd w:val="clear" w:color="auto" w:fill="FFFFFF"/>
              </w:rPr>
              <w:t>рвйону</w:t>
            </w:r>
            <w:proofErr w:type="spellEnd"/>
            <w:r w:rsidRPr="003C2D80">
              <w:rPr>
                <w:rFonts w:ascii="Times New Roman" w:hAnsi="Times New Roman" w:cs="Times New Roman"/>
                <w:sz w:val="24"/>
                <w:szCs w:val="24"/>
                <w:shd w:val="clear" w:color="auto" w:fill="FFFFFF"/>
              </w:rPr>
              <w:t xml:space="preserve"> Київської області (коригування 1) </w:t>
            </w:r>
          </w:p>
        </w:tc>
        <w:tc>
          <w:tcPr>
            <w:tcW w:w="2126" w:type="dxa"/>
            <w:tcBorders>
              <w:top w:val="single" w:sz="4" w:space="0" w:color="000000"/>
              <w:left w:val="single" w:sz="4" w:space="0" w:color="000000"/>
              <w:right w:val="single" w:sz="4" w:space="0" w:color="000000"/>
            </w:tcBorders>
            <w:shd w:val="clear" w:color="auto" w:fill="auto"/>
          </w:tcPr>
          <w:p w:rsidR="006440EF" w:rsidRDefault="006440EF">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right w:val="single" w:sz="4" w:space="0" w:color="000000"/>
            </w:tcBorders>
            <w:shd w:val="clear" w:color="auto" w:fill="auto"/>
            <w:vAlign w:val="center"/>
          </w:tcPr>
          <w:p w:rsidR="006440EF" w:rsidRPr="00913717" w:rsidRDefault="006440EF">
            <w:pPr>
              <w:spacing w:after="0" w:line="240" w:lineRule="auto"/>
              <w:jc w:val="center"/>
              <w:rPr>
                <w:rFonts w:ascii="Times New Roman" w:eastAsia="Times New Roman" w:hAnsi="Times New Roman" w:cs="Times New Roman"/>
                <w:color w:val="FF0000"/>
                <w:sz w:val="26"/>
                <w:szCs w:val="26"/>
              </w:rPr>
            </w:pPr>
            <w:r w:rsidRPr="003C2D80">
              <w:rPr>
                <w:rFonts w:ascii="Times New Roman" w:eastAsia="Times New Roman" w:hAnsi="Times New Roman" w:cs="Times New Roman"/>
                <w:sz w:val="26"/>
                <w:szCs w:val="26"/>
              </w:rPr>
              <w:t>95 000</w:t>
            </w:r>
          </w:p>
        </w:tc>
        <w:tc>
          <w:tcPr>
            <w:tcW w:w="1870"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single" w:sz="4" w:space="0" w:color="000000"/>
              <w:right w:val="single" w:sz="4" w:space="0" w:color="000000"/>
            </w:tcBorders>
            <w:shd w:val="clear" w:color="auto" w:fill="auto"/>
            <w:vAlign w:val="center"/>
          </w:tcPr>
          <w:p w:rsidR="006440EF" w:rsidRDefault="006440EF">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1035"/>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1.2. Нове будівництво, реконструкція та капітальний ремонт об’єктів інженерно-транспортної інфраструктури</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rsidP="00945173">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40" w:lineRule="auto"/>
              <w:jc w:val="center"/>
              <w:rPr>
                <w:rFonts w:ascii="Times New Roman" w:eastAsia="Times New Roman" w:hAnsi="Times New Roman" w:cs="Times New Roman"/>
                <w:sz w:val="26"/>
                <w:szCs w:val="26"/>
              </w:rPr>
            </w:pPr>
          </w:p>
        </w:tc>
      </w:tr>
      <w:tr w:rsidR="0065588A" w:rsidTr="0057191F">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Виготовлення проектно-кошторисної документації I-II черги світлофорного об'єкту на перехресті вул. Свято-Покровської та вул. Соборна та вул. Шевченка в с. Нові Петрівці</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single" w:sz="4" w:space="0" w:color="000000"/>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99 000</w:t>
            </w:r>
          </w:p>
        </w:tc>
        <w:tc>
          <w:tcPr>
            <w:tcW w:w="1870"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дороги по вул. Музейна 2 в с. Нові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6 233 067</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9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Коригування проектної документації "Капітальний ремонт дороги по вул. Музейна 2 в с. Нові Петрівці, Вишгородського району, Київської області</w:t>
            </w:r>
          </w:p>
        </w:tc>
        <w:tc>
          <w:tcPr>
            <w:tcW w:w="2126"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357 000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32"/>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під'їзної дороги до ДНЗ з вулиці Ново-Київської в с. Нові Петрівці Вишгородського району Київської області". Коригування</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w:t>
            </w: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3 414 974</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p w:rsidR="0065588A" w:rsidRDefault="0065588A">
            <w:pPr>
              <w:spacing w:after="0" w:line="256" w:lineRule="auto"/>
              <w:rPr>
                <w:rFonts w:ascii="Times New Roman" w:eastAsia="Times New Roman" w:hAnsi="Times New Roman" w:cs="Times New Roman"/>
                <w:sz w:val="26"/>
                <w:szCs w:val="26"/>
              </w:rPr>
            </w:pPr>
            <w:bookmarkStart w:id="0" w:name="_heading=h.qzzcfrktnos9" w:colFirst="0" w:colLast="0"/>
            <w:bookmarkEnd w:id="0"/>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rsidP="00087D5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6 598 641</w:t>
            </w: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Виготовлення проектної документації «Капітальний ремонт дороги по вул. Польова (від вул. </w:t>
            </w:r>
            <w:proofErr w:type="spellStart"/>
            <w:r>
              <w:rPr>
                <w:rFonts w:ascii="Times New Roman" w:eastAsia="Times New Roman" w:hAnsi="Times New Roman" w:cs="Times New Roman"/>
                <w:sz w:val="26"/>
                <w:szCs w:val="26"/>
              </w:rPr>
              <w:t>Дубрівська</w:t>
            </w:r>
            <w:proofErr w:type="spellEnd"/>
            <w:r>
              <w:rPr>
                <w:rFonts w:ascii="Times New Roman" w:eastAsia="Times New Roman" w:hAnsi="Times New Roman" w:cs="Times New Roman"/>
                <w:sz w:val="26"/>
                <w:szCs w:val="26"/>
              </w:rPr>
              <w:t xml:space="preserve"> до кінця кладовища) в с. Старі Петрівці, Вишгородського району, Київської області</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419 000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945"/>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1.3. Нове будівництво, реконструкція та капітальний ремонт об’єктів благоустрою</w:t>
            </w:r>
          </w:p>
        </w:tc>
        <w:tc>
          <w:tcPr>
            <w:tcW w:w="2126" w:type="dxa"/>
            <w:tcBorders>
              <w:top w:val="single" w:sz="4" w:space="0" w:color="auto"/>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27"/>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nil"/>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дощової каналізації по вул. Ярослава Мудрого в с. Нові Петрівці</w:t>
            </w:r>
          </w:p>
        </w:tc>
        <w:tc>
          <w:tcPr>
            <w:tcW w:w="2126"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nil"/>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900 000</w:t>
            </w:r>
          </w:p>
        </w:tc>
        <w:tc>
          <w:tcPr>
            <w:tcW w:w="1870"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nil"/>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16"/>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пішохідної  зони в с. Старі Петрівці (Алея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721 400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91"/>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водойми шляхом очищення донних відкладів та благоустрою в </w:t>
            </w:r>
            <w:proofErr w:type="spellStart"/>
            <w:r>
              <w:rPr>
                <w:rFonts w:ascii="Times New Roman" w:eastAsia="Times New Roman" w:hAnsi="Times New Roman" w:cs="Times New Roman"/>
                <w:sz w:val="26"/>
                <w:szCs w:val="26"/>
              </w:rPr>
              <w:t>с.Нові</w:t>
            </w:r>
            <w:proofErr w:type="spellEnd"/>
            <w:r>
              <w:rPr>
                <w:rFonts w:ascii="Times New Roman" w:eastAsia="Times New Roman" w:hAnsi="Times New Roman" w:cs="Times New Roman"/>
                <w:sz w:val="26"/>
                <w:szCs w:val="26"/>
              </w:rPr>
              <w:t xml:space="preserve"> Петрівці</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98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с. Лютіж  по вул. Визволителів, 51 на прибудинковій території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(Алея пам’яті та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280 000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елементів благоустрою в </w:t>
            </w:r>
            <w:proofErr w:type="spellStart"/>
            <w:r>
              <w:rPr>
                <w:rFonts w:ascii="Times New Roman" w:eastAsia="Times New Roman" w:hAnsi="Times New Roman" w:cs="Times New Roman"/>
                <w:sz w:val="26"/>
                <w:szCs w:val="26"/>
              </w:rPr>
              <w:t>с.Гута-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Межигірська</w:t>
            </w:r>
            <w:proofErr w:type="spellEnd"/>
            <w:r>
              <w:rPr>
                <w:rFonts w:ascii="Times New Roman" w:eastAsia="Times New Roman" w:hAnsi="Times New Roman" w:cs="Times New Roman"/>
                <w:sz w:val="26"/>
                <w:szCs w:val="26"/>
              </w:rPr>
              <w:t xml:space="preserve"> по вул. </w:t>
            </w:r>
            <w:proofErr w:type="spellStart"/>
            <w:r>
              <w:rPr>
                <w:rFonts w:ascii="Times New Roman" w:eastAsia="Times New Roman" w:hAnsi="Times New Roman" w:cs="Times New Roman"/>
                <w:sz w:val="26"/>
                <w:szCs w:val="26"/>
              </w:rPr>
              <w:t>Силкіна</w:t>
            </w:r>
            <w:proofErr w:type="spellEnd"/>
            <w:r>
              <w:rPr>
                <w:rFonts w:ascii="Times New Roman" w:eastAsia="Times New Roman" w:hAnsi="Times New Roman" w:cs="Times New Roman"/>
                <w:sz w:val="26"/>
                <w:szCs w:val="26"/>
              </w:rPr>
              <w:t xml:space="preserve"> (центр села)  на території , яка прилягає до </w:t>
            </w:r>
            <w:proofErr w:type="spellStart"/>
            <w:r>
              <w:rPr>
                <w:rFonts w:ascii="Times New Roman" w:eastAsia="Times New Roman" w:hAnsi="Times New Roman" w:cs="Times New Roman"/>
                <w:sz w:val="26"/>
                <w:szCs w:val="26"/>
              </w:rPr>
              <w:t>пам»ятника</w:t>
            </w:r>
            <w:proofErr w:type="spellEnd"/>
            <w:r>
              <w:rPr>
                <w:rFonts w:ascii="Times New Roman" w:eastAsia="Times New Roman" w:hAnsi="Times New Roman" w:cs="Times New Roman"/>
                <w:sz w:val="26"/>
                <w:szCs w:val="26"/>
              </w:rPr>
              <w:t xml:space="preserve"> </w:t>
            </w:r>
            <w:proofErr w:type="spellStart"/>
            <w:r>
              <w:rPr>
                <w:rFonts w:ascii="Times New Roman" w:eastAsia="Times New Roman" w:hAnsi="Times New Roman" w:cs="Times New Roman"/>
                <w:sz w:val="26"/>
                <w:szCs w:val="26"/>
              </w:rPr>
              <w:t>–меморіалу</w:t>
            </w:r>
            <w:proofErr w:type="spellEnd"/>
            <w:r>
              <w:rPr>
                <w:rFonts w:ascii="Times New Roman" w:eastAsia="Times New Roman" w:hAnsi="Times New Roman" w:cs="Times New Roman"/>
                <w:sz w:val="26"/>
                <w:szCs w:val="26"/>
              </w:rPr>
              <w:t xml:space="preserve"> Другої світової війни (Алея пам’яті та Слави)</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F72F4F" w:rsidRDefault="0065588A">
            <w:pPr>
              <w:spacing w:after="0" w:line="256" w:lineRule="auto"/>
              <w:jc w:val="center"/>
              <w:rPr>
                <w:rFonts w:ascii="Times New Roman" w:eastAsia="Times New Roman" w:hAnsi="Times New Roman" w:cs="Times New Roman"/>
                <w:color w:val="000000"/>
                <w:sz w:val="26"/>
                <w:szCs w:val="26"/>
                <w:lang w:val="en-US"/>
              </w:rPr>
            </w:pPr>
            <w:r>
              <w:rPr>
                <w:rFonts w:ascii="Times New Roman" w:eastAsia="Times New Roman" w:hAnsi="Times New Roman" w:cs="Times New Roman"/>
                <w:color w:val="000000"/>
                <w:sz w:val="26"/>
                <w:szCs w:val="26"/>
                <w:lang w:val="en-US"/>
              </w:rPr>
              <w:t>143 757</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63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sidRPr="00225F57">
              <w:rPr>
                <w:rFonts w:ascii="Times New Roman" w:eastAsia="Times New Roman" w:hAnsi="Times New Roman" w:cs="Times New Roman"/>
                <w:sz w:val="26"/>
                <w:szCs w:val="26"/>
              </w:rPr>
              <w:t xml:space="preserve">Капітальний ремонт елементів благоустрою в с. Нові Петрівці на пішохідній зоні </w:t>
            </w:r>
            <w:r>
              <w:rPr>
                <w:rFonts w:ascii="Times New Roman" w:eastAsia="Times New Roman" w:hAnsi="Times New Roman" w:cs="Times New Roman"/>
                <w:sz w:val="26"/>
                <w:szCs w:val="26"/>
              </w:rPr>
              <w:t xml:space="preserve">по вул. Свято-Покровська, 235 </w:t>
            </w:r>
            <w:r w:rsidRPr="00225F57">
              <w:rPr>
                <w:rFonts w:ascii="Times New Roman" w:eastAsia="Times New Roman" w:hAnsi="Times New Roman" w:cs="Times New Roman"/>
                <w:sz w:val="26"/>
                <w:szCs w:val="26"/>
              </w:rPr>
              <w:t>(Алея пам'яті та Слави)</w:t>
            </w:r>
          </w:p>
        </w:tc>
        <w:tc>
          <w:tcPr>
            <w:tcW w:w="2126"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sidRPr="00225F57">
              <w:rPr>
                <w:rFonts w:ascii="Times New Roman" w:eastAsia="Times New Roman" w:hAnsi="Times New Roman" w:cs="Times New Roman"/>
                <w:color w:val="000000"/>
                <w:sz w:val="26"/>
                <w:szCs w:val="26"/>
              </w:rPr>
              <w:t>987</w:t>
            </w:r>
            <w:r w:rsidR="00C70AEA">
              <w:rPr>
                <w:rFonts w:ascii="Times New Roman" w:eastAsia="Times New Roman" w:hAnsi="Times New Roman" w:cs="Times New Roman"/>
                <w:color w:val="000000"/>
                <w:sz w:val="26"/>
                <w:szCs w:val="26"/>
              </w:rPr>
              <w:t> </w:t>
            </w:r>
            <w:r w:rsidRPr="00225F57">
              <w:rPr>
                <w:rFonts w:ascii="Times New Roman" w:eastAsia="Times New Roman" w:hAnsi="Times New Roman" w:cs="Times New Roman"/>
                <w:color w:val="000000"/>
                <w:sz w:val="26"/>
                <w:szCs w:val="26"/>
              </w:rPr>
              <w:t>000</w:t>
            </w:r>
          </w:p>
          <w:p w:rsidR="00C70AEA" w:rsidRDefault="00C70AE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4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огорожі на сквері за адресою: с. Нові Петрівці, вул. Ново-Київська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124 000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335"/>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2</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2.1. Нове будівництво, реконструкція та капітальний ремонт дошкільних, позашкільних і загальноосвітніх навчальних закладів</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57191F">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xml:space="preserve">Об'єкти будівництва освітніх </w:t>
            </w:r>
            <w:r>
              <w:rPr>
                <w:rFonts w:ascii="Times New Roman" w:eastAsia="Times New Roman" w:hAnsi="Times New Roman" w:cs="Times New Roman"/>
                <w:b/>
                <w:sz w:val="26"/>
                <w:szCs w:val="26"/>
              </w:rPr>
              <w:lastRenderedPageBreak/>
              <w:t>установ і закладів</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lastRenderedPageBreak/>
              <w:t xml:space="preserve">Капітальний ремонт каналізації </w:t>
            </w:r>
            <w:proofErr w:type="spellStart"/>
            <w:r>
              <w:rPr>
                <w:rFonts w:ascii="Times New Roman" w:eastAsia="Times New Roman" w:hAnsi="Times New Roman" w:cs="Times New Roman"/>
                <w:sz w:val="26"/>
                <w:szCs w:val="26"/>
              </w:rPr>
              <w:t>харчблоку</w:t>
            </w:r>
            <w:proofErr w:type="spellEnd"/>
            <w:r>
              <w:rPr>
                <w:rFonts w:ascii="Times New Roman" w:eastAsia="Times New Roman" w:hAnsi="Times New Roman" w:cs="Times New Roman"/>
                <w:sz w:val="26"/>
                <w:szCs w:val="26"/>
              </w:rPr>
              <w:t xml:space="preserve"> КЗДО(ЯС) "Пролісок" в с. Старі Петрівці, вул. Космонавтів, </w:t>
            </w:r>
            <w:r>
              <w:rPr>
                <w:rFonts w:ascii="Times New Roman" w:eastAsia="Times New Roman" w:hAnsi="Times New Roman" w:cs="Times New Roman"/>
                <w:sz w:val="26"/>
                <w:szCs w:val="26"/>
              </w:rPr>
              <w:lastRenderedPageBreak/>
              <w:t>2</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58"/>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 </w:t>
            </w: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авторського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r>
              <w:rPr>
                <w:rFonts w:ascii="Times New Roman" w:eastAsia="Times New Roman" w:hAnsi="Times New Roman" w:cs="Times New Roman"/>
                <w:sz w:val="26"/>
                <w:szCs w:val="26"/>
              </w:rPr>
              <w:t>37 380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sz w:val="26"/>
                <w:szCs w:val="26"/>
              </w:rPr>
            </w:pPr>
          </w:p>
        </w:tc>
      </w:tr>
      <w:tr w:rsidR="0065588A" w:rsidTr="0057191F">
        <w:trPr>
          <w:gridAfter w:val="1"/>
          <w:wAfter w:w="10" w:type="dxa"/>
          <w:trHeight w:val="58"/>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 </w:t>
            </w:r>
          </w:p>
        </w:tc>
        <w:tc>
          <w:tcPr>
            <w:tcW w:w="4252"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Роботи з технічного нагляду по об"</w:t>
            </w:r>
            <w:proofErr w:type="spellStart"/>
            <w:r>
              <w:rPr>
                <w:rFonts w:ascii="Times New Roman" w:eastAsia="Times New Roman" w:hAnsi="Times New Roman" w:cs="Times New Roman"/>
                <w:sz w:val="26"/>
                <w:szCs w:val="26"/>
              </w:rPr>
              <w:t>єкту</w:t>
            </w:r>
            <w:proofErr w:type="spellEnd"/>
            <w:r>
              <w:rPr>
                <w:rFonts w:ascii="Times New Roman" w:eastAsia="Times New Roman" w:hAnsi="Times New Roman" w:cs="Times New Roman"/>
                <w:sz w:val="26"/>
                <w:szCs w:val="26"/>
              </w:rPr>
              <w:t>: 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single" w:sz="4" w:space="0" w:color="auto"/>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52 621</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E701A" w:rsidTr="0057191F">
        <w:trPr>
          <w:gridAfter w:val="1"/>
          <w:wAfter w:w="10" w:type="dxa"/>
          <w:trHeight w:val="2565"/>
        </w:trPr>
        <w:tc>
          <w:tcPr>
            <w:tcW w:w="588" w:type="dxa"/>
            <w:tcBorders>
              <w:top w:val="nil"/>
              <w:left w:val="single" w:sz="4" w:space="0" w:color="000000"/>
              <w:bottom w:val="single" w:sz="4" w:space="0" w:color="auto"/>
              <w:right w:val="single" w:sz="4" w:space="0" w:color="000000"/>
            </w:tcBorders>
            <w:shd w:val="clear" w:color="auto" w:fill="FFFFFF"/>
          </w:tcPr>
          <w:p w:rsidR="006E701A" w:rsidRDefault="006E701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auto"/>
              <w:right w:val="single" w:sz="4" w:space="0" w:color="000000"/>
            </w:tcBorders>
            <w:shd w:val="clear" w:color="auto" w:fill="FFFFFF"/>
          </w:tcPr>
          <w:p w:rsidR="006E701A" w:rsidRPr="006E701A" w:rsidRDefault="006E701A">
            <w:pPr>
              <w:spacing w:after="0" w:line="256" w:lineRule="auto"/>
              <w:rPr>
                <w:rFonts w:ascii="Times New Roman" w:eastAsia="Times New Roman" w:hAnsi="Times New Roman" w:cs="Times New Roman"/>
                <w:b/>
                <w:color w:val="000000"/>
                <w:sz w:val="26"/>
                <w:szCs w:val="26"/>
                <w:highlight w:val="yellow"/>
              </w:rPr>
            </w:pPr>
          </w:p>
        </w:tc>
        <w:tc>
          <w:tcPr>
            <w:tcW w:w="4252" w:type="dxa"/>
            <w:tcBorders>
              <w:top w:val="nil"/>
              <w:left w:val="nil"/>
              <w:bottom w:val="single" w:sz="4" w:space="0" w:color="auto"/>
              <w:right w:val="single" w:sz="4" w:space="0" w:color="000000"/>
            </w:tcBorders>
            <w:shd w:val="clear" w:color="auto" w:fill="auto"/>
          </w:tcPr>
          <w:p w:rsidR="006E701A" w:rsidRPr="0057191F" w:rsidRDefault="006E701A" w:rsidP="006E701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sz w:val="26"/>
                <w:szCs w:val="26"/>
              </w:rPr>
              <w:t>Коригування ПКД по об’єкту: «Капітальний ремонт приміщень КЗДО (ЯС) КТ "Пролісок" Петрівської сільської ради, які знаходяться  за адресою:  Київської обл. Вишгородського р-н с. Старі Петрівці, вул. Космонавтів, 2"</w:t>
            </w:r>
          </w:p>
        </w:tc>
        <w:tc>
          <w:tcPr>
            <w:tcW w:w="2126" w:type="dxa"/>
            <w:tcBorders>
              <w:top w:val="nil"/>
              <w:left w:val="nil"/>
              <w:bottom w:val="single" w:sz="4" w:space="0" w:color="auto"/>
              <w:right w:val="single" w:sz="4" w:space="0" w:color="000000"/>
            </w:tcBorders>
            <w:shd w:val="clear" w:color="auto" w:fill="auto"/>
          </w:tcPr>
          <w:p w:rsidR="006E701A" w:rsidRPr="0057191F" w:rsidRDefault="006E701A">
            <w:pPr>
              <w:spacing w:after="0" w:line="256" w:lineRule="auto"/>
              <w:rPr>
                <w:rFonts w:ascii="Times New Roman" w:eastAsia="Times New Roman" w:hAnsi="Times New Roman" w:cs="Times New Roman"/>
                <w:color w:val="000000" w:themeColor="text1"/>
                <w:sz w:val="26"/>
                <w:szCs w:val="26"/>
              </w:rPr>
            </w:pPr>
          </w:p>
        </w:tc>
        <w:tc>
          <w:tcPr>
            <w:tcW w:w="1816" w:type="dxa"/>
            <w:tcBorders>
              <w:top w:val="nil"/>
              <w:left w:val="nil"/>
              <w:bottom w:val="single" w:sz="4" w:space="0" w:color="auto"/>
              <w:right w:val="single" w:sz="4" w:space="0" w:color="000000"/>
            </w:tcBorders>
            <w:shd w:val="clear" w:color="auto" w:fill="auto"/>
            <w:vAlign w:val="center"/>
          </w:tcPr>
          <w:p w:rsidR="006E701A" w:rsidRPr="0057191F" w:rsidRDefault="006E701A" w:rsidP="003C201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sz w:val="26"/>
                <w:szCs w:val="26"/>
              </w:rPr>
              <w:t>24 239</w:t>
            </w:r>
          </w:p>
        </w:tc>
        <w:tc>
          <w:tcPr>
            <w:tcW w:w="1870" w:type="dxa"/>
            <w:tcBorders>
              <w:top w:val="nil"/>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FF0000"/>
                <w:sz w:val="26"/>
                <w:szCs w:val="26"/>
              </w:rPr>
            </w:pPr>
          </w:p>
        </w:tc>
        <w:tc>
          <w:tcPr>
            <w:tcW w:w="1394" w:type="dxa"/>
            <w:tcBorders>
              <w:top w:val="nil"/>
              <w:left w:val="nil"/>
              <w:bottom w:val="single" w:sz="4" w:space="0" w:color="auto"/>
              <w:right w:val="single" w:sz="4" w:space="0" w:color="000000"/>
            </w:tcBorders>
            <w:shd w:val="clear" w:color="auto" w:fill="FFFFFF"/>
            <w:vAlign w:val="center"/>
          </w:tcPr>
          <w:p w:rsidR="006E701A" w:rsidRPr="0057191F" w:rsidRDefault="006E701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565"/>
        </w:trPr>
        <w:tc>
          <w:tcPr>
            <w:tcW w:w="588" w:type="dxa"/>
            <w:tcBorders>
              <w:top w:val="nil"/>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nil"/>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nil"/>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r w:rsidRPr="0057191F">
              <w:rPr>
                <w:rFonts w:ascii="Times New Roman" w:eastAsia="Times New Roman" w:hAnsi="Times New Roman" w:cs="Times New Roman"/>
                <w:color w:val="000000" w:themeColor="text1"/>
                <w:sz w:val="26"/>
                <w:szCs w:val="26"/>
              </w:rPr>
              <w:t>Капітальний ремонт приміщень КЗДО (ЯС) КТ "Пролісок" Петрівської сільської ради, який знаходиться за адресою: вул. Космонавтів, 2, с. Старі Петрівці, Вишгородського р-ну, Київської обл.</w:t>
            </w:r>
          </w:p>
        </w:tc>
        <w:tc>
          <w:tcPr>
            <w:tcW w:w="2126" w:type="dxa"/>
            <w:tcBorders>
              <w:top w:val="nil"/>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themeColor="text1"/>
                <w:sz w:val="26"/>
                <w:szCs w:val="26"/>
              </w:rPr>
            </w:pPr>
          </w:p>
        </w:tc>
        <w:tc>
          <w:tcPr>
            <w:tcW w:w="1816" w:type="dxa"/>
            <w:tcBorders>
              <w:top w:val="nil"/>
              <w:left w:val="nil"/>
              <w:bottom w:val="single" w:sz="4" w:space="0" w:color="auto"/>
              <w:right w:val="single" w:sz="4" w:space="0" w:color="000000"/>
            </w:tcBorders>
            <w:shd w:val="clear" w:color="auto" w:fill="auto"/>
            <w:vAlign w:val="center"/>
          </w:tcPr>
          <w:p w:rsidR="0065588A" w:rsidRPr="0057191F" w:rsidRDefault="007E424F" w:rsidP="003C2010">
            <w:pPr>
              <w:spacing w:after="0" w:line="256" w:lineRule="auto"/>
              <w:jc w:val="center"/>
              <w:rPr>
                <w:rFonts w:ascii="Times New Roman" w:eastAsia="Times New Roman" w:hAnsi="Times New Roman" w:cs="Times New Roman"/>
                <w:color w:val="000000" w:themeColor="text1"/>
                <w:sz w:val="26"/>
                <w:szCs w:val="26"/>
                <w:lang w:val="ru-RU"/>
              </w:rPr>
            </w:pPr>
            <w:r w:rsidRPr="0057191F">
              <w:rPr>
                <w:rFonts w:ascii="Times New Roman" w:eastAsia="Times New Roman" w:hAnsi="Times New Roman" w:cs="Times New Roman"/>
                <w:color w:val="000000" w:themeColor="text1"/>
                <w:sz w:val="26"/>
                <w:szCs w:val="26"/>
              </w:rPr>
              <w:t>3</w:t>
            </w:r>
            <w:r w:rsidR="003C2010" w:rsidRPr="0057191F">
              <w:rPr>
                <w:rFonts w:ascii="Times New Roman" w:eastAsia="Times New Roman" w:hAnsi="Times New Roman" w:cs="Times New Roman"/>
                <w:color w:val="000000" w:themeColor="text1"/>
                <w:sz w:val="26"/>
                <w:szCs w:val="26"/>
              </w:rPr>
              <w:t> </w:t>
            </w:r>
            <w:r w:rsidR="003C2010" w:rsidRPr="0057191F">
              <w:rPr>
                <w:rFonts w:ascii="Times New Roman" w:eastAsia="Times New Roman" w:hAnsi="Times New Roman" w:cs="Times New Roman"/>
                <w:color w:val="000000" w:themeColor="text1"/>
                <w:sz w:val="26"/>
                <w:szCs w:val="26"/>
                <w:lang w:val="ru-RU"/>
              </w:rPr>
              <w:t>489 222,92</w:t>
            </w:r>
          </w:p>
        </w:tc>
        <w:tc>
          <w:tcPr>
            <w:tcW w:w="1870" w:type="dxa"/>
            <w:tcBorders>
              <w:top w:val="nil"/>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FF0000"/>
                <w:sz w:val="26"/>
                <w:szCs w:val="26"/>
              </w:rPr>
            </w:pPr>
          </w:p>
        </w:tc>
        <w:tc>
          <w:tcPr>
            <w:tcW w:w="1394" w:type="dxa"/>
            <w:tcBorders>
              <w:top w:val="nil"/>
              <w:left w:val="nil"/>
              <w:bottom w:val="single" w:sz="4" w:space="0" w:color="auto"/>
              <w:right w:val="single" w:sz="4" w:space="0" w:color="000000"/>
            </w:tcBorders>
            <w:shd w:val="clear" w:color="auto" w:fill="FFFFFF"/>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99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підлоги спортзалу </w:t>
            </w:r>
            <w:proofErr w:type="spellStart"/>
            <w:r>
              <w:rPr>
                <w:rFonts w:ascii="Times New Roman" w:eastAsia="Times New Roman" w:hAnsi="Times New Roman" w:cs="Times New Roman"/>
                <w:sz w:val="26"/>
                <w:szCs w:val="26"/>
              </w:rPr>
              <w:t>Новопетрівської</w:t>
            </w:r>
            <w:proofErr w:type="spellEnd"/>
            <w:r>
              <w:rPr>
                <w:rFonts w:ascii="Times New Roman" w:eastAsia="Times New Roman" w:hAnsi="Times New Roman" w:cs="Times New Roman"/>
                <w:sz w:val="26"/>
                <w:szCs w:val="26"/>
              </w:rPr>
              <w:t xml:space="preserve"> гімназії за адресою: Київська область, Вишгородський район, с. Нові Петрівці, вул. Свято-Покровська, 270</w:t>
            </w:r>
          </w:p>
        </w:tc>
        <w:tc>
          <w:tcPr>
            <w:tcW w:w="2126" w:type="dxa"/>
            <w:tcBorders>
              <w:top w:val="single" w:sz="4" w:space="0" w:color="auto"/>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auto"/>
              <w:right w:val="single" w:sz="4" w:space="0" w:color="000000"/>
            </w:tcBorders>
            <w:shd w:val="clear" w:color="auto" w:fill="FFFFFF"/>
            <w:vAlign w:val="center"/>
          </w:tcPr>
          <w:p w:rsidR="0065588A" w:rsidRDefault="00282473" w:rsidP="0028247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481 310</w:t>
            </w:r>
            <w:bookmarkStart w:id="1" w:name="_GoBack"/>
            <w:bookmarkEnd w:id="1"/>
          </w:p>
        </w:tc>
        <w:tc>
          <w:tcPr>
            <w:tcW w:w="1870"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5D17A8" w:rsidTr="0057191F">
        <w:trPr>
          <w:gridAfter w:val="1"/>
          <w:wAfter w:w="10" w:type="dxa"/>
          <w:trHeight w:val="769"/>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5D17A8" w:rsidRDefault="005D17A8" w:rsidP="005D17A8">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5D17A8" w:rsidRDefault="005D17A8" w:rsidP="005D17A8">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коридору на 1- му поверсі Петрівського ліцею  </w:t>
            </w:r>
          </w:p>
        </w:tc>
        <w:tc>
          <w:tcPr>
            <w:tcW w:w="2126" w:type="dxa"/>
            <w:tcBorders>
              <w:top w:val="single" w:sz="4" w:space="0" w:color="auto"/>
              <w:left w:val="nil"/>
              <w:bottom w:val="single" w:sz="4" w:space="0" w:color="000000"/>
              <w:right w:val="single" w:sz="4" w:space="0" w:color="000000"/>
            </w:tcBorders>
            <w:shd w:val="clear" w:color="auto" w:fill="FFFFFF"/>
          </w:tcPr>
          <w:p w:rsidR="005D17A8" w:rsidRDefault="005D17A8">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vAlign w:val="center"/>
          </w:tcPr>
          <w:p w:rsidR="005D17A8" w:rsidRDefault="00841460" w:rsidP="005D17A8">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220 000</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5D17A8" w:rsidRDefault="005D17A8">
            <w:pPr>
              <w:spacing w:after="0" w:line="256" w:lineRule="auto"/>
              <w:jc w:val="center"/>
              <w:rPr>
                <w:rFonts w:ascii="Times New Roman" w:eastAsia="Times New Roman" w:hAnsi="Times New Roman" w:cs="Times New Roman"/>
                <w:color w:val="000000"/>
                <w:sz w:val="26"/>
                <w:szCs w:val="26"/>
              </w:rPr>
            </w:pPr>
          </w:p>
        </w:tc>
      </w:tr>
      <w:tr w:rsidR="001D1C72" w:rsidTr="0057191F">
        <w:trPr>
          <w:gridAfter w:val="1"/>
          <w:wAfter w:w="10" w:type="dxa"/>
          <w:trHeight w:val="148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4252"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дощової та водостічної системи </w:t>
            </w:r>
            <w:proofErr w:type="spellStart"/>
            <w:r>
              <w:rPr>
                <w:rFonts w:ascii="Times New Roman" w:eastAsia="Times New Roman" w:hAnsi="Times New Roman" w:cs="Times New Roman"/>
                <w:sz w:val="26"/>
                <w:szCs w:val="26"/>
              </w:rPr>
              <w:t>Лютізького</w:t>
            </w:r>
            <w:proofErr w:type="spellEnd"/>
            <w:r>
              <w:rPr>
                <w:rFonts w:ascii="Times New Roman" w:eastAsia="Times New Roman" w:hAnsi="Times New Roman" w:cs="Times New Roman"/>
                <w:sz w:val="26"/>
                <w:szCs w:val="26"/>
              </w:rPr>
              <w:t xml:space="preserve"> ліцею </w:t>
            </w:r>
            <w:proofErr w:type="spellStart"/>
            <w:r>
              <w:rPr>
                <w:rFonts w:ascii="Times New Roman" w:eastAsia="Times New Roman" w:hAnsi="Times New Roman" w:cs="Times New Roman"/>
                <w:sz w:val="26"/>
                <w:szCs w:val="26"/>
              </w:rPr>
              <w:t>Петрівської</w:t>
            </w:r>
            <w:proofErr w:type="spellEnd"/>
            <w:r>
              <w:rPr>
                <w:rFonts w:ascii="Times New Roman" w:eastAsia="Times New Roman" w:hAnsi="Times New Roman" w:cs="Times New Roman"/>
                <w:sz w:val="26"/>
                <w:szCs w:val="26"/>
              </w:rPr>
              <w:t xml:space="preserve"> сільської ради, с. Лютіж, вул. Визволителів, 51</w:t>
            </w:r>
          </w:p>
        </w:tc>
        <w:tc>
          <w:tcPr>
            <w:tcW w:w="2126" w:type="dxa"/>
            <w:tcBorders>
              <w:top w:val="single" w:sz="4" w:space="0" w:color="000000"/>
              <w:left w:val="nil"/>
              <w:bottom w:val="single" w:sz="4" w:space="0" w:color="auto"/>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1 200 000</w:t>
            </w:r>
          </w:p>
        </w:tc>
        <w:tc>
          <w:tcPr>
            <w:tcW w:w="1870"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1D1C72" w:rsidTr="0057191F">
        <w:trPr>
          <w:gridAfter w:val="1"/>
          <w:wAfter w:w="10" w:type="dxa"/>
          <w:trHeight w:val="621"/>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1D1C72" w:rsidRDefault="001D1C72" w:rsidP="001D1C72">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1D1C72" w:rsidRDefault="00D50747" w:rsidP="001D1C72">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Реконструкція вузла обліку газу учбового закладу за адресою Вишгородський р-н, с. Лютіж вул. Визволителів, 51 в </w:t>
            </w:r>
            <w:proofErr w:type="spellStart"/>
            <w:r>
              <w:rPr>
                <w:rFonts w:ascii="Times New Roman" w:eastAsia="Times New Roman" w:hAnsi="Times New Roman" w:cs="Times New Roman"/>
                <w:sz w:val="26"/>
                <w:szCs w:val="26"/>
              </w:rPr>
              <w:t>Лютізький</w:t>
            </w:r>
            <w:proofErr w:type="spellEnd"/>
            <w:r>
              <w:rPr>
                <w:rFonts w:ascii="Times New Roman" w:eastAsia="Times New Roman" w:hAnsi="Times New Roman" w:cs="Times New Roman"/>
                <w:sz w:val="26"/>
                <w:szCs w:val="26"/>
              </w:rPr>
              <w:t xml:space="preserve"> ліцей.</w:t>
            </w:r>
          </w:p>
        </w:tc>
        <w:tc>
          <w:tcPr>
            <w:tcW w:w="2126" w:type="dxa"/>
            <w:tcBorders>
              <w:top w:val="single" w:sz="4" w:space="0" w:color="auto"/>
              <w:left w:val="nil"/>
              <w:bottom w:val="single" w:sz="4" w:space="0" w:color="000000"/>
              <w:right w:val="single" w:sz="4" w:space="0" w:color="000000"/>
            </w:tcBorders>
            <w:shd w:val="clear" w:color="auto" w:fill="FFFFFF"/>
          </w:tcPr>
          <w:p w:rsidR="001D1C72" w:rsidRDefault="001D1C72">
            <w:pPr>
              <w:spacing w:after="0" w:line="256" w:lineRule="auto"/>
              <w:rPr>
                <w:rFonts w:ascii="Times New Roman" w:eastAsia="Times New Roman" w:hAnsi="Times New Roman" w:cs="Times New Roman"/>
                <w:sz w:val="26"/>
                <w:szCs w:val="26"/>
              </w:rPr>
            </w:pPr>
          </w:p>
        </w:tc>
        <w:tc>
          <w:tcPr>
            <w:tcW w:w="1816" w:type="dxa"/>
            <w:tcBorders>
              <w:top w:val="single" w:sz="4" w:space="0" w:color="auto"/>
              <w:left w:val="nil"/>
              <w:bottom w:val="single" w:sz="4" w:space="0" w:color="000000"/>
              <w:right w:val="single" w:sz="4" w:space="0" w:color="000000"/>
            </w:tcBorders>
            <w:shd w:val="clear" w:color="auto" w:fill="FFFFFF" w:themeFill="background1"/>
            <w:vAlign w:val="center"/>
          </w:tcPr>
          <w:p w:rsidR="001D1C72" w:rsidRDefault="00125E4A" w:rsidP="001D1C72">
            <w:pPr>
              <w:spacing w:after="0" w:line="256" w:lineRule="auto"/>
              <w:jc w:val="center"/>
              <w:rPr>
                <w:rFonts w:ascii="Times New Roman" w:eastAsia="Times New Roman" w:hAnsi="Times New Roman" w:cs="Times New Roman"/>
                <w:color w:val="000000"/>
                <w:sz w:val="26"/>
                <w:szCs w:val="26"/>
              </w:rPr>
            </w:pPr>
            <w:r w:rsidRPr="003C2D80">
              <w:rPr>
                <w:rFonts w:ascii="Times New Roman" w:eastAsia="Times New Roman" w:hAnsi="Times New Roman" w:cs="Times New Roman"/>
                <w:sz w:val="26"/>
                <w:szCs w:val="26"/>
              </w:rPr>
              <w:t>397 344</w:t>
            </w:r>
          </w:p>
        </w:tc>
        <w:tc>
          <w:tcPr>
            <w:tcW w:w="1870"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1D1C72" w:rsidRDefault="001D1C72">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39"/>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b/>
                <w:color w:val="000000"/>
                <w:sz w:val="26"/>
                <w:szCs w:val="26"/>
              </w:rPr>
            </w:pPr>
          </w:p>
        </w:tc>
        <w:tc>
          <w:tcPr>
            <w:tcW w:w="4252" w:type="dxa"/>
            <w:tcBorders>
              <w:top w:val="single" w:sz="4" w:space="0" w:color="000000"/>
              <w:left w:val="nil"/>
              <w:bottom w:val="single" w:sz="4" w:space="0" w:color="000000"/>
              <w:right w:val="single" w:sz="4" w:space="0" w:color="000000"/>
            </w:tcBorders>
            <w:shd w:val="clear" w:color="auto" w:fill="FFFFFF"/>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Виготовлення проектно-кошторисної документації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xml:space="preserve"> "Капітальний ремонт </w:t>
            </w:r>
            <w:r w:rsidRPr="0057191F">
              <w:rPr>
                <w:rFonts w:ascii="Times New Roman" w:eastAsia="Times New Roman" w:hAnsi="Times New Roman" w:cs="Times New Roman"/>
                <w:sz w:val="26"/>
                <w:szCs w:val="26"/>
              </w:rPr>
              <w:lastRenderedPageBreak/>
              <w:t xml:space="preserve">харчоблока та їдальні  в </w:t>
            </w:r>
            <w:proofErr w:type="spellStart"/>
            <w:r w:rsidRPr="0057191F">
              <w:rPr>
                <w:rFonts w:ascii="Times New Roman" w:eastAsia="Times New Roman" w:hAnsi="Times New Roman" w:cs="Times New Roman"/>
                <w:sz w:val="26"/>
                <w:szCs w:val="26"/>
              </w:rPr>
              <w:t>Лютізькому</w:t>
            </w:r>
            <w:proofErr w:type="spellEnd"/>
            <w:r w:rsidRPr="0057191F">
              <w:rPr>
                <w:rFonts w:ascii="Times New Roman" w:eastAsia="Times New Roman" w:hAnsi="Times New Roman" w:cs="Times New Roman"/>
                <w:sz w:val="26"/>
                <w:szCs w:val="26"/>
              </w:rPr>
              <w:t xml:space="preserve"> ліцеї </w:t>
            </w:r>
            <w:proofErr w:type="spellStart"/>
            <w:r w:rsidRPr="0057191F">
              <w:rPr>
                <w:rFonts w:ascii="Times New Roman" w:eastAsia="Times New Roman" w:hAnsi="Times New Roman" w:cs="Times New Roman"/>
                <w:sz w:val="26"/>
                <w:szCs w:val="26"/>
              </w:rPr>
              <w:t>Петрівської</w:t>
            </w:r>
            <w:proofErr w:type="spellEnd"/>
            <w:r w:rsidRPr="0057191F">
              <w:rPr>
                <w:rFonts w:ascii="Times New Roman" w:eastAsia="Times New Roman" w:hAnsi="Times New Roman" w:cs="Times New Roman"/>
                <w:sz w:val="26"/>
                <w:szCs w:val="26"/>
              </w:rPr>
              <w:t xml:space="preserve"> сільської ради в </w:t>
            </w:r>
            <w:proofErr w:type="spellStart"/>
            <w:r w:rsidRPr="0057191F">
              <w:rPr>
                <w:rFonts w:ascii="Times New Roman" w:eastAsia="Times New Roman" w:hAnsi="Times New Roman" w:cs="Times New Roman"/>
                <w:sz w:val="26"/>
                <w:szCs w:val="26"/>
              </w:rPr>
              <w:t>с.Лютіж</w:t>
            </w:r>
            <w:proofErr w:type="spellEnd"/>
            <w:r w:rsidRPr="0057191F">
              <w:rPr>
                <w:rFonts w:ascii="Times New Roman" w:eastAsia="Times New Roman" w:hAnsi="Times New Roman" w:cs="Times New Roman"/>
                <w:sz w:val="26"/>
                <w:szCs w:val="26"/>
              </w:rPr>
              <w:t xml:space="preserve">  вул. Визволителів,</w:t>
            </w:r>
            <w:r w:rsidR="003C2010"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51</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Pr="00A16C25" w:rsidRDefault="00A16C25">
            <w:pPr>
              <w:spacing w:after="0" w:line="256" w:lineRule="auto"/>
              <w:jc w:val="center"/>
              <w:rPr>
                <w:rFonts w:ascii="Times New Roman" w:eastAsia="Times New Roman" w:hAnsi="Times New Roman" w:cs="Times New Roman"/>
                <w:color w:val="000000"/>
                <w:sz w:val="26"/>
                <w:szCs w:val="26"/>
                <w:highlight w:val="yellow"/>
              </w:rPr>
            </w:pPr>
            <w:r w:rsidRPr="0057191F">
              <w:rPr>
                <w:rFonts w:ascii="Times New Roman" w:eastAsia="Times New Roman" w:hAnsi="Times New Roman" w:cs="Times New Roman"/>
                <w:color w:val="000000"/>
                <w:sz w:val="26"/>
                <w:szCs w:val="26"/>
                <w:lang w:val="ru-RU"/>
              </w:rPr>
              <w:t>5</w:t>
            </w:r>
            <w:r w:rsidR="0065588A"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115"/>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auto"/>
              <w:right w:val="single" w:sz="4" w:space="0" w:color="000000"/>
            </w:tcBorders>
            <w:shd w:val="clear" w:color="auto" w:fill="FFFFFF" w:themeFill="background1"/>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6"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3561D1">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13 100 000</w:t>
            </w:r>
          </w:p>
        </w:tc>
        <w:tc>
          <w:tcPr>
            <w:tcW w:w="1870" w:type="dxa"/>
            <w:tcBorders>
              <w:top w:val="single" w:sz="4" w:space="0" w:color="000000"/>
              <w:left w:val="single" w:sz="4" w:space="0" w:color="000000"/>
              <w:bottom w:val="single" w:sz="4" w:space="0" w:color="auto"/>
              <w:right w:val="single" w:sz="4" w:space="0" w:color="000000"/>
            </w:tcBorders>
            <w:shd w:val="clear" w:color="auto" w:fill="auto"/>
            <w:vAlign w:val="center"/>
          </w:tcPr>
          <w:p w:rsidR="0065588A" w:rsidRDefault="00687F59">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23 855 727,74</w:t>
            </w:r>
          </w:p>
        </w:tc>
        <w:tc>
          <w:tcPr>
            <w:tcW w:w="1394" w:type="dxa"/>
            <w:tcBorders>
              <w:top w:val="single" w:sz="4" w:space="0" w:color="000000"/>
              <w:left w:val="single" w:sz="4" w:space="0" w:color="000000"/>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9A4BF9" w:rsidTr="0057191F">
        <w:trPr>
          <w:gridAfter w:val="1"/>
          <w:wAfter w:w="10" w:type="dxa"/>
          <w:trHeight w:val="310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9A4BF9" w:rsidRDefault="009A4BF9">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auto"/>
              <w:right w:val="single" w:sz="4" w:space="0" w:color="000000"/>
            </w:tcBorders>
            <w:shd w:val="clear" w:color="auto" w:fill="FFFFFF"/>
          </w:tcPr>
          <w:p w:rsidR="009A4BF9" w:rsidRDefault="009A4BF9">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single" w:sz="4" w:space="0" w:color="000000"/>
              <w:bottom w:val="single" w:sz="4" w:space="0" w:color="auto"/>
              <w:right w:val="single" w:sz="4" w:space="0" w:color="000000"/>
            </w:tcBorders>
            <w:shd w:val="clear" w:color="auto" w:fill="FFFFFF" w:themeFill="background1"/>
          </w:tcPr>
          <w:p w:rsidR="009A4BF9" w:rsidRDefault="009A4BF9"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Технічний та авторський нагляд за будівницт</w:t>
            </w:r>
            <w:r w:rsidR="00245DC6">
              <w:rPr>
                <w:rFonts w:ascii="Times New Roman" w:eastAsia="Times New Roman" w:hAnsi="Times New Roman" w:cs="Times New Roman"/>
                <w:sz w:val="26"/>
                <w:szCs w:val="26"/>
              </w:rPr>
              <w:t>вом «Нове будівництво захисної споруди цивільного захисту</w:t>
            </w:r>
            <w:r w:rsidR="00F431C9">
              <w:rPr>
                <w:rFonts w:ascii="Times New Roman" w:eastAsia="Times New Roman" w:hAnsi="Times New Roman" w:cs="Times New Roman"/>
                <w:sz w:val="26"/>
                <w:szCs w:val="26"/>
              </w:rPr>
              <w:t xml:space="preserve"> цивільного захисту </w:t>
            </w:r>
            <w:r w:rsidR="00847945">
              <w:rPr>
                <w:rFonts w:ascii="Times New Roman" w:eastAsia="Times New Roman" w:hAnsi="Times New Roman" w:cs="Times New Roman"/>
                <w:sz w:val="26"/>
                <w:szCs w:val="26"/>
              </w:rPr>
              <w:t>(протирадіаційне укриття) на 390 осіб за адресою: Київська область, Ви</w:t>
            </w:r>
            <w:r w:rsidR="00606B98">
              <w:rPr>
                <w:rFonts w:ascii="Times New Roman" w:eastAsia="Times New Roman" w:hAnsi="Times New Roman" w:cs="Times New Roman"/>
                <w:sz w:val="26"/>
                <w:szCs w:val="26"/>
              </w:rPr>
              <w:t>шгородський район, с. Нові Петрівці, вул. Свято-Покровська, 52</w:t>
            </w:r>
            <w:r w:rsidR="00245DC6">
              <w:rPr>
                <w:rFonts w:ascii="Times New Roman" w:eastAsia="Times New Roman" w:hAnsi="Times New Roman" w:cs="Times New Roman"/>
                <w:sz w:val="26"/>
                <w:szCs w:val="26"/>
              </w:rPr>
              <w:t xml:space="preserve"> </w:t>
            </w:r>
          </w:p>
        </w:tc>
        <w:tc>
          <w:tcPr>
            <w:tcW w:w="2126" w:type="dxa"/>
            <w:tcBorders>
              <w:top w:val="single" w:sz="4" w:space="0" w:color="auto"/>
              <w:left w:val="single" w:sz="4" w:space="0" w:color="000000"/>
              <w:bottom w:val="single" w:sz="4" w:space="0" w:color="auto"/>
              <w:right w:val="single" w:sz="4" w:space="0" w:color="000000"/>
            </w:tcBorders>
            <w:shd w:val="clear" w:color="auto" w:fill="auto"/>
          </w:tcPr>
          <w:p w:rsidR="009A4BF9" w:rsidRDefault="009A4BF9">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606B98"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125 000</w:t>
            </w:r>
          </w:p>
        </w:tc>
        <w:tc>
          <w:tcPr>
            <w:tcW w:w="1870" w:type="dxa"/>
            <w:tcBorders>
              <w:top w:val="single" w:sz="4" w:space="0" w:color="auto"/>
              <w:left w:val="single" w:sz="4" w:space="0" w:color="000000"/>
              <w:bottom w:val="single" w:sz="4" w:space="0" w:color="auto"/>
              <w:right w:val="single" w:sz="4" w:space="0" w:color="000000"/>
            </w:tcBorders>
            <w:shd w:val="clear" w:color="auto" w:fill="auto"/>
            <w:vAlign w:val="center"/>
          </w:tcPr>
          <w:p w:rsidR="009A4BF9" w:rsidRDefault="009A4BF9"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auto"/>
              <w:right w:val="single" w:sz="4" w:space="0" w:color="000000"/>
            </w:tcBorders>
            <w:shd w:val="clear" w:color="auto" w:fill="FFFFFF"/>
            <w:vAlign w:val="center"/>
          </w:tcPr>
          <w:p w:rsidR="009A4BF9" w:rsidRDefault="009A4BF9">
            <w:pPr>
              <w:spacing w:after="0" w:line="256" w:lineRule="auto"/>
              <w:jc w:val="center"/>
              <w:rPr>
                <w:rFonts w:ascii="Times New Roman" w:eastAsia="Times New Roman" w:hAnsi="Times New Roman" w:cs="Times New Roman"/>
                <w:color w:val="000000"/>
                <w:sz w:val="26"/>
                <w:szCs w:val="26"/>
              </w:rPr>
            </w:pPr>
          </w:p>
        </w:tc>
      </w:tr>
      <w:tr w:rsidR="004D30FD" w:rsidTr="0057191F">
        <w:trPr>
          <w:gridAfter w:val="1"/>
          <w:wAfter w:w="10" w:type="dxa"/>
          <w:trHeight w:val="985"/>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4D30FD" w:rsidRDefault="004D30FD">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nil"/>
              <w:bottom w:val="single" w:sz="4" w:space="0" w:color="000000"/>
              <w:right w:val="single" w:sz="4" w:space="0" w:color="000000"/>
            </w:tcBorders>
            <w:shd w:val="clear" w:color="auto" w:fill="FFFFFF"/>
          </w:tcPr>
          <w:p w:rsidR="004D30FD" w:rsidRDefault="004D30FD">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4D30FD" w:rsidRDefault="004D30FD" w:rsidP="00AA678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Експертиза ПКД : “Нове будівництво захисної споруди цивільного захисту (протирадіаційного укриття) на 390 осіб за адресою: Київська область Вишгородський район с. Нові Петрівці вул. Свято-Покровська, 52”</w:t>
            </w:r>
          </w:p>
        </w:tc>
        <w:tc>
          <w:tcPr>
            <w:tcW w:w="2126" w:type="dxa"/>
            <w:tcBorders>
              <w:top w:val="single" w:sz="4" w:space="0" w:color="auto"/>
              <w:left w:val="single" w:sz="4" w:space="0" w:color="000000"/>
              <w:bottom w:val="single" w:sz="4" w:space="0" w:color="000000"/>
              <w:right w:val="single" w:sz="4" w:space="0" w:color="000000"/>
            </w:tcBorders>
            <w:shd w:val="clear" w:color="auto" w:fill="auto"/>
          </w:tcPr>
          <w:p w:rsidR="004D30FD" w:rsidRDefault="004D30FD">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6440EF" w:rsidP="00AA6783">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sz w:val="26"/>
                <w:szCs w:val="26"/>
              </w:rPr>
              <w:t>12 000</w:t>
            </w:r>
          </w:p>
        </w:tc>
        <w:tc>
          <w:tcPr>
            <w:tcW w:w="1870" w:type="dxa"/>
            <w:tcBorders>
              <w:top w:val="single" w:sz="4" w:space="0" w:color="auto"/>
              <w:left w:val="single" w:sz="4" w:space="0" w:color="000000"/>
              <w:bottom w:val="single" w:sz="4" w:space="0" w:color="000000"/>
              <w:right w:val="single" w:sz="4" w:space="0" w:color="000000"/>
            </w:tcBorders>
            <w:shd w:val="clear" w:color="auto" w:fill="auto"/>
            <w:vAlign w:val="center"/>
          </w:tcPr>
          <w:p w:rsidR="004D30FD" w:rsidRDefault="004D30FD" w:rsidP="00AA6783">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single" w:sz="4" w:space="0" w:color="000000"/>
              <w:bottom w:val="single" w:sz="4" w:space="0" w:color="000000"/>
              <w:right w:val="single" w:sz="4" w:space="0" w:color="000000"/>
            </w:tcBorders>
            <w:shd w:val="clear" w:color="auto" w:fill="FFFFFF"/>
            <w:vAlign w:val="center"/>
          </w:tcPr>
          <w:p w:rsidR="004D30FD" w:rsidRDefault="004D30FD">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2104"/>
        </w:trPr>
        <w:tc>
          <w:tcPr>
            <w:tcW w:w="588"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single" w:sz="4" w:space="0" w:color="000000"/>
              <w:bottom w:val="single" w:sz="4" w:space="0" w:color="auto"/>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Default="0065588A" w:rsidP="00197C9C">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5 500 000</w:t>
            </w: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29 824 810</w:t>
            </w:r>
          </w:p>
        </w:tc>
        <w:tc>
          <w:tcPr>
            <w:tcW w:w="1394" w:type="dxa"/>
            <w:tcBorders>
              <w:top w:val="single" w:sz="4" w:space="0" w:color="000000"/>
              <w:left w:val="nil"/>
              <w:bottom w:val="single" w:sz="4" w:space="0" w:color="auto"/>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EB6290" w:rsidTr="0057191F">
        <w:trPr>
          <w:gridAfter w:val="1"/>
          <w:wAfter w:w="10" w:type="dxa"/>
          <w:trHeight w:val="2685"/>
        </w:trPr>
        <w:tc>
          <w:tcPr>
            <w:tcW w:w="588"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single" w:sz="4" w:space="0" w:color="000000"/>
              <w:bottom w:val="single" w:sz="4" w:space="0" w:color="auto"/>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auto"/>
              <w:right w:val="single" w:sz="4" w:space="0" w:color="000000"/>
            </w:tcBorders>
            <w:shd w:val="clear" w:color="auto" w:fill="auto"/>
          </w:tcPr>
          <w:p w:rsidR="00EB6290" w:rsidRPr="00EB6290" w:rsidRDefault="00EB6290" w:rsidP="00197C9C">
            <w:pPr>
              <w:spacing w:after="0" w:line="256" w:lineRule="auto"/>
              <w:rPr>
                <w:rFonts w:ascii="Times New Roman" w:eastAsia="Times New Roman" w:hAnsi="Times New Roman" w:cs="Times New Roman"/>
                <w:sz w:val="26"/>
                <w:szCs w:val="26"/>
                <w:highlight w:val="yellow"/>
              </w:rPr>
            </w:pPr>
            <w:r w:rsidRPr="00EB6290">
              <w:rPr>
                <w:rFonts w:ascii="Times New Roman" w:eastAsia="Times New Roman" w:hAnsi="Times New Roman" w:cs="Times New Roman"/>
                <w:sz w:val="26"/>
                <w:szCs w:val="26"/>
              </w:rPr>
              <w:t>Роботи з авторського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r w:rsidR="00197C9C">
              <w:rPr>
                <w:rFonts w:ascii="Times New Roman" w:eastAsia="Times New Roman" w:hAnsi="Times New Roman" w:cs="Times New Roman"/>
                <w:sz w:val="26"/>
                <w:szCs w:val="26"/>
              </w:rPr>
              <w:t xml:space="preserve"> </w:t>
            </w: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auto"/>
              <w:left w:val="nil"/>
              <w:bottom w:val="single" w:sz="4" w:space="0" w:color="auto"/>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20 000</w:t>
            </w:r>
          </w:p>
        </w:tc>
        <w:tc>
          <w:tcPr>
            <w:tcW w:w="1870" w:type="dxa"/>
            <w:tcBorders>
              <w:top w:val="single" w:sz="4" w:space="0" w:color="auto"/>
              <w:left w:val="nil"/>
              <w:bottom w:val="single" w:sz="4" w:space="0" w:color="auto"/>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auto"/>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EB6290" w:rsidTr="0057191F">
        <w:trPr>
          <w:gridAfter w:val="1"/>
          <w:wAfter w:w="10" w:type="dxa"/>
          <w:trHeight w:val="180"/>
        </w:trPr>
        <w:tc>
          <w:tcPr>
            <w:tcW w:w="588"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auto"/>
              <w:left w:val="single" w:sz="4" w:space="0" w:color="000000"/>
              <w:bottom w:val="single" w:sz="4" w:space="0" w:color="000000"/>
              <w:right w:val="single" w:sz="4" w:space="0" w:color="000000"/>
            </w:tcBorders>
            <w:shd w:val="clear" w:color="auto" w:fill="FFFFFF"/>
          </w:tcPr>
          <w:p w:rsidR="00EB6290" w:rsidRDefault="00EB6290">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EB6290" w:rsidRP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Роботи з технічного нагляду по об"</w:t>
            </w:r>
            <w:proofErr w:type="spellStart"/>
            <w:r w:rsidRPr="00EB6290">
              <w:rPr>
                <w:rFonts w:ascii="Times New Roman" w:eastAsia="Times New Roman" w:hAnsi="Times New Roman" w:cs="Times New Roman"/>
                <w:sz w:val="26"/>
                <w:szCs w:val="26"/>
              </w:rPr>
              <w:t>єкту</w:t>
            </w:r>
            <w:proofErr w:type="spellEnd"/>
            <w:r w:rsidRPr="00EB6290">
              <w:rPr>
                <w:rFonts w:ascii="Times New Roman" w:eastAsia="Times New Roman" w:hAnsi="Times New Roman" w:cs="Times New Roman"/>
                <w:sz w:val="26"/>
                <w:szCs w:val="26"/>
              </w:rPr>
              <w:t>: «Нове будівництво захисної споруди цивільного захисту (протирадіаційного укриття) за адресою:</w:t>
            </w:r>
          </w:p>
          <w:p w:rsidR="00EB6290" w:rsidRDefault="00EB6290" w:rsidP="00EB6290">
            <w:pPr>
              <w:spacing w:after="0" w:line="256" w:lineRule="auto"/>
              <w:rPr>
                <w:rFonts w:ascii="Times New Roman" w:eastAsia="Times New Roman" w:hAnsi="Times New Roman" w:cs="Times New Roman"/>
                <w:sz w:val="26"/>
                <w:szCs w:val="26"/>
              </w:rPr>
            </w:pPr>
            <w:r w:rsidRPr="00EB6290">
              <w:rPr>
                <w:rFonts w:ascii="Times New Roman" w:eastAsia="Times New Roman" w:hAnsi="Times New Roman" w:cs="Times New Roman"/>
                <w:sz w:val="26"/>
                <w:szCs w:val="26"/>
              </w:rPr>
              <w:t>Київська область Вишгородський район село 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EB6290" w:rsidRDefault="00EB6290">
            <w:pPr>
              <w:spacing w:after="0" w:line="256" w:lineRule="auto"/>
              <w:rPr>
                <w:rFonts w:ascii="Times New Roman" w:eastAsia="Times New Roman" w:hAnsi="Times New Roman" w:cs="Times New Roman"/>
                <w:b/>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71 600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EB6290" w:rsidRDefault="00EB6290" w:rsidP="00372177">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FFFFFF"/>
            <w:vAlign w:val="center"/>
          </w:tcPr>
          <w:p w:rsidR="00EB6290" w:rsidRDefault="00EB6290">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зовнішніх мереж теплопостачання Петрівського ліцею Петрівської сільської ради за адресою: с. Нові Петрівці, вул. Свято-Покровська, 52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327 456</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 xml:space="preserve">Капітальний ремонт вхідної групи їдальні з улаштуванням пандуса Петрівського ліцею Петрівської сільської ради за адресою: с. Старі Петрівці, вул. Князя Святослава, 171-А </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144 600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A16C25"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A16C25" w:rsidRDefault="00A16C25">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A16C25" w:rsidRPr="00A16C25" w:rsidRDefault="00A16C25">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auto"/>
          </w:tcPr>
          <w:p w:rsidR="00A16C25" w:rsidRPr="0057191F" w:rsidRDefault="00A16C25">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внутрішніх електричних мереж  в </w:t>
            </w:r>
            <w:proofErr w:type="spellStart"/>
            <w:r w:rsidRPr="0057191F">
              <w:rPr>
                <w:rFonts w:ascii="Times New Roman" w:eastAsia="Times New Roman" w:hAnsi="Times New Roman" w:cs="Times New Roman"/>
                <w:sz w:val="26"/>
                <w:szCs w:val="26"/>
              </w:rPr>
              <w:t>Новопетрівському</w:t>
            </w:r>
            <w:proofErr w:type="spellEnd"/>
            <w:r w:rsidRPr="0057191F">
              <w:rPr>
                <w:rFonts w:ascii="Times New Roman" w:eastAsia="Times New Roman" w:hAnsi="Times New Roman" w:cs="Times New Roman"/>
                <w:sz w:val="26"/>
                <w:szCs w:val="26"/>
              </w:rPr>
              <w:t xml:space="preserve"> ліцеї</w:t>
            </w:r>
          </w:p>
        </w:tc>
        <w:tc>
          <w:tcPr>
            <w:tcW w:w="2126" w:type="dxa"/>
            <w:tcBorders>
              <w:top w:val="single" w:sz="4" w:space="0" w:color="000000"/>
              <w:left w:val="nil"/>
              <w:bottom w:val="single" w:sz="4" w:space="0" w:color="000000"/>
              <w:right w:val="single" w:sz="4" w:space="0" w:color="000000"/>
            </w:tcBorders>
            <w:shd w:val="clear" w:color="auto" w:fill="auto"/>
          </w:tcPr>
          <w:p w:rsidR="00A16C25" w:rsidRPr="0057191F" w:rsidRDefault="00A16C25">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16C25" w:rsidRPr="0057191F" w:rsidRDefault="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220 000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16C25" w:rsidRPr="0057191F" w:rsidRDefault="00A16C25">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16C25" w:rsidRPr="0057191F" w:rsidRDefault="00A16C25">
            <w:pPr>
              <w:spacing w:after="0" w:line="256" w:lineRule="auto"/>
              <w:jc w:val="center"/>
              <w:rPr>
                <w:rFonts w:ascii="Times New Roman" w:eastAsia="Times New Roman" w:hAnsi="Times New Roman" w:cs="Times New Roman"/>
                <w:color w:val="000000"/>
                <w:sz w:val="26"/>
                <w:szCs w:val="26"/>
              </w:rPr>
            </w:pPr>
          </w:p>
        </w:tc>
      </w:tr>
      <w:tr w:rsidR="00A16C25"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A16C25" w:rsidRDefault="00A16C25">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A16C25" w:rsidRPr="00A16C25" w:rsidRDefault="00A16C25">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auto"/>
          </w:tcPr>
          <w:p w:rsidR="00A16C25" w:rsidRPr="0057191F" w:rsidRDefault="00A16C25" w:rsidP="00A16C25">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Капітальний</w:t>
            </w:r>
            <w:proofErr w:type="spellEnd"/>
            <w:r w:rsidRPr="0057191F">
              <w:rPr>
                <w:rFonts w:ascii="Times New Roman" w:eastAsia="Times New Roman" w:hAnsi="Times New Roman" w:cs="Times New Roman"/>
                <w:color w:val="000000"/>
                <w:sz w:val="26"/>
                <w:szCs w:val="26"/>
                <w:lang w:val="ru-RU"/>
              </w:rPr>
              <w:t xml:space="preserve"> ремонт </w:t>
            </w:r>
            <w:proofErr w:type="spellStart"/>
            <w:r w:rsidRPr="0057191F">
              <w:rPr>
                <w:rFonts w:ascii="Times New Roman" w:eastAsia="Times New Roman" w:hAnsi="Times New Roman" w:cs="Times New Roman"/>
                <w:color w:val="000000"/>
                <w:sz w:val="26"/>
                <w:szCs w:val="26"/>
                <w:lang w:val="ru-RU"/>
              </w:rPr>
              <w:t>підлоги</w:t>
            </w:r>
            <w:proofErr w:type="spellEnd"/>
            <w:r w:rsidRPr="0057191F">
              <w:rPr>
                <w:rFonts w:ascii="Times New Roman" w:eastAsia="Times New Roman" w:hAnsi="Times New Roman" w:cs="Times New Roman"/>
                <w:color w:val="000000"/>
                <w:sz w:val="26"/>
                <w:szCs w:val="26"/>
                <w:lang w:val="ru-RU"/>
              </w:rPr>
              <w:t xml:space="preserve"> в </w:t>
            </w:r>
            <w:proofErr w:type="spellStart"/>
            <w:r w:rsidRPr="0057191F">
              <w:rPr>
                <w:rFonts w:ascii="Times New Roman" w:eastAsia="Times New Roman" w:hAnsi="Times New Roman" w:cs="Times New Roman"/>
                <w:color w:val="000000"/>
                <w:sz w:val="26"/>
                <w:szCs w:val="26"/>
                <w:lang w:val="ru-RU"/>
              </w:rPr>
              <w:t>найпростішому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p>
        </w:tc>
        <w:tc>
          <w:tcPr>
            <w:tcW w:w="2126" w:type="dxa"/>
            <w:tcBorders>
              <w:top w:val="single" w:sz="4" w:space="0" w:color="000000"/>
              <w:left w:val="nil"/>
              <w:bottom w:val="single" w:sz="4" w:space="0" w:color="000000"/>
              <w:right w:val="single" w:sz="4" w:space="0" w:color="000000"/>
            </w:tcBorders>
            <w:shd w:val="clear" w:color="auto" w:fill="auto"/>
          </w:tcPr>
          <w:p w:rsidR="00A16C25" w:rsidRPr="0057191F" w:rsidRDefault="00A16C25" w:rsidP="00A16C25">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A16C25" w:rsidRPr="0057191F" w:rsidRDefault="00A16C25" w:rsidP="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493 100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A16C25" w:rsidRPr="0057191F" w:rsidRDefault="00A16C25"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A16C25" w:rsidRPr="0057191F" w:rsidRDefault="00A16C25">
            <w:pPr>
              <w:spacing w:after="0" w:line="256" w:lineRule="auto"/>
              <w:jc w:val="center"/>
              <w:rPr>
                <w:rFonts w:ascii="Times New Roman" w:eastAsia="Times New Roman" w:hAnsi="Times New Roman" w:cs="Times New Roman"/>
                <w:color w:val="000000"/>
                <w:sz w:val="26"/>
                <w:szCs w:val="26"/>
              </w:rPr>
            </w:pPr>
          </w:p>
        </w:tc>
      </w:tr>
      <w:tr w:rsidR="00FA3346"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FA3346" w:rsidRDefault="00FA3346">
            <w:pPr>
              <w:spacing w:after="0" w:line="256" w:lineRule="auto"/>
              <w:jc w:val="center"/>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FFFFF"/>
          </w:tcPr>
          <w:p w:rsidR="00FA3346" w:rsidRPr="00FA3346" w:rsidRDefault="00FA3346">
            <w:pPr>
              <w:spacing w:after="0" w:line="256" w:lineRule="auto"/>
              <w:rPr>
                <w:rFonts w:ascii="Times New Roman" w:eastAsia="Times New Roman" w:hAnsi="Times New Roman" w:cs="Times New Roman"/>
                <w:color w:val="000000"/>
                <w:sz w:val="26"/>
                <w:szCs w:val="26"/>
                <w:highlight w:val="yellow"/>
                <w:lang w:val="ru-RU"/>
              </w:rPr>
            </w:pPr>
          </w:p>
        </w:tc>
        <w:tc>
          <w:tcPr>
            <w:tcW w:w="4252" w:type="dxa"/>
            <w:tcBorders>
              <w:top w:val="single" w:sz="4" w:space="0" w:color="000000"/>
              <w:left w:val="nil"/>
              <w:bottom w:val="single" w:sz="4" w:space="0" w:color="000000"/>
              <w:right w:val="single" w:sz="4" w:space="0" w:color="000000"/>
            </w:tcBorders>
            <w:shd w:val="clear" w:color="auto" w:fill="auto"/>
          </w:tcPr>
          <w:p w:rsidR="00FA3346" w:rsidRPr="0057191F" w:rsidRDefault="00FA3346" w:rsidP="00FA3346">
            <w:pPr>
              <w:spacing w:after="0" w:line="256" w:lineRule="auto"/>
              <w:rPr>
                <w:rFonts w:ascii="Times New Roman" w:eastAsia="Times New Roman" w:hAnsi="Times New Roman" w:cs="Times New Roman"/>
                <w:color w:val="000000"/>
                <w:sz w:val="26"/>
                <w:szCs w:val="26"/>
                <w:lang w:val="ru-RU"/>
              </w:rPr>
            </w:pPr>
            <w:proofErr w:type="spellStart"/>
            <w:r w:rsidRPr="0057191F">
              <w:rPr>
                <w:rFonts w:ascii="Times New Roman" w:eastAsia="Times New Roman" w:hAnsi="Times New Roman" w:cs="Times New Roman"/>
                <w:color w:val="000000"/>
                <w:sz w:val="26"/>
                <w:szCs w:val="26"/>
                <w:lang w:val="ru-RU"/>
              </w:rPr>
              <w:t>Авторський</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нагляд</w:t>
            </w:r>
            <w:proofErr w:type="spellEnd"/>
            <w:r w:rsidRPr="0057191F">
              <w:rPr>
                <w:rFonts w:ascii="Times New Roman" w:eastAsia="Times New Roman" w:hAnsi="Times New Roman" w:cs="Times New Roman"/>
                <w:color w:val="000000"/>
                <w:sz w:val="26"/>
                <w:szCs w:val="26"/>
                <w:lang w:val="ru-RU"/>
              </w:rPr>
              <w:t xml:space="preserve"> </w:t>
            </w:r>
            <w:proofErr w:type="gramStart"/>
            <w:r w:rsidRPr="0057191F">
              <w:rPr>
                <w:rFonts w:ascii="Times New Roman" w:eastAsia="Times New Roman" w:hAnsi="Times New Roman" w:cs="Times New Roman"/>
                <w:color w:val="000000"/>
                <w:sz w:val="26"/>
                <w:szCs w:val="26"/>
                <w:lang w:val="ru-RU"/>
              </w:rPr>
              <w:t>по</w:t>
            </w:r>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об’єкту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Нове</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будівництво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захисної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споруди</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цмвільного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захисту</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протираціаційного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укриття</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Новопетрівського</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ліцею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Петрівської</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сільської</w:t>
            </w:r>
            <w:proofErr w:type="spellEnd"/>
            <w:r w:rsidRPr="0057191F">
              <w:rPr>
                <w:rFonts w:ascii="Times New Roman" w:eastAsia="Times New Roman" w:hAnsi="Times New Roman" w:cs="Times New Roman"/>
                <w:color w:val="000000"/>
                <w:sz w:val="26"/>
                <w:szCs w:val="26"/>
                <w:lang w:val="ru-RU"/>
              </w:rPr>
              <w:t xml:space="preserve"> ради за </w:t>
            </w:r>
            <w:proofErr w:type="spellStart"/>
            <w:r w:rsidRPr="0057191F">
              <w:rPr>
                <w:rFonts w:ascii="Times New Roman" w:eastAsia="Times New Roman" w:hAnsi="Times New Roman" w:cs="Times New Roman"/>
                <w:color w:val="000000"/>
                <w:sz w:val="26"/>
                <w:szCs w:val="26"/>
                <w:lang w:val="ru-RU"/>
              </w:rPr>
              <w:t>адресою</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Київська</w:t>
            </w:r>
            <w:proofErr w:type="spellEnd"/>
            <w:r w:rsidRPr="0057191F">
              <w:rPr>
                <w:rFonts w:ascii="Times New Roman" w:eastAsia="Times New Roman" w:hAnsi="Times New Roman" w:cs="Times New Roman"/>
                <w:color w:val="000000"/>
                <w:sz w:val="26"/>
                <w:szCs w:val="26"/>
                <w:lang w:val="ru-RU"/>
              </w:rPr>
              <w:t xml:space="preserve"> </w:t>
            </w:r>
            <w:proofErr w:type="spellStart"/>
            <w:proofErr w:type="gramStart"/>
            <w:r w:rsidRPr="0057191F">
              <w:rPr>
                <w:rFonts w:ascii="Times New Roman" w:eastAsia="Times New Roman" w:hAnsi="Times New Roman" w:cs="Times New Roman"/>
                <w:color w:val="000000"/>
                <w:sz w:val="26"/>
                <w:szCs w:val="26"/>
                <w:lang w:val="ru-RU"/>
              </w:rPr>
              <w:t>обл</w:t>
            </w:r>
            <w:proofErr w:type="spellEnd"/>
            <w:proofErr w:type="gram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Вишгородський</w:t>
            </w:r>
            <w:proofErr w:type="spellEnd"/>
            <w:r w:rsidRPr="0057191F">
              <w:rPr>
                <w:rFonts w:ascii="Times New Roman" w:eastAsia="Times New Roman" w:hAnsi="Times New Roman" w:cs="Times New Roman"/>
                <w:color w:val="000000"/>
                <w:sz w:val="26"/>
                <w:szCs w:val="26"/>
                <w:lang w:val="ru-RU"/>
              </w:rPr>
              <w:t xml:space="preserve"> р-</w:t>
            </w:r>
            <w:proofErr w:type="spellStart"/>
            <w:r w:rsidRPr="0057191F">
              <w:rPr>
                <w:rFonts w:ascii="Times New Roman" w:eastAsia="Times New Roman" w:hAnsi="Times New Roman" w:cs="Times New Roman"/>
                <w:color w:val="000000"/>
                <w:sz w:val="26"/>
                <w:szCs w:val="26"/>
                <w:lang w:val="ru-RU"/>
              </w:rPr>
              <w:t>н,с</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Нові</w:t>
            </w:r>
            <w:proofErr w:type="spellEnd"/>
            <w:r w:rsidRPr="0057191F">
              <w:rPr>
                <w:rFonts w:ascii="Times New Roman" w:eastAsia="Times New Roman" w:hAnsi="Times New Roman" w:cs="Times New Roman"/>
                <w:color w:val="000000"/>
                <w:sz w:val="26"/>
                <w:szCs w:val="26"/>
                <w:lang w:val="ru-RU"/>
              </w:rPr>
              <w:t xml:space="preserve"> </w:t>
            </w:r>
            <w:proofErr w:type="spellStart"/>
            <w:r w:rsidRPr="0057191F">
              <w:rPr>
                <w:rFonts w:ascii="Times New Roman" w:eastAsia="Times New Roman" w:hAnsi="Times New Roman" w:cs="Times New Roman"/>
                <w:color w:val="000000"/>
                <w:sz w:val="26"/>
                <w:szCs w:val="26"/>
                <w:lang w:val="ru-RU"/>
              </w:rPr>
              <w:t>Петрівці</w:t>
            </w:r>
            <w:proofErr w:type="spellEnd"/>
            <w:r w:rsidRPr="0057191F">
              <w:rPr>
                <w:rFonts w:ascii="Times New Roman" w:eastAsia="Times New Roman" w:hAnsi="Times New Roman" w:cs="Times New Roman"/>
                <w:color w:val="000000"/>
                <w:sz w:val="26"/>
                <w:szCs w:val="26"/>
                <w:lang w:val="ru-RU"/>
              </w:rPr>
              <w:t xml:space="preserve"> , </w:t>
            </w:r>
            <w:proofErr w:type="spellStart"/>
            <w:r w:rsidRPr="0057191F">
              <w:rPr>
                <w:rFonts w:ascii="Times New Roman" w:eastAsia="Times New Roman" w:hAnsi="Times New Roman" w:cs="Times New Roman"/>
                <w:color w:val="000000"/>
                <w:sz w:val="26"/>
                <w:szCs w:val="26"/>
                <w:lang w:val="ru-RU"/>
              </w:rPr>
              <w:t>вул</w:t>
            </w:r>
            <w:proofErr w:type="spellEnd"/>
            <w:r w:rsidRPr="0057191F">
              <w:rPr>
                <w:rFonts w:ascii="Times New Roman" w:eastAsia="Times New Roman" w:hAnsi="Times New Roman" w:cs="Times New Roman"/>
                <w:color w:val="000000"/>
                <w:sz w:val="26"/>
                <w:szCs w:val="26"/>
                <w:lang w:val="ru-RU"/>
              </w:rPr>
              <w:t>. Ярослава Мудрого,14»</w:t>
            </w:r>
          </w:p>
        </w:tc>
        <w:tc>
          <w:tcPr>
            <w:tcW w:w="2126" w:type="dxa"/>
            <w:tcBorders>
              <w:top w:val="single" w:sz="4" w:space="0" w:color="000000"/>
              <w:left w:val="nil"/>
              <w:bottom w:val="single" w:sz="4" w:space="0" w:color="000000"/>
              <w:right w:val="single" w:sz="4" w:space="0" w:color="000000"/>
            </w:tcBorders>
            <w:shd w:val="clear" w:color="auto" w:fill="auto"/>
          </w:tcPr>
          <w:p w:rsidR="00FA3346" w:rsidRPr="0057191F" w:rsidRDefault="00FA3346" w:rsidP="00A16C25">
            <w:pPr>
              <w:spacing w:after="0" w:line="256" w:lineRule="auto"/>
              <w:jc w:val="center"/>
              <w:rPr>
                <w:rFonts w:ascii="Times New Roman" w:eastAsia="Times New Roman" w:hAnsi="Times New Roman" w:cs="Times New Roman"/>
                <w:color w:val="000000"/>
                <w:sz w:val="26"/>
                <w:szCs w:val="26"/>
                <w:lang w:val="ru-RU"/>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A3346" w:rsidRPr="0057191F" w:rsidRDefault="00FA3346" w:rsidP="00A16C25">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130 296</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FA3346" w:rsidRPr="0057191F" w:rsidRDefault="00FA3346" w:rsidP="00A16C25">
            <w:pPr>
              <w:spacing w:after="0" w:line="256" w:lineRule="auto"/>
              <w:jc w:val="center"/>
              <w:rPr>
                <w:rFonts w:ascii="Times New Roman" w:eastAsia="Times New Roman" w:hAnsi="Times New Roman" w:cs="Times New Roman"/>
                <w:color w:val="000000"/>
                <w:sz w:val="26"/>
                <w:szCs w:val="26"/>
                <w:lang w:val="ru-RU"/>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FA3346" w:rsidRPr="0057191F" w:rsidRDefault="00FA3346">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64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lastRenderedPageBreak/>
              <w:t>3</w:t>
            </w:r>
          </w:p>
        </w:tc>
        <w:tc>
          <w:tcPr>
            <w:tcW w:w="1869"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F2F2F2"/>
          </w:tcPr>
          <w:p w:rsidR="0065588A" w:rsidRDefault="00282473">
            <w:pPr>
              <w:spacing w:after="0" w:line="256" w:lineRule="auto"/>
              <w:rPr>
                <w:rFonts w:ascii="Times New Roman" w:eastAsia="Times New Roman" w:hAnsi="Times New Roman" w:cs="Times New Roman"/>
                <w:b/>
                <w:sz w:val="26"/>
                <w:szCs w:val="26"/>
              </w:rPr>
            </w:pPr>
            <w:sdt>
              <w:sdtPr>
                <w:tag w:val="goog_rdk_0"/>
                <w:id w:val="2016110813"/>
              </w:sdtPr>
              <w:sdtEndPr/>
              <w:sdtContent>
                <w:r w:rsidR="0065588A">
                  <w:rPr>
                    <w:rFonts w:ascii="Andika" w:eastAsia="Andika" w:hAnsi="Andika" w:cs="Andika"/>
                    <w:b/>
                    <w:sz w:val="26"/>
                    <w:szCs w:val="26"/>
                  </w:rPr>
                  <w:t xml:space="preserve">3.1. Нове будівництво, реконструкція та капітальний ремонт закладів охорони </w:t>
                </w:r>
                <w:proofErr w:type="spellStart"/>
                <w:r w:rsidR="0065588A">
                  <w:rPr>
                    <w:rFonts w:ascii="Andika" w:eastAsia="Andika" w:hAnsi="Andika" w:cs="Andika"/>
                    <w:b/>
                    <w:sz w:val="26"/>
                    <w:szCs w:val="26"/>
                  </w:rPr>
                  <w:t>здоровꞌя</w:t>
                </w:r>
                <w:proofErr w:type="spellEnd"/>
                <w:r w:rsidR="0065588A">
                  <w:rPr>
                    <w:rFonts w:ascii="Andika" w:eastAsia="Andika" w:hAnsi="Andika" w:cs="Andika"/>
                    <w:b/>
                    <w:sz w:val="26"/>
                    <w:szCs w:val="26"/>
                  </w:rPr>
                  <w:t xml:space="preserve"> </w:t>
                </w:r>
              </w:sdtContent>
            </w:sdt>
          </w:p>
        </w:tc>
        <w:tc>
          <w:tcPr>
            <w:tcW w:w="2126" w:type="dxa"/>
            <w:tcBorders>
              <w:top w:val="single" w:sz="4" w:space="0" w:color="000000"/>
              <w:left w:val="nil"/>
              <w:bottom w:val="single" w:sz="4" w:space="0" w:color="000000"/>
              <w:right w:val="single" w:sz="4" w:space="0" w:color="000000"/>
            </w:tcBorders>
            <w:shd w:val="clear" w:color="auto" w:fill="F2F2F2"/>
          </w:tcPr>
          <w:p w:rsidR="0065588A" w:rsidRDefault="0065588A" w:rsidP="00197C9C">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Бюджет Петрівської сільської територіальної громади</w:t>
            </w:r>
          </w:p>
        </w:tc>
        <w:tc>
          <w:tcPr>
            <w:tcW w:w="1816"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870"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2F2F2"/>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20"/>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color w:val="000000"/>
                <w:sz w:val="26"/>
                <w:szCs w:val="26"/>
              </w:rPr>
            </w:pPr>
          </w:p>
        </w:tc>
        <w:tc>
          <w:tcPr>
            <w:tcW w:w="1869" w:type="dxa"/>
            <w:tcBorders>
              <w:top w:val="single" w:sz="4" w:space="0" w:color="000000"/>
              <w:left w:val="nil"/>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медичних установ і закладів</w:t>
            </w:r>
          </w:p>
        </w:tc>
        <w:tc>
          <w:tcPr>
            <w:tcW w:w="4252" w:type="dxa"/>
            <w:tcBorders>
              <w:top w:val="single" w:sz="4" w:space="0" w:color="000000"/>
              <w:left w:val="nil"/>
              <w:bottom w:val="single" w:sz="4" w:space="0" w:color="000000"/>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Капітальний ремонт дощової та водостічної системи КНП Петрівської сільської ради "Петрівський КДЦ", с. Нові Петрівці, вул. Соборна, 78</w:t>
            </w:r>
          </w:p>
        </w:tc>
        <w:tc>
          <w:tcPr>
            <w:tcW w:w="2126" w:type="dxa"/>
            <w:tcBorders>
              <w:top w:val="single" w:sz="4" w:space="0" w:color="000000"/>
              <w:left w:val="nil"/>
              <w:bottom w:val="single" w:sz="4" w:space="0" w:color="000000"/>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b/>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Pr="0057191F" w:rsidRDefault="00F02B8F">
            <w:pPr>
              <w:spacing w:after="0" w:line="256" w:lineRule="auto"/>
              <w:jc w:val="center"/>
              <w:rPr>
                <w:rFonts w:ascii="Times New Roman" w:eastAsia="Times New Roman" w:hAnsi="Times New Roman" w:cs="Times New Roman"/>
                <w:color w:val="000000"/>
                <w:sz w:val="26"/>
                <w:szCs w:val="26"/>
                <w:lang w:val="ru-RU"/>
              </w:rPr>
            </w:pPr>
            <w:r w:rsidRPr="0057191F">
              <w:rPr>
                <w:rFonts w:ascii="Times New Roman" w:eastAsia="Times New Roman" w:hAnsi="Times New Roman" w:cs="Times New Roman"/>
                <w:color w:val="000000"/>
                <w:sz w:val="26"/>
                <w:szCs w:val="26"/>
                <w:lang w:val="ru-RU"/>
              </w:rPr>
              <w:t>715 850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Pr="0057191F" w:rsidRDefault="0065588A">
            <w:pPr>
              <w:spacing w:after="0" w:line="256" w:lineRule="auto"/>
              <w:jc w:val="center"/>
              <w:rPr>
                <w:rFonts w:ascii="Times New Roman" w:eastAsia="Times New Roman" w:hAnsi="Times New Roman" w:cs="Times New Roman"/>
                <w:color w:val="000000"/>
                <w:sz w:val="26"/>
                <w:szCs w:val="26"/>
              </w:rPr>
            </w:pPr>
          </w:p>
        </w:tc>
      </w:tr>
      <w:tr w:rsidR="0065588A" w:rsidTr="0057191F">
        <w:trPr>
          <w:gridAfter w:val="1"/>
          <w:wAfter w:w="10" w:type="dxa"/>
          <w:trHeight w:val="1704"/>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4</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 xml:space="preserve">4.1 Нове будівництво, реконструкція та </w:t>
            </w:r>
            <w:r>
              <w:rPr>
                <w:rFonts w:ascii="Times New Roman" w:eastAsia="Times New Roman" w:hAnsi="Times New Roman" w:cs="Times New Roman"/>
                <w:b/>
                <w:color w:val="000000"/>
                <w:sz w:val="26"/>
                <w:szCs w:val="26"/>
              </w:rPr>
              <w:t>капітальний ремонт</w:t>
            </w:r>
            <w:r>
              <w:rPr>
                <w:rFonts w:ascii="Times New Roman" w:eastAsia="Times New Roman" w:hAnsi="Times New Roman" w:cs="Times New Roman"/>
                <w:b/>
                <w:sz w:val="26"/>
                <w:szCs w:val="26"/>
              </w:rPr>
              <w:t xml:space="preserve"> закладів культури та соціального захисту </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rsidP="00197C9C">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57191F">
        <w:trPr>
          <w:gridAfter w:val="1"/>
          <w:wAfter w:w="10" w:type="dxa"/>
          <w:trHeight w:val="204"/>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Об'єкти будівництва установ і закладів культури</w:t>
            </w: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санвузла та пандусу приміщення КУ "Центру надання соціальних послуг" с. Нові Петрівці, вул. Ново-Київська, 121</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400 000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57191F">
        <w:trPr>
          <w:gridAfter w:val="1"/>
          <w:wAfter w:w="10" w:type="dxa"/>
          <w:trHeight w:val="168"/>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Капітальний ремонт вхідних груп Будинку культури с. Нові Петрівці, вул. Свято-Покровська, 220</w:t>
            </w:r>
          </w:p>
        </w:tc>
        <w:tc>
          <w:tcPr>
            <w:tcW w:w="2126"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700 000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65588A" w:rsidTr="0057191F">
        <w:trPr>
          <w:gridAfter w:val="1"/>
          <w:wAfter w:w="10" w:type="dxa"/>
          <w:trHeight w:val="1515"/>
        </w:trPr>
        <w:tc>
          <w:tcPr>
            <w:tcW w:w="588" w:type="dxa"/>
            <w:tcBorders>
              <w:top w:val="single" w:sz="4" w:space="0" w:color="000000"/>
              <w:left w:val="single" w:sz="4" w:space="0" w:color="000000"/>
              <w:bottom w:val="single" w:sz="4" w:space="0" w:color="auto"/>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auto"/>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Капітальний ремонт твердопаливного котла  в Будинку культури с. Нові Петрівці, вул. Свято-Покровська, 220</w:t>
            </w:r>
          </w:p>
        </w:tc>
        <w:tc>
          <w:tcPr>
            <w:tcW w:w="2126" w:type="dxa"/>
            <w:tcBorders>
              <w:top w:val="single" w:sz="4" w:space="0" w:color="000000"/>
              <w:left w:val="nil"/>
              <w:bottom w:val="single" w:sz="4" w:space="0" w:color="auto"/>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auto"/>
              <w:right w:val="single" w:sz="4" w:space="0" w:color="000000"/>
            </w:tcBorders>
            <w:shd w:val="clear" w:color="auto" w:fill="auto"/>
            <w:vAlign w:val="center"/>
          </w:tcPr>
          <w:p w:rsidR="0065588A" w:rsidRPr="0057191F" w:rsidRDefault="0065588A">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552 000</w:t>
            </w:r>
          </w:p>
        </w:tc>
        <w:tc>
          <w:tcPr>
            <w:tcW w:w="1870" w:type="dxa"/>
            <w:tcBorders>
              <w:top w:val="single" w:sz="4" w:space="0" w:color="000000"/>
              <w:left w:val="nil"/>
              <w:bottom w:val="single" w:sz="4" w:space="0" w:color="auto"/>
              <w:right w:val="single" w:sz="4" w:space="0" w:color="000000"/>
            </w:tcBorders>
            <w:shd w:val="clear" w:color="auto" w:fill="auto"/>
            <w:vAlign w:val="center"/>
          </w:tcPr>
          <w:p w:rsidR="0065588A" w:rsidRPr="0057191F"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auto"/>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7F2CCF" w:rsidTr="0057191F">
        <w:trPr>
          <w:gridAfter w:val="1"/>
          <w:wAfter w:w="10" w:type="dxa"/>
          <w:trHeight w:val="937"/>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7F2CCF" w:rsidRDefault="007F2CCF">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auto"/>
              <w:left w:val="nil"/>
              <w:bottom w:val="single" w:sz="4" w:space="0" w:color="000000"/>
              <w:right w:val="single" w:sz="4" w:space="0" w:color="000000"/>
            </w:tcBorders>
            <w:shd w:val="clear" w:color="auto" w:fill="auto"/>
          </w:tcPr>
          <w:p w:rsidR="007F2CCF" w:rsidRPr="007F2CCF" w:rsidRDefault="007F2CCF">
            <w:pPr>
              <w:spacing w:after="0" w:line="256" w:lineRule="auto"/>
              <w:rPr>
                <w:rFonts w:ascii="Times New Roman" w:eastAsia="Times New Roman" w:hAnsi="Times New Roman" w:cs="Times New Roman"/>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7F2CCF" w:rsidRPr="0057191F" w:rsidRDefault="007F2CCF"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w:t>
            </w:r>
            <w:proofErr w:type="spellStart"/>
            <w:r w:rsidRPr="0057191F">
              <w:rPr>
                <w:rFonts w:ascii="Times New Roman" w:eastAsia="Times New Roman" w:hAnsi="Times New Roman" w:cs="Times New Roman"/>
                <w:sz w:val="26"/>
                <w:szCs w:val="26"/>
              </w:rPr>
              <w:t>Новопетрівського</w:t>
            </w:r>
            <w:proofErr w:type="spellEnd"/>
            <w:r w:rsidRPr="0057191F">
              <w:rPr>
                <w:rFonts w:ascii="Times New Roman" w:eastAsia="Times New Roman" w:hAnsi="Times New Roman" w:cs="Times New Roman"/>
                <w:sz w:val="26"/>
                <w:szCs w:val="26"/>
              </w:rPr>
              <w:t xml:space="preserve"> будинку культури за адресою Київська область ,Вишгородський район </w:t>
            </w:r>
            <w:proofErr w:type="spellStart"/>
            <w:r w:rsidRPr="0057191F">
              <w:rPr>
                <w:rFonts w:ascii="Times New Roman" w:eastAsia="Times New Roman" w:hAnsi="Times New Roman" w:cs="Times New Roman"/>
                <w:sz w:val="26"/>
                <w:szCs w:val="26"/>
              </w:rPr>
              <w:t>с.Нові</w:t>
            </w:r>
            <w:proofErr w:type="spellEnd"/>
            <w:r w:rsidRPr="0057191F">
              <w:rPr>
                <w:rFonts w:ascii="Times New Roman" w:eastAsia="Times New Roman" w:hAnsi="Times New Roman" w:cs="Times New Roman"/>
                <w:sz w:val="26"/>
                <w:szCs w:val="26"/>
              </w:rPr>
              <w:t xml:space="preserve"> Петрівці вул. Свято-Покровська,220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6" w:type="dxa"/>
            <w:tcBorders>
              <w:top w:val="single" w:sz="4" w:space="0" w:color="auto"/>
              <w:left w:val="nil"/>
              <w:bottom w:val="single" w:sz="4" w:space="0" w:color="000000"/>
              <w:right w:val="single" w:sz="4" w:space="0" w:color="000000"/>
            </w:tcBorders>
            <w:shd w:val="clear" w:color="auto" w:fill="auto"/>
          </w:tcPr>
          <w:p w:rsidR="007F2CCF" w:rsidRPr="0057191F" w:rsidRDefault="007F2CCF">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7F2CCF" w:rsidRPr="0057191F" w:rsidRDefault="007F2CCF"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color w:val="000000"/>
                <w:sz w:val="26"/>
                <w:szCs w:val="26"/>
              </w:rPr>
              <w:t>167 010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7F2CCF" w:rsidRPr="0057191F" w:rsidRDefault="007F2CCF">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7F2CCF" w:rsidRPr="007E679A" w:rsidRDefault="007F2CCF">
            <w:pPr>
              <w:spacing w:after="0" w:line="240" w:lineRule="auto"/>
              <w:rPr>
                <w:rFonts w:ascii="Times New Roman" w:eastAsia="Times New Roman" w:hAnsi="Times New Roman" w:cs="Times New Roman"/>
                <w:b/>
                <w:color w:val="000000"/>
                <w:sz w:val="26"/>
                <w:szCs w:val="26"/>
                <w:highlight w:val="yellow"/>
              </w:rPr>
            </w:pPr>
          </w:p>
        </w:tc>
      </w:tr>
      <w:tr w:rsidR="00E64E4A" w:rsidTr="0057191F">
        <w:trPr>
          <w:gridAfter w:val="1"/>
          <w:wAfter w:w="10" w:type="dxa"/>
          <w:trHeight w:val="937"/>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E64E4A" w:rsidRDefault="00E64E4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auto"/>
              <w:left w:val="nil"/>
              <w:bottom w:val="single" w:sz="4" w:space="0" w:color="000000"/>
              <w:right w:val="single" w:sz="4" w:space="0" w:color="000000"/>
            </w:tcBorders>
            <w:shd w:val="clear" w:color="auto" w:fill="auto"/>
          </w:tcPr>
          <w:p w:rsidR="00E64E4A" w:rsidRDefault="00E64E4A">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E64E4A" w:rsidRPr="0057191F" w:rsidRDefault="00E64E4A"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технічного нагляду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xml:space="preserve">: </w:t>
            </w:r>
            <w:r w:rsidR="00CB3670" w:rsidRPr="0057191F">
              <w:rPr>
                <w:rFonts w:ascii="Times New Roman" w:eastAsia="Times New Roman" w:hAnsi="Times New Roman" w:cs="Times New Roman"/>
                <w:sz w:val="26"/>
                <w:szCs w:val="26"/>
              </w:rPr>
              <w:t xml:space="preserve">«Капітальний ремонт приміщень в КЗ "Культурно-освітній центр Берегиня" с. Лютіж </w:t>
            </w:r>
            <w:r w:rsidRPr="0057191F">
              <w:rPr>
                <w:rFonts w:ascii="Times New Roman" w:eastAsia="Times New Roman" w:hAnsi="Times New Roman" w:cs="Times New Roman"/>
                <w:sz w:val="26"/>
                <w:szCs w:val="26"/>
              </w:rPr>
              <w:t>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E64E4A" w:rsidRPr="0057191F" w:rsidRDefault="00E64E4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E64E4A" w:rsidRPr="0057191F" w:rsidRDefault="00CB3670"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16 600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E64E4A" w:rsidRPr="0057191F" w:rsidRDefault="00E64E4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E64E4A" w:rsidRDefault="00E64E4A">
            <w:pPr>
              <w:spacing w:after="0" w:line="240" w:lineRule="auto"/>
              <w:rPr>
                <w:rFonts w:ascii="Times New Roman" w:eastAsia="Times New Roman" w:hAnsi="Times New Roman" w:cs="Times New Roman"/>
                <w:b/>
                <w:color w:val="000000"/>
                <w:sz w:val="26"/>
                <w:szCs w:val="26"/>
              </w:rPr>
            </w:pPr>
          </w:p>
        </w:tc>
      </w:tr>
      <w:tr w:rsidR="00125E4A" w:rsidTr="0057191F">
        <w:trPr>
          <w:gridAfter w:val="1"/>
          <w:wAfter w:w="10" w:type="dxa"/>
          <w:trHeight w:val="937"/>
        </w:trPr>
        <w:tc>
          <w:tcPr>
            <w:tcW w:w="588" w:type="dxa"/>
            <w:tcBorders>
              <w:top w:val="single" w:sz="4" w:space="0" w:color="auto"/>
              <w:left w:val="single" w:sz="4" w:space="0" w:color="000000"/>
              <w:bottom w:val="single" w:sz="4" w:space="0" w:color="000000"/>
              <w:right w:val="single" w:sz="4" w:space="0" w:color="000000"/>
            </w:tcBorders>
            <w:shd w:val="clear" w:color="auto" w:fill="auto"/>
          </w:tcPr>
          <w:p w:rsidR="00125E4A" w:rsidRDefault="00125E4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auto"/>
              <w:left w:val="nil"/>
              <w:bottom w:val="single" w:sz="4" w:space="0" w:color="000000"/>
              <w:right w:val="single" w:sz="4" w:space="0" w:color="000000"/>
            </w:tcBorders>
            <w:shd w:val="clear" w:color="auto" w:fill="auto"/>
          </w:tcPr>
          <w:p w:rsidR="00125E4A" w:rsidRDefault="00125E4A">
            <w:pPr>
              <w:spacing w:after="0" w:line="256" w:lineRule="auto"/>
              <w:rPr>
                <w:rFonts w:ascii="Times New Roman" w:eastAsia="Times New Roman" w:hAnsi="Times New Roman" w:cs="Times New Roman"/>
                <w:b/>
                <w:sz w:val="26"/>
                <w:szCs w:val="26"/>
              </w:rPr>
            </w:pPr>
          </w:p>
        </w:tc>
        <w:tc>
          <w:tcPr>
            <w:tcW w:w="4252" w:type="dxa"/>
            <w:tcBorders>
              <w:top w:val="single" w:sz="4" w:space="0" w:color="auto"/>
              <w:left w:val="nil"/>
              <w:bottom w:val="single" w:sz="4" w:space="0" w:color="000000"/>
              <w:right w:val="single" w:sz="4" w:space="0" w:color="000000"/>
            </w:tcBorders>
            <w:shd w:val="clear" w:color="auto" w:fill="auto"/>
          </w:tcPr>
          <w:p w:rsidR="00125E4A" w:rsidRPr="0057191F" w:rsidRDefault="00125E4A" w:rsidP="00E64E4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Роботи  по об"</w:t>
            </w:r>
            <w:proofErr w:type="spellStart"/>
            <w:r w:rsidRPr="0057191F">
              <w:rPr>
                <w:rFonts w:ascii="Times New Roman" w:eastAsia="Times New Roman" w:hAnsi="Times New Roman" w:cs="Times New Roman"/>
                <w:sz w:val="26"/>
                <w:szCs w:val="26"/>
              </w:rPr>
              <w:t>єкту</w:t>
            </w:r>
            <w:proofErr w:type="spellEnd"/>
            <w:r w:rsidRPr="0057191F">
              <w:rPr>
                <w:rFonts w:ascii="Times New Roman" w:eastAsia="Times New Roman" w:hAnsi="Times New Roman" w:cs="Times New Roman"/>
                <w:sz w:val="26"/>
                <w:szCs w:val="26"/>
              </w:rPr>
              <w:t>: «Капітальний ремонт приміщень в КЗ "Культурно-освітній центр Берегиня" с. Лютіж Нові Петрівці вулиця Свято-Покровська, 270»</w:t>
            </w:r>
          </w:p>
        </w:tc>
        <w:tc>
          <w:tcPr>
            <w:tcW w:w="2126" w:type="dxa"/>
            <w:tcBorders>
              <w:top w:val="single" w:sz="4" w:space="0" w:color="auto"/>
              <w:left w:val="nil"/>
              <w:bottom w:val="single" w:sz="4" w:space="0" w:color="000000"/>
              <w:right w:val="single" w:sz="4" w:space="0" w:color="000000"/>
            </w:tcBorders>
            <w:shd w:val="clear" w:color="auto" w:fill="auto"/>
          </w:tcPr>
          <w:p w:rsidR="00125E4A" w:rsidRPr="0057191F" w:rsidRDefault="00125E4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auto"/>
              <w:left w:val="nil"/>
              <w:bottom w:val="single" w:sz="4" w:space="0" w:color="000000"/>
              <w:right w:val="single" w:sz="4" w:space="0" w:color="000000"/>
            </w:tcBorders>
            <w:shd w:val="clear" w:color="auto" w:fill="auto"/>
            <w:vAlign w:val="center"/>
          </w:tcPr>
          <w:p w:rsidR="00125E4A" w:rsidRPr="0057191F" w:rsidRDefault="00125E4A" w:rsidP="00E64E4A">
            <w:pPr>
              <w:spacing w:after="0" w:line="240" w:lineRule="auto"/>
              <w:jc w:val="center"/>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100 000</w:t>
            </w:r>
          </w:p>
        </w:tc>
        <w:tc>
          <w:tcPr>
            <w:tcW w:w="1870" w:type="dxa"/>
            <w:tcBorders>
              <w:top w:val="single" w:sz="4" w:space="0" w:color="auto"/>
              <w:left w:val="nil"/>
              <w:bottom w:val="single" w:sz="4" w:space="0" w:color="000000"/>
              <w:right w:val="single" w:sz="4" w:space="0" w:color="000000"/>
            </w:tcBorders>
            <w:shd w:val="clear" w:color="auto" w:fill="auto"/>
            <w:vAlign w:val="center"/>
          </w:tcPr>
          <w:p w:rsidR="00125E4A" w:rsidRPr="0057191F" w:rsidRDefault="00125E4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auto"/>
              <w:left w:val="nil"/>
              <w:bottom w:val="single" w:sz="4" w:space="0" w:color="000000"/>
              <w:right w:val="single" w:sz="4" w:space="0" w:color="000000"/>
            </w:tcBorders>
            <w:shd w:val="clear" w:color="auto" w:fill="auto"/>
            <w:vAlign w:val="center"/>
          </w:tcPr>
          <w:p w:rsidR="00125E4A" w:rsidRDefault="00125E4A">
            <w:pPr>
              <w:spacing w:after="0" w:line="240" w:lineRule="auto"/>
              <w:rPr>
                <w:rFonts w:ascii="Times New Roman" w:eastAsia="Times New Roman" w:hAnsi="Times New Roman" w:cs="Times New Roman"/>
                <w:b/>
                <w:color w:val="000000"/>
                <w:sz w:val="26"/>
                <w:szCs w:val="26"/>
              </w:rPr>
            </w:pPr>
          </w:p>
        </w:tc>
      </w:tr>
      <w:tr w:rsidR="0065588A" w:rsidTr="0057191F">
        <w:trPr>
          <w:gridAfter w:val="1"/>
          <w:wAfter w:w="10" w:type="dxa"/>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65588A" w:rsidRDefault="0065588A">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Експертиза ПКД на капітальний ремонт приміщень в КЗ "Культурно-освітній центр Берегиня" с. Лютіж</w:t>
            </w:r>
          </w:p>
        </w:tc>
        <w:tc>
          <w:tcPr>
            <w:tcW w:w="2126" w:type="dxa"/>
            <w:tcBorders>
              <w:top w:val="single" w:sz="4" w:space="0" w:color="000000"/>
              <w:left w:val="nil"/>
              <w:bottom w:val="single" w:sz="4" w:space="0" w:color="000000"/>
              <w:right w:val="single" w:sz="4" w:space="0" w:color="000000"/>
            </w:tcBorders>
            <w:shd w:val="clear" w:color="auto" w:fill="auto"/>
          </w:tcPr>
          <w:p w:rsidR="0065588A" w:rsidRPr="0057191F" w:rsidRDefault="0065588A">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65588A" w:rsidRPr="0057191F" w:rsidRDefault="0065588A">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90 000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65588A" w:rsidRPr="0057191F" w:rsidRDefault="0065588A">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65588A" w:rsidRDefault="0065588A">
            <w:pPr>
              <w:spacing w:after="0" w:line="240" w:lineRule="auto"/>
              <w:rPr>
                <w:rFonts w:ascii="Times New Roman" w:eastAsia="Times New Roman" w:hAnsi="Times New Roman" w:cs="Times New Roman"/>
                <w:b/>
                <w:color w:val="000000"/>
                <w:sz w:val="26"/>
                <w:szCs w:val="26"/>
              </w:rPr>
            </w:pPr>
          </w:p>
        </w:tc>
      </w:tr>
      <w:tr w:rsidR="00015F88" w:rsidTr="0057191F">
        <w:trPr>
          <w:gridAfter w:val="1"/>
          <w:wAfter w:w="10" w:type="dxa"/>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015F88" w:rsidRDefault="00015F88">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015F88" w:rsidRDefault="00015F88">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nil"/>
              <w:bottom w:val="single" w:sz="4" w:space="0" w:color="000000"/>
              <w:right w:val="single" w:sz="4" w:space="0" w:color="000000"/>
            </w:tcBorders>
            <w:shd w:val="clear" w:color="auto" w:fill="auto"/>
          </w:tcPr>
          <w:p w:rsidR="00015F88" w:rsidRPr="0057191F" w:rsidRDefault="00015F88">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Розроблення ПКД та встановлення системи пожежної сигналізації в КЗ «Петрівська школа мистецтв»</w:t>
            </w:r>
          </w:p>
        </w:tc>
        <w:tc>
          <w:tcPr>
            <w:tcW w:w="2126" w:type="dxa"/>
            <w:tcBorders>
              <w:top w:val="single" w:sz="4" w:space="0" w:color="000000"/>
              <w:left w:val="nil"/>
              <w:bottom w:val="single" w:sz="4" w:space="0" w:color="000000"/>
              <w:right w:val="single" w:sz="4" w:space="0" w:color="000000"/>
            </w:tcBorders>
            <w:shd w:val="clear" w:color="auto" w:fill="auto"/>
          </w:tcPr>
          <w:p w:rsidR="00015F88" w:rsidRPr="0057191F" w:rsidRDefault="00015F88">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015F88" w:rsidRPr="0057191F" w:rsidRDefault="00015F88">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352 325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015F88" w:rsidRPr="0057191F" w:rsidRDefault="00015F88">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015F88" w:rsidRDefault="00015F88">
            <w:pPr>
              <w:spacing w:after="0" w:line="240" w:lineRule="auto"/>
              <w:rPr>
                <w:rFonts w:ascii="Times New Roman" w:eastAsia="Times New Roman" w:hAnsi="Times New Roman" w:cs="Times New Roman"/>
                <w:b/>
                <w:color w:val="000000"/>
                <w:sz w:val="26"/>
                <w:szCs w:val="26"/>
              </w:rPr>
            </w:pPr>
          </w:p>
        </w:tc>
      </w:tr>
      <w:tr w:rsidR="00FF2486" w:rsidTr="0057191F">
        <w:trPr>
          <w:gridAfter w:val="1"/>
          <w:wAfter w:w="10" w:type="dxa"/>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FF2486" w:rsidRDefault="00FF2486">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FF2486" w:rsidRPr="00FF2486" w:rsidRDefault="00FF2486">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auto"/>
          </w:tcPr>
          <w:p w:rsidR="00FF2486" w:rsidRPr="0057191F" w:rsidRDefault="00FF2486" w:rsidP="00FF2486">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філії Спортивний клуб «Нептун»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Святослава,</w:t>
            </w:r>
            <w:r w:rsidRPr="0057191F">
              <w:rPr>
                <w:rFonts w:ascii="Times New Roman" w:eastAsia="Times New Roman" w:hAnsi="Times New Roman" w:cs="Times New Roman"/>
                <w:sz w:val="26"/>
                <w:szCs w:val="26"/>
                <w:lang w:val="ru-RU"/>
              </w:rPr>
              <w:t xml:space="preserve"> </w:t>
            </w:r>
            <w:r w:rsidRPr="0057191F">
              <w:rPr>
                <w:rFonts w:ascii="Times New Roman" w:eastAsia="Times New Roman" w:hAnsi="Times New Roman" w:cs="Times New Roman"/>
                <w:sz w:val="26"/>
                <w:szCs w:val="26"/>
              </w:rPr>
              <w:t xml:space="preserve">54 </w:t>
            </w:r>
            <w:r w:rsidRPr="0057191F">
              <w:rPr>
                <w:rFonts w:ascii="Times New Roman" w:eastAsia="Times New Roman" w:hAnsi="Times New Roman" w:cs="Times New Roman"/>
                <w:sz w:val="26"/>
                <w:szCs w:val="26"/>
              </w:rPr>
              <w:lastRenderedPageBreak/>
              <w:t xml:space="preserve">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6" w:type="dxa"/>
            <w:tcBorders>
              <w:top w:val="single" w:sz="4" w:space="0" w:color="000000"/>
              <w:left w:val="nil"/>
              <w:bottom w:val="single" w:sz="4" w:space="0" w:color="000000"/>
              <w:right w:val="single" w:sz="4" w:space="0" w:color="000000"/>
            </w:tcBorders>
            <w:shd w:val="clear" w:color="auto" w:fill="auto"/>
          </w:tcPr>
          <w:p w:rsidR="00FF2486" w:rsidRPr="0057191F" w:rsidRDefault="00FF2486">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FF2486" w:rsidRPr="0057191F" w:rsidRDefault="00FF2486">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108 985</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FF2486" w:rsidRPr="0057191F" w:rsidRDefault="00FF2486">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FF2486" w:rsidRDefault="00FF2486">
            <w:pPr>
              <w:spacing w:after="0" w:line="240" w:lineRule="auto"/>
              <w:rPr>
                <w:rFonts w:ascii="Times New Roman" w:eastAsia="Times New Roman" w:hAnsi="Times New Roman" w:cs="Times New Roman"/>
                <w:b/>
                <w:color w:val="000000"/>
                <w:sz w:val="26"/>
                <w:szCs w:val="26"/>
              </w:rPr>
            </w:pPr>
          </w:p>
        </w:tc>
      </w:tr>
      <w:tr w:rsidR="003E228B" w:rsidTr="0057191F">
        <w:trPr>
          <w:gridAfter w:val="1"/>
          <w:wAfter w:w="10" w:type="dxa"/>
          <w:trHeight w:val="156"/>
        </w:trPr>
        <w:tc>
          <w:tcPr>
            <w:tcW w:w="588" w:type="dxa"/>
            <w:tcBorders>
              <w:top w:val="single" w:sz="4" w:space="0" w:color="000000"/>
              <w:left w:val="single" w:sz="4" w:space="0" w:color="000000"/>
              <w:bottom w:val="single" w:sz="4" w:space="0" w:color="000000"/>
              <w:right w:val="single" w:sz="4" w:space="0" w:color="000000"/>
            </w:tcBorders>
            <w:shd w:val="clear" w:color="auto" w:fill="auto"/>
          </w:tcPr>
          <w:p w:rsidR="003E228B" w:rsidRDefault="003E228B">
            <w:pPr>
              <w:spacing w:after="0" w:line="256" w:lineRule="auto"/>
              <w:jc w:val="right"/>
              <w:rPr>
                <w:rFonts w:ascii="Times New Roman" w:eastAsia="Times New Roman" w:hAnsi="Times New Roman" w:cs="Times New Roman"/>
                <w:b/>
                <w:sz w:val="26"/>
                <w:szCs w:val="26"/>
              </w:rPr>
            </w:pPr>
          </w:p>
        </w:tc>
        <w:tc>
          <w:tcPr>
            <w:tcW w:w="1869" w:type="dxa"/>
            <w:tcBorders>
              <w:top w:val="single" w:sz="4" w:space="0" w:color="000000"/>
              <w:left w:val="nil"/>
              <w:bottom w:val="single" w:sz="4" w:space="0" w:color="000000"/>
              <w:right w:val="single" w:sz="4" w:space="0" w:color="000000"/>
            </w:tcBorders>
            <w:shd w:val="clear" w:color="auto" w:fill="auto"/>
          </w:tcPr>
          <w:p w:rsidR="003E228B" w:rsidRPr="00FF2486" w:rsidRDefault="003E228B">
            <w:pPr>
              <w:spacing w:after="0" w:line="256" w:lineRule="auto"/>
              <w:rPr>
                <w:rFonts w:ascii="Times New Roman" w:eastAsia="Times New Roman" w:hAnsi="Times New Roman" w:cs="Times New Roman"/>
                <w:b/>
                <w:sz w:val="26"/>
                <w:szCs w:val="26"/>
                <w:highlight w:val="yellow"/>
              </w:rPr>
            </w:pPr>
          </w:p>
        </w:tc>
        <w:tc>
          <w:tcPr>
            <w:tcW w:w="4252" w:type="dxa"/>
            <w:tcBorders>
              <w:top w:val="single" w:sz="4" w:space="0" w:color="000000"/>
              <w:left w:val="nil"/>
              <w:bottom w:val="single" w:sz="4" w:space="0" w:color="000000"/>
              <w:right w:val="single" w:sz="4" w:space="0" w:color="000000"/>
            </w:tcBorders>
            <w:shd w:val="clear" w:color="auto" w:fill="auto"/>
          </w:tcPr>
          <w:p w:rsidR="003E228B" w:rsidRPr="0057191F" w:rsidRDefault="003E228B" w:rsidP="00FF2486">
            <w:pPr>
              <w:spacing w:after="0" w:line="256" w:lineRule="auto"/>
              <w:rPr>
                <w:rFonts w:ascii="Times New Roman" w:eastAsia="Times New Roman" w:hAnsi="Times New Roman" w:cs="Times New Roman"/>
                <w:sz w:val="26"/>
                <w:szCs w:val="26"/>
              </w:rPr>
            </w:pPr>
            <w:r w:rsidRPr="0057191F">
              <w:rPr>
                <w:rFonts w:ascii="Times New Roman" w:eastAsia="Times New Roman" w:hAnsi="Times New Roman" w:cs="Times New Roman"/>
                <w:sz w:val="26"/>
                <w:szCs w:val="26"/>
              </w:rPr>
              <w:t xml:space="preserve">Капітальний ремонт будівлі Комунального закладу Петрівської сільської ради «Центр культурних послуг» за адресою Київська область ,Вишгородський район </w:t>
            </w:r>
            <w:proofErr w:type="spellStart"/>
            <w:r w:rsidRPr="0057191F">
              <w:rPr>
                <w:rFonts w:ascii="Times New Roman" w:eastAsia="Times New Roman" w:hAnsi="Times New Roman" w:cs="Times New Roman"/>
                <w:sz w:val="26"/>
                <w:szCs w:val="26"/>
              </w:rPr>
              <w:t>с.Старі</w:t>
            </w:r>
            <w:proofErr w:type="spellEnd"/>
            <w:r w:rsidRPr="0057191F">
              <w:rPr>
                <w:rFonts w:ascii="Times New Roman" w:eastAsia="Times New Roman" w:hAnsi="Times New Roman" w:cs="Times New Roman"/>
                <w:sz w:val="26"/>
                <w:szCs w:val="26"/>
              </w:rPr>
              <w:t xml:space="preserve">  Петрівці вул. Князя </w:t>
            </w:r>
            <w:proofErr w:type="spellStart"/>
            <w:r w:rsidRPr="0057191F">
              <w:rPr>
                <w:rFonts w:ascii="Times New Roman" w:eastAsia="Times New Roman" w:hAnsi="Times New Roman" w:cs="Times New Roman"/>
                <w:sz w:val="26"/>
                <w:szCs w:val="26"/>
              </w:rPr>
              <w:t>Святосоава</w:t>
            </w:r>
            <w:proofErr w:type="spellEnd"/>
            <w:r w:rsidRPr="0057191F">
              <w:rPr>
                <w:rFonts w:ascii="Times New Roman" w:eastAsia="Times New Roman" w:hAnsi="Times New Roman" w:cs="Times New Roman"/>
                <w:sz w:val="26"/>
                <w:szCs w:val="26"/>
              </w:rPr>
              <w:t xml:space="preserve">,149  з улаштуванням  системи </w:t>
            </w:r>
            <w:proofErr w:type="spellStart"/>
            <w:r w:rsidRPr="0057191F">
              <w:rPr>
                <w:rFonts w:ascii="Times New Roman" w:eastAsia="Times New Roman" w:hAnsi="Times New Roman" w:cs="Times New Roman"/>
                <w:sz w:val="26"/>
                <w:szCs w:val="26"/>
              </w:rPr>
              <w:t>блисковкозахисту</w:t>
            </w:r>
            <w:proofErr w:type="spellEnd"/>
          </w:p>
        </w:tc>
        <w:tc>
          <w:tcPr>
            <w:tcW w:w="2126" w:type="dxa"/>
            <w:tcBorders>
              <w:top w:val="single" w:sz="4" w:space="0" w:color="000000"/>
              <w:left w:val="nil"/>
              <w:bottom w:val="single" w:sz="4" w:space="0" w:color="000000"/>
              <w:right w:val="single" w:sz="4" w:space="0" w:color="000000"/>
            </w:tcBorders>
            <w:shd w:val="clear" w:color="auto" w:fill="auto"/>
          </w:tcPr>
          <w:p w:rsidR="003E228B" w:rsidRPr="0057191F" w:rsidRDefault="003E228B">
            <w:pPr>
              <w:spacing w:after="0" w:line="256" w:lineRule="auto"/>
              <w:rPr>
                <w:rFonts w:ascii="Times New Roman" w:eastAsia="Times New Roman" w:hAnsi="Times New Roman" w:cs="Times New Roman"/>
                <w:color w:val="000000"/>
                <w:sz w:val="26"/>
                <w:szCs w:val="26"/>
              </w:rPr>
            </w:pPr>
          </w:p>
        </w:tc>
        <w:tc>
          <w:tcPr>
            <w:tcW w:w="1816" w:type="dxa"/>
            <w:tcBorders>
              <w:top w:val="single" w:sz="4" w:space="0" w:color="000000"/>
              <w:left w:val="nil"/>
              <w:bottom w:val="single" w:sz="4" w:space="0" w:color="000000"/>
              <w:right w:val="single" w:sz="4" w:space="0" w:color="000000"/>
            </w:tcBorders>
            <w:shd w:val="clear" w:color="auto" w:fill="auto"/>
            <w:vAlign w:val="center"/>
          </w:tcPr>
          <w:p w:rsidR="003E228B" w:rsidRPr="0057191F" w:rsidRDefault="003E228B">
            <w:pPr>
              <w:spacing w:after="0" w:line="240" w:lineRule="auto"/>
              <w:jc w:val="center"/>
              <w:rPr>
                <w:rFonts w:ascii="Times New Roman" w:eastAsia="Times New Roman" w:hAnsi="Times New Roman" w:cs="Times New Roman"/>
                <w:color w:val="000000"/>
                <w:sz w:val="26"/>
                <w:szCs w:val="26"/>
              </w:rPr>
            </w:pPr>
            <w:r w:rsidRPr="0057191F">
              <w:rPr>
                <w:rFonts w:ascii="Times New Roman" w:eastAsia="Times New Roman" w:hAnsi="Times New Roman" w:cs="Times New Roman"/>
                <w:color w:val="000000"/>
                <w:sz w:val="26"/>
                <w:szCs w:val="26"/>
              </w:rPr>
              <w:t>132 170</w:t>
            </w:r>
          </w:p>
        </w:tc>
        <w:tc>
          <w:tcPr>
            <w:tcW w:w="1870" w:type="dxa"/>
            <w:tcBorders>
              <w:top w:val="single" w:sz="4" w:space="0" w:color="000000"/>
              <w:left w:val="nil"/>
              <w:bottom w:val="single" w:sz="4" w:space="0" w:color="000000"/>
              <w:right w:val="single" w:sz="4" w:space="0" w:color="000000"/>
            </w:tcBorders>
            <w:shd w:val="clear" w:color="auto" w:fill="auto"/>
            <w:vAlign w:val="center"/>
          </w:tcPr>
          <w:p w:rsidR="003E228B" w:rsidRPr="0057191F" w:rsidRDefault="003E228B">
            <w:pPr>
              <w:spacing w:after="0" w:line="240" w:lineRule="auto"/>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auto"/>
            <w:vAlign w:val="center"/>
          </w:tcPr>
          <w:p w:rsidR="003E228B" w:rsidRDefault="003E228B">
            <w:pPr>
              <w:spacing w:after="0" w:line="240" w:lineRule="auto"/>
              <w:rPr>
                <w:rFonts w:ascii="Times New Roman" w:eastAsia="Times New Roman" w:hAnsi="Times New Roman" w:cs="Times New Roman"/>
                <w:b/>
                <w:color w:val="000000"/>
                <w:sz w:val="26"/>
                <w:szCs w:val="26"/>
              </w:rPr>
            </w:pPr>
          </w:p>
        </w:tc>
      </w:tr>
      <w:tr w:rsidR="0065588A" w:rsidTr="0057191F">
        <w:trPr>
          <w:gridAfter w:val="1"/>
          <w:wAfter w:w="10" w:type="dxa"/>
          <w:trHeight w:val="1713"/>
        </w:trPr>
        <w:tc>
          <w:tcPr>
            <w:tcW w:w="588"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jc w:val="center"/>
              <w:rPr>
                <w:rFonts w:ascii="Times New Roman" w:eastAsia="Times New Roman" w:hAnsi="Times New Roman" w:cs="Times New Roman"/>
                <w:b/>
                <w:sz w:val="26"/>
                <w:szCs w:val="26"/>
              </w:rPr>
            </w:pPr>
            <w:r>
              <w:rPr>
                <w:rFonts w:ascii="Times New Roman" w:eastAsia="Times New Roman" w:hAnsi="Times New Roman" w:cs="Times New Roman"/>
                <w:b/>
                <w:sz w:val="26"/>
                <w:szCs w:val="26"/>
              </w:rPr>
              <w:t>5</w:t>
            </w:r>
          </w:p>
        </w:tc>
        <w:tc>
          <w:tcPr>
            <w:tcW w:w="1869" w:type="dxa"/>
            <w:tcBorders>
              <w:top w:val="single" w:sz="4" w:space="0" w:color="000000"/>
              <w:left w:val="nil"/>
              <w:bottom w:val="single" w:sz="4" w:space="0" w:color="000000"/>
              <w:right w:val="single" w:sz="4" w:space="0" w:color="000000"/>
            </w:tcBorders>
            <w:shd w:val="clear" w:color="auto" w:fill="auto"/>
          </w:tcPr>
          <w:p w:rsidR="0065588A" w:rsidRDefault="0065588A">
            <w:pPr>
              <w:spacing w:after="0" w:line="256" w:lineRule="auto"/>
              <w:rPr>
                <w:rFonts w:ascii="Times New Roman" w:eastAsia="Times New Roman" w:hAnsi="Times New Roman" w:cs="Times New Roman"/>
                <w:b/>
                <w:sz w:val="26"/>
                <w:szCs w:val="26"/>
              </w:rPr>
            </w:pPr>
          </w:p>
        </w:tc>
        <w:tc>
          <w:tcPr>
            <w:tcW w:w="4252"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sz w:val="26"/>
                <w:szCs w:val="26"/>
              </w:rPr>
            </w:pPr>
            <w:r>
              <w:rPr>
                <w:rFonts w:ascii="Times New Roman" w:eastAsia="Times New Roman" w:hAnsi="Times New Roman" w:cs="Times New Roman"/>
                <w:b/>
                <w:sz w:val="26"/>
                <w:szCs w:val="26"/>
              </w:rPr>
              <w:t>5.1. Нове будівництво та реконструкція спортивних споруд і будівель</w:t>
            </w:r>
          </w:p>
        </w:tc>
        <w:tc>
          <w:tcPr>
            <w:tcW w:w="2126"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Бюджет Петрівської сільської територіальної громади</w:t>
            </w:r>
          </w:p>
        </w:tc>
        <w:tc>
          <w:tcPr>
            <w:tcW w:w="1816"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870"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65588A" w:rsidRDefault="0065588A">
            <w:pPr>
              <w:spacing w:after="0" w:line="240" w:lineRule="auto"/>
              <w:jc w:val="center"/>
              <w:rPr>
                <w:rFonts w:ascii="Times New Roman" w:eastAsia="Times New Roman" w:hAnsi="Times New Roman" w:cs="Times New Roman"/>
                <w:b/>
                <w:color w:val="000000"/>
                <w:sz w:val="26"/>
                <w:szCs w:val="26"/>
              </w:rPr>
            </w:pPr>
          </w:p>
        </w:tc>
      </w:tr>
      <w:tr w:rsidR="0065588A" w:rsidTr="0057191F">
        <w:trPr>
          <w:gridAfter w:val="1"/>
          <w:wAfter w:w="10" w:type="dxa"/>
          <w:trHeight w:val="58"/>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1869" w:type="dxa"/>
            <w:tcBorders>
              <w:top w:val="single" w:sz="4" w:space="0" w:color="000000"/>
              <w:left w:val="single" w:sz="4" w:space="0" w:color="000000"/>
              <w:bottom w:val="single" w:sz="4" w:space="0" w:color="000000"/>
              <w:right w:val="single" w:sz="4" w:space="0" w:color="000000"/>
            </w:tcBorders>
            <w:shd w:val="clear" w:color="auto" w:fill="F2F2F2"/>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sz w:val="26"/>
                <w:szCs w:val="26"/>
              </w:rPr>
              <w:t>Об'єкти будівництва споруд, установ і закладів фізичної культури та спорту</w:t>
            </w:r>
          </w:p>
        </w:tc>
        <w:tc>
          <w:tcPr>
            <w:tcW w:w="4252" w:type="dxa"/>
            <w:tcBorders>
              <w:top w:val="single" w:sz="4" w:space="0" w:color="000000"/>
              <w:left w:val="nil"/>
              <w:bottom w:val="single" w:sz="4" w:space="0" w:color="000000"/>
              <w:right w:val="single" w:sz="4" w:space="0" w:color="000000"/>
            </w:tcBorders>
            <w:shd w:val="clear" w:color="auto" w:fill="FFFFFF"/>
          </w:tcPr>
          <w:p w:rsidR="0065588A" w:rsidRDefault="0065588A" w:rsidP="00945173">
            <w:pPr>
              <w:spacing w:after="0" w:line="256" w:lineRule="auto"/>
              <w:rPr>
                <w:rFonts w:ascii="Times New Roman" w:eastAsia="Times New Roman" w:hAnsi="Times New Roman" w:cs="Times New Roman"/>
                <w:sz w:val="26"/>
                <w:szCs w:val="26"/>
              </w:rPr>
            </w:pPr>
            <w:r>
              <w:rPr>
                <w:rFonts w:ascii="Times New Roman" w:eastAsia="Times New Roman" w:hAnsi="Times New Roman" w:cs="Times New Roman"/>
                <w:sz w:val="26"/>
                <w:szCs w:val="26"/>
              </w:rPr>
              <w:t>Розробка проектної документації по об’єкту «Будівництво багатофункціонального спортивного та фізкультурно-оздоровчого комплексу» (нове будівництво) за адресою Київська область, Вишгородський район, село Нові Петрівці, вулиця Соборна, 87-А</w:t>
            </w:r>
          </w:p>
        </w:tc>
        <w:tc>
          <w:tcPr>
            <w:tcW w:w="2126" w:type="dxa"/>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sz w:val="26"/>
                <w:szCs w:val="26"/>
              </w:rPr>
            </w:pPr>
          </w:p>
        </w:tc>
        <w:tc>
          <w:tcPr>
            <w:tcW w:w="1816"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50 000</w:t>
            </w:r>
          </w:p>
        </w:tc>
        <w:tc>
          <w:tcPr>
            <w:tcW w:w="1870"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b/>
                <w:color w:val="000000"/>
                <w:sz w:val="26"/>
                <w:szCs w:val="26"/>
              </w:rPr>
            </w:pPr>
          </w:p>
        </w:tc>
        <w:tc>
          <w:tcPr>
            <w:tcW w:w="1394" w:type="dxa"/>
            <w:tcBorders>
              <w:top w:val="single" w:sz="4" w:space="0" w:color="000000"/>
              <w:left w:val="nil"/>
              <w:bottom w:val="single" w:sz="4" w:space="0" w:color="000000"/>
              <w:right w:val="single" w:sz="4" w:space="0" w:color="000000"/>
            </w:tcBorders>
            <w:shd w:val="clear" w:color="auto" w:fill="FFFFFF"/>
            <w:vAlign w:val="center"/>
          </w:tcPr>
          <w:p w:rsidR="0065588A" w:rsidRDefault="0065588A">
            <w:pPr>
              <w:spacing w:after="0" w:line="256" w:lineRule="auto"/>
              <w:jc w:val="center"/>
              <w:rPr>
                <w:rFonts w:ascii="Times New Roman" w:eastAsia="Times New Roman" w:hAnsi="Times New Roman" w:cs="Times New Roman"/>
                <w:b/>
                <w:color w:val="000000"/>
                <w:sz w:val="26"/>
                <w:szCs w:val="26"/>
              </w:rPr>
            </w:pPr>
          </w:p>
        </w:tc>
      </w:tr>
      <w:tr w:rsidR="0065588A" w:rsidTr="003C2D80">
        <w:trPr>
          <w:trHeight w:val="300"/>
        </w:trPr>
        <w:tc>
          <w:tcPr>
            <w:tcW w:w="588" w:type="dxa"/>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color w:val="000000"/>
                <w:sz w:val="26"/>
                <w:szCs w:val="26"/>
              </w:rPr>
              <w:t> </w:t>
            </w:r>
          </w:p>
        </w:tc>
        <w:tc>
          <w:tcPr>
            <w:tcW w:w="7216" w:type="dxa"/>
            <w:gridSpan w:val="5"/>
            <w:tcBorders>
              <w:top w:val="single" w:sz="4" w:space="0" w:color="000000"/>
              <w:left w:val="single" w:sz="4" w:space="0" w:color="000000"/>
              <w:bottom w:val="single" w:sz="4" w:space="0" w:color="000000"/>
              <w:right w:val="single" w:sz="4" w:space="0" w:color="000000"/>
            </w:tcBorders>
            <w:shd w:val="clear" w:color="auto" w:fill="FFFFFF" w:themeFill="background1"/>
          </w:tcPr>
          <w:p w:rsidR="0065588A" w:rsidRDefault="007F7236"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229 598 933,68</w:t>
            </w:r>
            <w:r w:rsidR="0065588A">
              <w:rPr>
                <w:rFonts w:ascii="Times New Roman" w:eastAsia="Times New Roman" w:hAnsi="Times New Roman" w:cs="Times New Roman"/>
                <w:b/>
                <w:color w:val="000000"/>
                <w:sz w:val="26"/>
                <w:szCs w:val="26"/>
              </w:rPr>
              <w:t xml:space="preserve"> </w:t>
            </w:r>
          </w:p>
        </w:tc>
      </w:tr>
      <w:tr w:rsidR="0065588A" w:rsidTr="003C2D80">
        <w:trPr>
          <w:trHeight w:val="435"/>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Всього</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7F7236"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229 598 933,68</w:t>
            </w:r>
          </w:p>
        </w:tc>
      </w:tr>
      <w:tr w:rsidR="0065588A" w:rsidTr="003C2D80">
        <w:trPr>
          <w:trHeight w:val="63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Разом за Програмою, з них</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65588A"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w:t>
            </w:r>
          </w:p>
        </w:tc>
      </w:tr>
      <w:tr w:rsidR="0065588A" w:rsidTr="003C2D80">
        <w:trPr>
          <w:trHeight w:val="30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w:t>
            </w:r>
          </w:p>
        </w:tc>
        <w:tc>
          <w:tcPr>
            <w:tcW w:w="6121" w:type="dxa"/>
            <w:gridSpan w:val="2"/>
            <w:tcBorders>
              <w:top w:val="single" w:sz="4" w:space="0" w:color="000000"/>
              <w:left w:val="nil"/>
              <w:bottom w:val="single" w:sz="4" w:space="0" w:color="000000"/>
              <w:right w:val="single" w:sz="4" w:space="0" w:color="000000"/>
            </w:tcBorders>
            <w:shd w:val="clear" w:color="auto" w:fill="FFFFFF"/>
            <w:vAlign w:val="center"/>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державний бюджет</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Default="007F7236" w:rsidP="009E3A67">
            <w:pPr>
              <w:spacing w:after="0" w:line="256" w:lineRule="auto"/>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lang w:val="ru-RU"/>
              </w:rPr>
              <w:t>229 598 933,68</w:t>
            </w:r>
          </w:p>
        </w:tc>
      </w:tr>
      <w:tr w:rsidR="0065588A" w:rsidTr="003C2D80">
        <w:trPr>
          <w:trHeight w:val="300"/>
        </w:trPr>
        <w:tc>
          <w:tcPr>
            <w:tcW w:w="588" w:type="dxa"/>
            <w:tcBorders>
              <w:top w:val="nil"/>
              <w:left w:val="single" w:sz="4" w:space="0" w:color="000000"/>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color w:val="000000"/>
                <w:sz w:val="26"/>
                <w:szCs w:val="26"/>
              </w:rPr>
            </w:pPr>
          </w:p>
        </w:tc>
        <w:tc>
          <w:tcPr>
            <w:tcW w:w="6121" w:type="dxa"/>
            <w:gridSpan w:val="2"/>
            <w:tcBorders>
              <w:top w:val="single" w:sz="4" w:space="0" w:color="000000"/>
              <w:left w:val="nil"/>
              <w:bottom w:val="single" w:sz="4" w:space="0" w:color="000000"/>
              <w:right w:val="single" w:sz="4" w:space="0" w:color="000000"/>
            </w:tcBorders>
            <w:shd w:val="clear" w:color="auto" w:fill="FFFFFF"/>
          </w:tcPr>
          <w:p w:rsidR="0065588A" w:rsidRDefault="0065588A" w:rsidP="009E3A67">
            <w:pPr>
              <w:spacing w:after="0" w:line="256" w:lineRule="auto"/>
              <w:rPr>
                <w:rFonts w:ascii="Times New Roman" w:eastAsia="Times New Roman" w:hAnsi="Times New Roman" w:cs="Times New Roman"/>
                <w:b/>
                <w:i/>
                <w:sz w:val="26"/>
                <w:szCs w:val="26"/>
              </w:rPr>
            </w:pPr>
            <w:r>
              <w:rPr>
                <w:rFonts w:ascii="Times New Roman" w:eastAsia="Times New Roman" w:hAnsi="Times New Roman" w:cs="Times New Roman"/>
                <w:b/>
                <w:i/>
                <w:sz w:val="26"/>
                <w:szCs w:val="26"/>
              </w:rPr>
              <w:t>бюджет Петрівської сільської територіальної громади</w:t>
            </w:r>
          </w:p>
        </w:tc>
        <w:tc>
          <w:tcPr>
            <w:tcW w:w="7216" w:type="dxa"/>
            <w:gridSpan w:val="5"/>
            <w:tcBorders>
              <w:top w:val="nil"/>
              <w:left w:val="nil"/>
              <w:bottom w:val="single" w:sz="4" w:space="0" w:color="000000"/>
              <w:right w:val="single" w:sz="4" w:space="0" w:color="000000"/>
            </w:tcBorders>
            <w:shd w:val="clear" w:color="auto" w:fill="FFFFFF" w:themeFill="background1"/>
          </w:tcPr>
          <w:p w:rsidR="0065588A" w:rsidRPr="0065588A" w:rsidRDefault="0065588A" w:rsidP="009E3A67">
            <w:pPr>
              <w:spacing w:after="0" w:line="256" w:lineRule="auto"/>
              <w:jc w:val="center"/>
              <w:rPr>
                <w:rFonts w:ascii="Times New Roman" w:eastAsia="Times New Roman" w:hAnsi="Times New Roman" w:cs="Times New Roman"/>
                <w:b/>
                <w:color w:val="000000"/>
                <w:sz w:val="26"/>
                <w:szCs w:val="26"/>
                <w:lang w:val="ru-RU"/>
              </w:rPr>
            </w:pPr>
          </w:p>
        </w:tc>
      </w:tr>
    </w:tbl>
    <w:p w:rsidR="00686098" w:rsidRDefault="00686098">
      <w:pPr>
        <w:rPr>
          <w:rFonts w:ascii="Times New Roman" w:eastAsia="Times New Roman" w:hAnsi="Times New Roman" w:cs="Times New Roman"/>
          <w:b/>
          <w:sz w:val="28"/>
          <w:szCs w:val="28"/>
        </w:rPr>
      </w:pPr>
    </w:p>
    <w:p w:rsidR="00686098" w:rsidRDefault="00DF32E3">
      <w:r>
        <w:rPr>
          <w:rFonts w:ascii="Times New Roman" w:eastAsia="Times New Roman" w:hAnsi="Times New Roman" w:cs="Times New Roman"/>
          <w:b/>
          <w:i/>
          <w:sz w:val="28"/>
          <w:szCs w:val="28"/>
        </w:rPr>
        <w:t>Секретар сільської ради                                                                                                                Світлана КОСТЮК</w:t>
      </w:r>
    </w:p>
    <w:sectPr w:rsidR="00686098">
      <w:pgSz w:w="15840" w:h="12240" w:orient="landscape"/>
      <w:pgMar w:top="1701" w:right="1134" w:bottom="851" w:left="1134" w:header="709" w:footer="709"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ndika">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F1C0AAB"/>
    <w:multiLevelType w:val="multilevel"/>
    <w:tmpl w:val="CA72ED9A"/>
    <w:lvl w:ilvl="0">
      <w:start w:val="1"/>
      <w:numFmt w:val="bullet"/>
      <w:lvlText w:val="-"/>
      <w:lvlJc w:val="left"/>
      <w:pPr>
        <w:ind w:left="0" w:firstLine="0"/>
      </w:pPr>
      <w:rPr>
        <w:rFonts w:ascii="Times New Roman" w:eastAsia="Times New Roman" w:hAnsi="Times New Roman" w:cs="Times New Roman"/>
        <w:b w:val="0"/>
        <w:i w:val="0"/>
        <w:smallCaps w:val="0"/>
        <w:strike w:val="0"/>
        <w:color w:val="000000"/>
        <w:sz w:val="28"/>
        <w:szCs w:val="28"/>
        <w:u w:val="none"/>
        <w:vertAlign w:val="baseline"/>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6098"/>
    <w:rsid w:val="00015F88"/>
    <w:rsid w:val="000348AE"/>
    <w:rsid w:val="00057C21"/>
    <w:rsid w:val="00087D51"/>
    <w:rsid w:val="00092A79"/>
    <w:rsid w:val="00125E4A"/>
    <w:rsid w:val="00160B74"/>
    <w:rsid w:val="001775A4"/>
    <w:rsid w:val="00180F68"/>
    <w:rsid w:val="00181B4A"/>
    <w:rsid w:val="00197C9C"/>
    <w:rsid w:val="001D1C72"/>
    <w:rsid w:val="00225F57"/>
    <w:rsid w:val="00237620"/>
    <w:rsid w:val="00245DC6"/>
    <w:rsid w:val="00282473"/>
    <w:rsid w:val="002A02BC"/>
    <w:rsid w:val="002F25EC"/>
    <w:rsid w:val="00300D0E"/>
    <w:rsid w:val="00311203"/>
    <w:rsid w:val="003561D1"/>
    <w:rsid w:val="00372177"/>
    <w:rsid w:val="003C2010"/>
    <w:rsid w:val="003C2D80"/>
    <w:rsid w:val="003D4AED"/>
    <w:rsid w:val="003E228B"/>
    <w:rsid w:val="0049514F"/>
    <w:rsid w:val="004C410C"/>
    <w:rsid w:val="004D30FD"/>
    <w:rsid w:val="004F7DEA"/>
    <w:rsid w:val="00504715"/>
    <w:rsid w:val="00563C56"/>
    <w:rsid w:val="0057191F"/>
    <w:rsid w:val="00575734"/>
    <w:rsid w:val="005D17A8"/>
    <w:rsid w:val="005D625E"/>
    <w:rsid w:val="005E1B1A"/>
    <w:rsid w:val="0060292B"/>
    <w:rsid w:val="00606B98"/>
    <w:rsid w:val="006440EF"/>
    <w:rsid w:val="0065588A"/>
    <w:rsid w:val="00662C91"/>
    <w:rsid w:val="00686098"/>
    <w:rsid w:val="00687F59"/>
    <w:rsid w:val="006A68F5"/>
    <w:rsid w:val="006B0850"/>
    <w:rsid w:val="006D08A5"/>
    <w:rsid w:val="006E31F5"/>
    <w:rsid w:val="006E53B8"/>
    <w:rsid w:val="006E701A"/>
    <w:rsid w:val="007377CB"/>
    <w:rsid w:val="00754158"/>
    <w:rsid w:val="007C26E8"/>
    <w:rsid w:val="007E424F"/>
    <w:rsid w:val="007E43DE"/>
    <w:rsid w:val="007E679A"/>
    <w:rsid w:val="007F2CCF"/>
    <w:rsid w:val="007F7236"/>
    <w:rsid w:val="007F725A"/>
    <w:rsid w:val="0082427C"/>
    <w:rsid w:val="00841460"/>
    <w:rsid w:val="00847945"/>
    <w:rsid w:val="008D70A1"/>
    <w:rsid w:val="008F2E0B"/>
    <w:rsid w:val="0091364D"/>
    <w:rsid w:val="00913717"/>
    <w:rsid w:val="00924C3E"/>
    <w:rsid w:val="00945173"/>
    <w:rsid w:val="00997BF5"/>
    <w:rsid w:val="009A4BF9"/>
    <w:rsid w:val="009E3A67"/>
    <w:rsid w:val="009E3E00"/>
    <w:rsid w:val="00A16C25"/>
    <w:rsid w:val="00A37603"/>
    <w:rsid w:val="00A45D03"/>
    <w:rsid w:val="00A563A1"/>
    <w:rsid w:val="00A950C2"/>
    <w:rsid w:val="00AA6783"/>
    <w:rsid w:val="00AB29F2"/>
    <w:rsid w:val="00B246AF"/>
    <w:rsid w:val="00B67ED8"/>
    <w:rsid w:val="00C13DC9"/>
    <w:rsid w:val="00C21EF7"/>
    <w:rsid w:val="00C652A0"/>
    <w:rsid w:val="00C656D9"/>
    <w:rsid w:val="00C70AEA"/>
    <w:rsid w:val="00CB3670"/>
    <w:rsid w:val="00CC7D00"/>
    <w:rsid w:val="00CE0C4C"/>
    <w:rsid w:val="00D25203"/>
    <w:rsid w:val="00D50747"/>
    <w:rsid w:val="00D8219D"/>
    <w:rsid w:val="00D93FFC"/>
    <w:rsid w:val="00DB2320"/>
    <w:rsid w:val="00DC1928"/>
    <w:rsid w:val="00DC6BB6"/>
    <w:rsid w:val="00DF32E3"/>
    <w:rsid w:val="00E54E6B"/>
    <w:rsid w:val="00E64E4A"/>
    <w:rsid w:val="00E917A4"/>
    <w:rsid w:val="00EB3629"/>
    <w:rsid w:val="00EB6290"/>
    <w:rsid w:val="00F02B8F"/>
    <w:rsid w:val="00F25E38"/>
    <w:rsid w:val="00F37D17"/>
    <w:rsid w:val="00F431C9"/>
    <w:rsid w:val="00F529C4"/>
    <w:rsid w:val="00F72F4F"/>
    <w:rsid w:val="00FA3346"/>
    <w:rsid w:val="00FF24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UA" w:eastAsia="uk-U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customStyle="1" w:styleId="10">
    <w:name w:val="1"/>
    <w:basedOn w:val="a"/>
    <w:uiPriority w:val="99"/>
    <w:rsid w:val="00020995"/>
    <w:pPr>
      <w:spacing w:after="0" w:line="240" w:lineRule="auto"/>
    </w:pPr>
    <w:rPr>
      <w:rFonts w:ascii="Verdana" w:eastAsia="Times New Roman" w:hAnsi="Verdana" w:cs="Verdana"/>
      <w:sz w:val="20"/>
      <w:szCs w:val="20"/>
    </w:rPr>
  </w:style>
  <w:style w:type="paragraph" w:styleId="a4">
    <w:name w:val="Balloon Text"/>
    <w:basedOn w:val="a"/>
    <w:link w:val="a5"/>
    <w:uiPriority w:val="99"/>
    <w:semiHidden/>
    <w:unhideWhenUsed/>
    <w:rsid w:val="00A75EF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A75EFF"/>
    <w:rPr>
      <w:rFonts w:ascii="Tahoma" w:hAnsi="Tahoma" w:cs="Tahoma"/>
      <w:sz w:val="16"/>
      <w:szCs w:val="16"/>
    </w:rPr>
  </w:style>
  <w:style w:type="paragraph" w:styleId="a6">
    <w:name w:val="Subtitle"/>
    <w:basedOn w:val="a"/>
    <w:next w:val="a"/>
    <w:pPr>
      <w:keepNext/>
      <w:keepLines/>
      <w:spacing w:before="360" w:after="80"/>
    </w:pPr>
    <w:rPr>
      <w:rFonts w:ascii="Georgia" w:eastAsia="Georgia" w:hAnsi="Georgia" w:cs="Georgia"/>
      <w:i/>
      <w:color w:val="666666"/>
      <w:sz w:val="48"/>
      <w:szCs w:val="48"/>
    </w:rPr>
  </w:style>
  <w:style w:type="table" w:customStyle="1" w:styleId="a7">
    <w:basedOn w:val="TableNormal"/>
    <w:tblPr>
      <w:tblStyleRowBandSize w:val="1"/>
      <w:tblStyleColBandSize w:val="1"/>
      <w:tblCellMar>
        <w:top w:w="0" w:type="dxa"/>
        <w:left w:w="115" w:type="dxa"/>
        <w:bottom w:w="0" w:type="dxa"/>
        <w:right w:w="115" w:type="dxa"/>
      </w:tblCellMar>
    </w:tblPr>
  </w:style>
  <w:style w:type="table" w:customStyle="1" w:styleId="a8">
    <w:basedOn w:val="TableNormal"/>
    <w:tblPr>
      <w:tblStyleRowBandSize w:val="1"/>
      <w:tblStyleColBandSize w:val="1"/>
      <w:tblCellMar>
        <w:top w:w="0" w:type="dxa"/>
        <w:left w:w="115" w:type="dxa"/>
        <w:bottom w:w="0" w:type="dxa"/>
        <w:right w:w="115" w:type="dxa"/>
      </w:tblCellMar>
    </w:tblPr>
  </w:style>
  <w:style w:type="table" w:customStyle="1" w:styleId="a9">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numbering" Target="numbering.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microsoft.com/office/2007/relationships/stylesWithEffects" Target="stylesWithEffect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P4Vxo4+NK8UVMhlqAhvACw9iNsQ==">CgMxLjAaJAoBMBIfCh0IB0IZCg9UaW1lcyBOZXcgUm9tYW4SBkFuZGlrYTIOaC5xenpjZnJrdG5vczk4AHIhMVRLU1EyWXYwemZDRHlKbmFKV3lSbEV5TTdCRU5HTkl5</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6D68A8D-0B3A-4087-8103-E81F50D21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26</Pages>
  <Words>19655</Words>
  <Characters>11204</Characters>
  <Application>Microsoft Office Word</Application>
  <DocSecurity>0</DocSecurity>
  <Lines>93</Lines>
  <Paragraphs>61</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28</cp:revision>
  <cp:lastPrinted>2025-09-24T06:27:00Z</cp:lastPrinted>
  <dcterms:created xsi:type="dcterms:W3CDTF">2025-09-23T06:05:00Z</dcterms:created>
  <dcterms:modified xsi:type="dcterms:W3CDTF">2025-10-07T12:14:00Z</dcterms:modified>
</cp:coreProperties>
</file>