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444497">
        <w:rPr>
          <w:rFonts w:ascii="Times New Roman" w:eastAsia="Times New Roman" w:hAnsi="Times New Roman" w:cs="Times New Roman"/>
          <w:b/>
          <w:i/>
          <w:sz w:val="28"/>
          <w:szCs w:val="28"/>
        </w:rPr>
        <w:t>11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січня 2022 року                                                                                    </w:t>
      </w:r>
      <w:r w:rsidR="0044449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№ </w:t>
      </w:r>
      <w:r w:rsidR="00444497">
        <w:rPr>
          <w:rFonts w:ascii="Times New Roman" w:eastAsia="Times New Roman" w:hAnsi="Times New Roman" w:cs="Times New Roman"/>
          <w:b/>
          <w:i/>
          <w:sz w:val="28"/>
          <w:szCs w:val="28"/>
        </w:rPr>
        <w:t>8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9E5BFA" w:rsidRDefault="00896AA7" w:rsidP="009E5BF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</w:t>
      </w:r>
      <w:r w:rsid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r w:rsidR="009E5BFA" w:rsidRPr="009E5BF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комунального закладу </w:t>
      </w:r>
    </w:p>
    <w:p w:rsidR="009E5BFA" w:rsidRDefault="009E5BFA" w:rsidP="009E5BF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9E5BF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(ясла-садок) комбінованого </w:t>
      </w:r>
    </w:p>
    <w:p w:rsidR="009E5BFA" w:rsidRDefault="009E5BFA" w:rsidP="009E5BF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9E5BF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типу «Петрик»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proofErr w:type="spellStart"/>
      <w:r w:rsidR="007643F6"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="007643F6"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сільської ради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роботу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звіт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директора 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(ясла-садок) комбінованого типу «Петрик»</w:t>
      </w:r>
      <w:r w:rsidR="007643F6" w:rsidRPr="007643F6">
        <w:t xml:space="preserve"> </w:t>
      </w:r>
      <w:proofErr w:type="spellStart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Осадчої Н.А.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період з 0</w:t>
      </w:r>
      <w:r w:rsidR="009A2FC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червня по </w:t>
      </w:r>
      <w:r w:rsidR="009A2FC3">
        <w:rPr>
          <w:rFonts w:ascii="Times New Roman" w:eastAsia="Times New Roman" w:hAnsi="Times New Roman" w:cs="Times New Roman"/>
          <w:sz w:val="28"/>
          <w:szCs w:val="28"/>
          <w:lang w:eastAsia="ar-SA"/>
        </w:rPr>
        <w:t>31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грудня 2021 року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керуючись ст.ст.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  <w:r w:rsidR="009E5BF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7643F6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(ясла-садок) комбінованого типу «Петрик»</w:t>
      </w:r>
      <w:r w:rsidR="009E5BFA" w:rsidRPr="007643F6">
        <w:t xml:space="preserve"> </w:t>
      </w:r>
      <w:proofErr w:type="spellStart"/>
      <w:r w:rsidR="009E5BFA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9E5BFA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</w:t>
      </w:r>
      <w:r w:rsid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Осадчої Н.А. </w:t>
      </w:r>
      <w:r w:rsidR="009E5BFA"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період з 0</w:t>
      </w:r>
      <w:r w:rsidR="009A2FC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червня по </w:t>
      </w:r>
      <w:r w:rsidR="009A2FC3">
        <w:rPr>
          <w:rFonts w:ascii="Times New Roman" w:eastAsia="Times New Roman" w:hAnsi="Times New Roman" w:cs="Times New Roman"/>
          <w:sz w:val="28"/>
          <w:szCs w:val="28"/>
          <w:lang w:eastAsia="ar-SA"/>
        </w:rPr>
        <w:t>31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грудня 2021 року</w:t>
      </w:r>
      <w:r w:rsidR="009E5BFA"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прийняти до відома. </w:t>
      </w:r>
      <w:r w:rsidR="007643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96AA7" w:rsidRPr="00896AA7" w:rsidRDefault="00896AA7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9E5BFA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(ясла-садок) комбінованого типу «Петрик»</w:t>
      </w:r>
      <w:r w:rsidR="009E5BFA" w:rsidRPr="007643F6">
        <w:t xml:space="preserve"> </w:t>
      </w:r>
      <w:proofErr w:type="spellStart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період з 0</w:t>
      </w:r>
      <w:r w:rsidR="009A2FC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червня по </w:t>
      </w:r>
      <w:r w:rsidR="009A2FC3">
        <w:rPr>
          <w:rFonts w:ascii="Times New Roman" w:eastAsia="Times New Roman" w:hAnsi="Times New Roman" w:cs="Times New Roman"/>
          <w:sz w:val="28"/>
          <w:szCs w:val="28"/>
          <w:lang w:eastAsia="ar-SA"/>
        </w:rPr>
        <w:t>31</w:t>
      </w:r>
      <w:r w:rsidR="009E5BFA"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грудня 2021 року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 задовільною.</w:t>
      </w:r>
      <w:r w:rsid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7643F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        </w:t>
      </w:r>
      <w:r w:rsidR="004444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</w:t>
      </w:r>
      <w:bookmarkStart w:id="0" w:name="_GoBack"/>
      <w:bookmarkEnd w:id="0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spellStart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44449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A2FC3" w:rsidRPr="009A2FC3" w:rsidRDefault="009A2FC3" w:rsidP="009A2FC3">
      <w:pPr>
        <w:spacing w:after="0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9A2FC3">
        <w:rPr>
          <w:rFonts w:ascii="Times New Roman" w:hAnsi="Times New Roman"/>
          <w:b/>
          <w:sz w:val="28"/>
          <w:szCs w:val="28"/>
        </w:rPr>
        <w:lastRenderedPageBreak/>
        <w:t>Звіт</w:t>
      </w:r>
    </w:p>
    <w:p w:rsidR="009A2FC3" w:rsidRPr="009A2FC3" w:rsidRDefault="009A2FC3" w:rsidP="009A2FC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A2FC3">
        <w:rPr>
          <w:rFonts w:ascii="Times New Roman" w:hAnsi="Times New Roman"/>
          <w:b/>
          <w:sz w:val="28"/>
          <w:szCs w:val="28"/>
        </w:rPr>
        <w:t xml:space="preserve">Комунального закладу дошкільної освіти (ясла-садок) комбінованого типу «Петрик» </w:t>
      </w:r>
      <w:proofErr w:type="spellStart"/>
      <w:r w:rsidRPr="009A2FC3">
        <w:rPr>
          <w:rFonts w:ascii="Times New Roman" w:hAnsi="Times New Roman"/>
          <w:b/>
          <w:sz w:val="28"/>
          <w:szCs w:val="28"/>
        </w:rPr>
        <w:t>Петрівської</w:t>
      </w:r>
      <w:proofErr w:type="spellEnd"/>
      <w:r w:rsidRPr="009A2FC3">
        <w:rPr>
          <w:rFonts w:ascii="Times New Roman" w:hAnsi="Times New Roman"/>
          <w:b/>
          <w:sz w:val="28"/>
          <w:szCs w:val="28"/>
        </w:rPr>
        <w:t xml:space="preserve"> сільської ради</w:t>
      </w:r>
    </w:p>
    <w:p w:rsidR="009A2FC3" w:rsidRPr="009A2FC3" w:rsidRDefault="009A2FC3" w:rsidP="009A2FC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A2FC3">
        <w:rPr>
          <w:rFonts w:ascii="Times New Roman" w:hAnsi="Times New Roman"/>
          <w:b/>
          <w:sz w:val="28"/>
          <w:szCs w:val="28"/>
        </w:rPr>
        <w:t>за період роботи з 0</w:t>
      </w:r>
      <w:r>
        <w:rPr>
          <w:rFonts w:ascii="Times New Roman" w:hAnsi="Times New Roman"/>
          <w:b/>
          <w:sz w:val="28"/>
          <w:szCs w:val="28"/>
        </w:rPr>
        <w:t>1 червня по 31 грудня 2021 року</w:t>
      </w:r>
    </w:p>
    <w:p w:rsidR="009A2FC3" w:rsidRDefault="009A2FC3" w:rsidP="009A2FC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Комунальний заклад дошкільної освіти (ясла-садок) комбінованого типу «Петрик» </w:t>
      </w:r>
      <w:proofErr w:type="spellStart"/>
      <w:r>
        <w:rPr>
          <w:rFonts w:ascii="Times New Roman" w:hAnsi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сільської ради (далі </w:t>
      </w:r>
      <w:r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КЗДО (ЯС) КТ «Петрик») є юридичною особою, має статус комунального закладу та підпорядкований Засновнику, діє на підставі статуту в особі директора ОСАДЧОЇ Наталії Анатоліївни та зареєстрований за адресою: Вишгородський район, Київська область, село Нові-Петрівці, вулиця Ново-Київська 137, основний вид діяльності комунального закладу є – надання дошкільної освіти. 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</w:t>
      </w:r>
      <w:proofErr w:type="spellStart"/>
      <w:r>
        <w:rPr>
          <w:rFonts w:ascii="Times New Roman" w:hAnsi="Times New Roman"/>
          <w:sz w:val="28"/>
          <w:szCs w:val="28"/>
        </w:rPr>
        <w:t>проєктно-кошторисної</w:t>
      </w:r>
      <w:proofErr w:type="spellEnd"/>
      <w:r>
        <w:rPr>
          <w:rFonts w:ascii="Times New Roman" w:hAnsi="Times New Roman"/>
          <w:sz w:val="28"/>
          <w:szCs w:val="28"/>
        </w:rPr>
        <w:t xml:space="preserve"> документації «Будівництво дошкільного навчального закладу на 230 місць в селі Нові Петрівці Вишгородського району Київської області»,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Загальна площа забудови закладу становить – 6215,3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 забудови закладу – 2514,83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Корисна площа забудови – 3668,85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 земельної ділянки складає – 1,590 га.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Новобудова розрахована на 12 вікових груп (230 місць).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До закладу було передано </w:t>
      </w: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Петрівською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сільською радою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443 заяви громадян щодо зарахування дітей до закладу. Дані заяви були опрацьовані і за результатами опрацювання 270 дітей було </w:t>
      </w: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розподіллено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за віковими категоріями: 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старші групи-3;</w:t>
      </w:r>
    </w:p>
    <w:p w:rsidR="009A2FC3" w:rsidRDefault="009A2FC3" w:rsidP="009A2FC3">
      <w:pPr>
        <w:pStyle w:val="a6"/>
        <w:ind w:firstLine="708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середні групи -3;</w:t>
      </w:r>
    </w:p>
    <w:p w:rsidR="009A2FC3" w:rsidRDefault="009A2FC3" w:rsidP="009A2FC3">
      <w:pPr>
        <w:pStyle w:val="a6"/>
        <w:ind w:firstLine="708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en-US" w:eastAsia="uk-UA"/>
        </w:rPr>
        <w:t>II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молодші групи-4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–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1 із них інклюзія;</w:t>
      </w:r>
    </w:p>
    <w:p w:rsidR="009A2FC3" w:rsidRDefault="009A2FC3" w:rsidP="009A2FC3">
      <w:pPr>
        <w:pStyle w:val="a6"/>
        <w:ind w:firstLine="708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en-US" w:eastAsia="uk-UA"/>
        </w:rPr>
        <w:t>I</w:t>
      </w:r>
      <w:r w:rsidRPr="009A2F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uk-UA" w:eastAsia="uk-UA"/>
        </w:rPr>
        <w:t>молодша(</w:t>
      </w:r>
      <w:proofErr w:type="gramEnd"/>
      <w:r>
        <w:rPr>
          <w:rFonts w:ascii="Times New Roman" w:hAnsi="Times New Roman"/>
          <w:sz w:val="28"/>
          <w:szCs w:val="28"/>
          <w:lang w:val="uk-UA" w:eastAsia="uk-UA"/>
        </w:rPr>
        <w:t>група раннього віку з 2 до 3 років) -2;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а 173 дитини (із них 56 дітей раннього віку від 2 до 3 років; 92 дитини раннього віку від нуля до двох років та 25 дітей без реєстрації місця проживання на території громади) знаходяться в загальній черзі.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Відповідний наказ про зарахування дітей буде виданий після того, як будівля буде введена в експлуатацію та передана на баланс.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Організацію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uk-UA"/>
        </w:rPr>
        <w:t>освітньо-виховного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процесу станом на 31 грудня 2021року будуть здійснювати 12 педагогів-вихователів, музичний керівник, інструктор з фізкультури, керівник гуртка, 2-логопеда. Усі мають фахову освіту, 3 педагога мають вищу кваліфікаційну категорію, 1 має звання «Старший викладач»,                        2 – спеціалісти першої категорії, 1 – спеціаліст другої категорії, 10 - спеціалісти без категорій. </w:t>
      </w:r>
    </w:p>
    <w:p w:rsidR="009A2FC3" w:rsidRDefault="009A2FC3" w:rsidP="009A2FC3">
      <w:pPr>
        <w:pStyle w:val="a6"/>
        <w:ind w:firstLine="708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У зв’язку з відсутністю педагогічних кадрів, на даний час вбачається за можливим відкриття лише 10 вікових груп, а саме: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старші групи-3</w:t>
      </w:r>
    </w:p>
    <w:p w:rsidR="009A2FC3" w:rsidRDefault="009A2FC3" w:rsidP="009A2FC3">
      <w:pPr>
        <w:pStyle w:val="a6"/>
        <w:ind w:firstLine="708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середні групи -3</w:t>
      </w:r>
    </w:p>
    <w:p w:rsidR="009A2FC3" w:rsidRDefault="009A2FC3" w:rsidP="009A2FC3">
      <w:pPr>
        <w:pStyle w:val="a6"/>
        <w:ind w:firstLine="708"/>
        <w:rPr>
          <w:rFonts w:ascii="Times New Roman" w:hAnsi="Times New Roman"/>
          <w:sz w:val="28"/>
          <w:szCs w:val="28"/>
          <w:lang w:val="uk-UA" w:eastAsia="uk-UA"/>
        </w:rPr>
      </w:pPr>
      <w:proofErr w:type="gramStart"/>
      <w:r>
        <w:rPr>
          <w:rFonts w:ascii="Times New Roman" w:hAnsi="Times New Roman"/>
          <w:sz w:val="28"/>
          <w:szCs w:val="28"/>
          <w:lang w:val="en-US" w:eastAsia="uk-UA"/>
        </w:rPr>
        <w:t>II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молодші групи-4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–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1 із них інклюзія.</w:t>
      </w:r>
      <w:proofErr w:type="gramEnd"/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 час опрацювання вищевказаних заяв був сформований перелік дітей з особливими освітніми потребами, які потребують додаткової підтримки під час здійснення освітнього процесу: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Розлад експресивного мовлення,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первазивний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розлад розвитку, розлад психологічного розвитку – 1 дитина, батьки надали лише висновок ІРЦ. 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Синдром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Дауна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– 1 дитина, батьки надали висновок ІРЦ та індивідуальну програму.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Дитячий аутизм – 2 дитини, батьки надали висновок ІРЦ та індивідуальну 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програму.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також, діти які потребують особливої уваги під час здійснення освітнього процесу: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Вроджена вада розвитку лівої кінцівки – 1 дитина.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Целіакія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безглютенова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дієта) – 1 дитина.</w:t>
      </w:r>
    </w:p>
    <w:p w:rsidR="009A2FC3" w:rsidRDefault="009A2FC3" w:rsidP="009A2FC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Лактозна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непереносимість – 5 дітей.</w:t>
      </w:r>
    </w:p>
    <w:p w:rsidR="009A2FC3" w:rsidRDefault="009A2FC3" w:rsidP="009A2FC3">
      <w:pPr>
        <w:pStyle w:val="a6"/>
        <w:ind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Відповідно до Рішення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 від 08.07.2021 № 387 затверджено структуру КЗДО (ЯС) КТ «Петрик»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 в кількості 92,22 штатні одиниці, станом на 31 грудня 2021 року прийнято на роботу 54 працівника та затверджено: 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Заробітна плата в сумі – 4 929 4 92,00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Використано 3 273 859,05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Затверджено: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Нарахування на оплату праці в сумі – 1 073 908,00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Використано 711 808,67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період роботи з 01 червня по 31 грудня 2021 року заплановано бюджетних асигнувань від </w:t>
      </w:r>
      <w:proofErr w:type="spellStart"/>
      <w:r>
        <w:rPr>
          <w:rFonts w:ascii="Times New Roman" w:hAnsi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сільської ради на придбання предметів та послуг з загального та спеціального фонду сільського бюджету на суму 9 330 472,00 гривень.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Використано 7 939 916,66 грн.</w:t>
      </w:r>
    </w:p>
    <w:p w:rsidR="009A2FC3" w:rsidRDefault="009A2FC3" w:rsidP="009A2F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Проведено видатків КЗДО (ЯС) КТ «Петрик» </w:t>
      </w:r>
      <w:proofErr w:type="spellStart"/>
      <w:r>
        <w:rPr>
          <w:rFonts w:ascii="Times New Roman" w:hAnsi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сільської ради на суму 7 939 916,66 гривень, а саме: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Придбана снігоприбиральна техніка на суму 124 593,04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Спецодяг та рукавиці на суму 233 167,57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Пластмасові вироби на суму 55 335,78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Медичне обладнання на суму 111 121,00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Книги, журнали, посібники та періодичні видання на суму 73 483,14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Комп`ютерна техніка на суму 631 131,94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Захищені ключі, програми та штампи на суму 53 605,00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Канцтовари на суму 218 644,93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Паливні брикети та дрова на суму 199 990,00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Проведено медогляд працівників на суму 40 434,20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Проведено навчання з охорони праці та пожежної безпеки адмінперсоналу, навчання операторів котельні на суму 16 668,00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Придбані стенди та вивіски на суму 46 430,00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Побутова хімія та інвентар для прибирання на суму 215 862,47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Побутова техніка та приладдя на суму 1 300 707,91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Спортивний інвентар на суму 226 462,86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Ігри, іграшки та дитячі майданчики на суму 2 027 151,72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Меблі та дзеркала на суму 670 345,17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Штори на суму 939 486,18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Текстиль (постіль, одіяла, подушки) на суму 602 887,07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Килимові покриття на суму 115 180,00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Різні інструменти на суму 37 228,68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A2FC3" w:rsidRDefault="009A2FC3" w:rsidP="009A2FC3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вищевказаний період роботи оформлено та проведено в кількості                      170 штук прямих договорів;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проведено спрощену процедуру закупівлі в кількості 5 штук;</w:t>
      </w:r>
    </w:p>
    <w:p w:rsidR="009A2FC3" w:rsidRDefault="009A2FC3" w:rsidP="009A2FC3">
      <w:pPr>
        <w:numPr>
          <w:ilvl w:val="0"/>
          <w:numId w:val="7"/>
        </w:num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проведено процедуру відкриті торги в кількості 14 штук (2 процедури закупівлі не відбулись на придбання комп’ютерної техніки у зв’язку з відсутністю учасників торгів).</w:t>
      </w:r>
    </w:p>
    <w:p w:rsidR="009A2FC3" w:rsidRDefault="009A2FC3" w:rsidP="009A2FC3">
      <w:pPr>
        <w:spacing w:after="0"/>
        <w:ind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Усі кошти, які були заплановані для потреб закладу дошкільної освіти у       2021 році, використані відповідно до чинного законодавства. Разом з тим на 31.12.2021 року, залишок невикористаних коштів становить 1 390 555, 34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>, а саме:</w:t>
      </w:r>
    </w:p>
    <w:p w:rsidR="009A2FC3" w:rsidRDefault="009A2FC3" w:rsidP="009A2FC3">
      <w:pPr>
        <w:spacing w:after="0"/>
        <w:ind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Придбання комп’ютерної техніки – 452 629, 34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 xml:space="preserve"> (не відбулися торги);</w:t>
      </w:r>
    </w:p>
    <w:p w:rsidR="009A2FC3" w:rsidRDefault="009A2FC3" w:rsidP="009A2FC3">
      <w:pPr>
        <w:spacing w:after="0"/>
        <w:ind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Придбання дров – 464 017, 00 </w:t>
      </w:r>
      <w:proofErr w:type="spellStart"/>
      <w:r>
        <w:rPr>
          <w:rFonts w:ascii="Times New Roman" w:hAnsi="Times New Roman"/>
          <w:sz w:val="28"/>
          <w:szCs w:val="28"/>
        </w:rPr>
        <w:t>грн</w:t>
      </w:r>
      <w:proofErr w:type="spellEnd"/>
      <w:r>
        <w:rPr>
          <w:rFonts w:ascii="Times New Roman" w:hAnsi="Times New Roman"/>
          <w:sz w:val="28"/>
          <w:szCs w:val="28"/>
        </w:rPr>
        <w:t xml:space="preserve"> (не відбулися торги);</w:t>
      </w:r>
    </w:p>
    <w:p w:rsidR="009A2FC3" w:rsidRDefault="009A2FC3" w:rsidP="009A2FC3">
      <w:pPr>
        <w:spacing w:after="0"/>
        <w:ind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Продукти харчування – 50 000,00 грн.</w:t>
      </w:r>
    </w:p>
    <w:p w:rsidR="009A2FC3" w:rsidRDefault="009A2FC3" w:rsidP="009A2FC3">
      <w:pPr>
        <w:spacing w:after="0"/>
        <w:ind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Навчання персоналу – 38 132,00 грн.</w:t>
      </w:r>
    </w:p>
    <w:p w:rsidR="009A2FC3" w:rsidRDefault="009A2FC3" w:rsidP="009A2FC3">
      <w:pPr>
        <w:spacing w:after="0"/>
        <w:ind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Оплата інших комунальних послуг – 76 443,00 грн.</w:t>
      </w:r>
    </w:p>
    <w:p w:rsidR="009A2FC3" w:rsidRDefault="009A2FC3" w:rsidP="009A2FC3">
      <w:pPr>
        <w:spacing w:after="0"/>
        <w:ind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Медикаменти та перев’язувальні матеріали – 118 309,00 грн.</w:t>
      </w:r>
    </w:p>
    <w:p w:rsidR="009A2FC3" w:rsidRDefault="009A2FC3" w:rsidP="009A2FC3">
      <w:pPr>
        <w:spacing w:after="0"/>
        <w:ind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Предмети, матеріали та обладнання – 191 025,00 грн. </w:t>
      </w:r>
    </w:p>
    <w:p w:rsidR="009A2FC3" w:rsidRDefault="009A2FC3" w:rsidP="009A2FC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A2FC3" w:rsidRDefault="009A2FC3" w:rsidP="009A2FC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A2FC3" w:rsidRDefault="009A2FC3" w:rsidP="009A2FC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КЗДО (ЯС) КТ «Петрик»                                              Наталія ОСАДЧА</w:t>
      </w:r>
    </w:p>
    <w:p w:rsidR="009A2FC3" w:rsidRDefault="009A2FC3" w:rsidP="009A2FC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A2FC3" w:rsidRDefault="009A2FC3" w:rsidP="009A2FC3">
      <w:pPr>
        <w:rPr>
          <w:rFonts w:ascii="Times New Roman" w:hAnsi="Times New Roman"/>
          <w:sz w:val="24"/>
          <w:szCs w:val="24"/>
        </w:rPr>
      </w:pPr>
    </w:p>
    <w:p w:rsidR="009A2FC3" w:rsidRDefault="009A2FC3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sectPr w:rsidR="009A2FC3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21ED8"/>
    <w:multiLevelType w:val="hybridMultilevel"/>
    <w:tmpl w:val="F8489906"/>
    <w:lvl w:ilvl="0" w:tplc="681451B4">
      <w:start w:val="28"/>
      <w:numFmt w:val="bullet"/>
      <w:lvlText w:val="-"/>
      <w:lvlJc w:val="left"/>
      <w:pPr>
        <w:ind w:left="163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134E41"/>
    <w:rsid w:val="002A5C1D"/>
    <w:rsid w:val="00304A68"/>
    <w:rsid w:val="00307517"/>
    <w:rsid w:val="00444497"/>
    <w:rsid w:val="00492137"/>
    <w:rsid w:val="00522711"/>
    <w:rsid w:val="007643F6"/>
    <w:rsid w:val="008952D9"/>
    <w:rsid w:val="00896AA7"/>
    <w:rsid w:val="008C47D1"/>
    <w:rsid w:val="009040D4"/>
    <w:rsid w:val="0092212C"/>
    <w:rsid w:val="009A2FC3"/>
    <w:rsid w:val="009E5BFA"/>
    <w:rsid w:val="00A73957"/>
    <w:rsid w:val="00A937E1"/>
    <w:rsid w:val="00C7509D"/>
    <w:rsid w:val="00D87325"/>
    <w:rsid w:val="00E14E2B"/>
    <w:rsid w:val="00EA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A2FC3"/>
    <w:pPr>
      <w:spacing w:after="0" w:line="240" w:lineRule="auto"/>
    </w:pPr>
    <w:rPr>
      <w:rFonts w:ascii="Calibri" w:eastAsia="Calibri" w:hAnsi="Calibri" w:cs="Times New Roman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A2FC3"/>
    <w:pPr>
      <w:spacing w:after="0" w:line="240" w:lineRule="auto"/>
    </w:pPr>
    <w:rPr>
      <w:rFonts w:ascii="Calibri" w:eastAsia="Calibri" w:hAnsi="Calibri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18</cp:revision>
  <cp:lastPrinted>2022-01-12T11:46:00Z</cp:lastPrinted>
  <dcterms:created xsi:type="dcterms:W3CDTF">2021-12-12T22:35:00Z</dcterms:created>
  <dcterms:modified xsi:type="dcterms:W3CDTF">2022-01-12T11:46:00Z</dcterms:modified>
</cp:coreProperties>
</file>